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8A40" w14:textId="0FB8FDA7" w:rsidR="001B458F" w:rsidRDefault="001B458F" w:rsidP="001B458F">
      <w:pPr>
        <w:spacing w:before="240" w:after="240" w:line="360" w:lineRule="auto"/>
        <w:jc w:val="right"/>
        <w:rPr>
          <w:b/>
          <w:bCs/>
          <w:i/>
          <w:iCs/>
          <w:color w:val="222222"/>
          <w:shd w:val="clear" w:color="auto" w:fill="FFFFFF"/>
        </w:rPr>
      </w:pPr>
      <w:r w:rsidRPr="004923FF">
        <w:rPr>
          <w:b/>
          <w:bCs/>
          <w:i/>
          <w:iCs/>
          <w:color w:val="222222"/>
          <w:shd w:val="clear" w:color="auto" w:fill="FFFFFF"/>
        </w:rPr>
        <w:t>Artículos científicos</w:t>
      </w:r>
    </w:p>
    <w:p w14:paraId="0C6FFF1D" w14:textId="31DD6271" w:rsidR="001E6061" w:rsidRPr="001E6061" w:rsidRDefault="001E6061" w:rsidP="001B458F">
      <w:pPr>
        <w:spacing w:before="240" w:after="240" w:line="360" w:lineRule="auto"/>
        <w:jc w:val="right"/>
        <w:rPr>
          <w:b/>
          <w:bCs/>
          <w:i/>
          <w:iCs/>
          <w:color w:val="222222"/>
          <w:shd w:val="clear" w:color="auto" w:fill="FFFFFF"/>
        </w:rPr>
      </w:pPr>
      <w:r w:rsidRPr="001E6061">
        <w:rPr>
          <w:b/>
          <w:bCs/>
          <w:i/>
          <w:iCs/>
          <w:color w:val="222222"/>
          <w:shd w:val="clear" w:color="auto" w:fill="FFFFFF"/>
        </w:rPr>
        <w:t>DOI: </w:t>
      </w:r>
      <w:hyperlink r:id="rId8" w:history="1">
        <w:r w:rsidRPr="001E6061">
          <w:rPr>
            <w:bCs/>
            <w:i/>
            <w:iCs/>
            <w:color w:val="222222"/>
            <w:shd w:val="clear" w:color="auto" w:fill="FFFFFF"/>
          </w:rPr>
          <w:t>https://doi.org/10.23913/pag.v10i20.912</w:t>
        </w:r>
      </w:hyperlink>
    </w:p>
    <w:p w14:paraId="038E4D11" w14:textId="1F914DBA" w:rsidR="00C1689B" w:rsidRPr="001B458F" w:rsidRDefault="00C1689B" w:rsidP="001B458F">
      <w:pPr>
        <w:spacing w:line="276" w:lineRule="auto"/>
        <w:jc w:val="right"/>
        <w:rPr>
          <w:rFonts w:ascii="Calibri" w:eastAsia="Calibri" w:hAnsi="Calibri" w:cs="Calibri"/>
          <w:b/>
          <w:color w:val="000000"/>
          <w:sz w:val="32"/>
          <w:szCs w:val="32"/>
          <w:lang w:val="es-ES" w:eastAsia="es-MX"/>
        </w:rPr>
      </w:pPr>
      <w:r w:rsidRPr="001B458F">
        <w:rPr>
          <w:rFonts w:ascii="Calibri" w:eastAsia="Calibri" w:hAnsi="Calibri" w:cs="Calibri"/>
          <w:b/>
          <w:color w:val="000000"/>
          <w:sz w:val="32"/>
          <w:szCs w:val="32"/>
          <w:lang w:val="es-ES" w:eastAsia="es-MX"/>
        </w:rPr>
        <w:t xml:space="preserve">El aprendizaje adaptativo y la analítica de datos como </w:t>
      </w:r>
      <w:r w:rsidR="00DE10EA" w:rsidRPr="001B458F">
        <w:rPr>
          <w:rFonts w:ascii="Calibri" w:eastAsia="Calibri" w:hAnsi="Calibri" w:cs="Calibri"/>
          <w:b/>
          <w:color w:val="000000"/>
          <w:sz w:val="32"/>
          <w:szCs w:val="32"/>
          <w:lang w:val="es-ES" w:eastAsia="es-MX"/>
        </w:rPr>
        <w:t>fundamentos</w:t>
      </w:r>
      <w:r w:rsidRPr="001B458F">
        <w:rPr>
          <w:rFonts w:ascii="Calibri" w:eastAsia="Calibri" w:hAnsi="Calibri" w:cs="Calibri"/>
          <w:b/>
          <w:color w:val="000000"/>
          <w:sz w:val="32"/>
          <w:szCs w:val="32"/>
          <w:lang w:val="es-ES" w:eastAsia="es-MX"/>
        </w:rPr>
        <w:t xml:space="preserve"> de un sistema informático para mejorar el proceso de </w:t>
      </w:r>
      <w:r w:rsidR="00150BE4" w:rsidRPr="001B458F">
        <w:rPr>
          <w:rFonts w:ascii="Calibri" w:eastAsia="Calibri" w:hAnsi="Calibri" w:cs="Calibri"/>
          <w:b/>
          <w:color w:val="000000"/>
          <w:sz w:val="32"/>
          <w:szCs w:val="32"/>
          <w:lang w:val="es-ES" w:eastAsia="es-MX"/>
        </w:rPr>
        <w:t>enseñanza-aprendizaje en Moodle</w:t>
      </w:r>
    </w:p>
    <w:p w14:paraId="105204E7" w14:textId="3592D162" w:rsidR="00DE10EA" w:rsidRPr="001B458F" w:rsidRDefault="00DE10EA" w:rsidP="001B458F">
      <w:pPr>
        <w:spacing w:line="276" w:lineRule="auto"/>
        <w:jc w:val="right"/>
        <w:rPr>
          <w:rFonts w:ascii="Calibri" w:eastAsia="Calibri" w:hAnsi="Calibri" w:cs="Calibri"/>
          <w:b/>
          <w:color w:val="000000"/>
          <w:sz w:val="32"/>
          <w:szCs w:val="32"/>
          <w:lang w:val="es-ES" w:eastAsia="es-MX"/>
        </w:rPr>
      </w:pPr>
    </w:p>
    <w:p w14:paraId="5168F315" w14:textId="02CC9941" w:rsidR="00A11DA6" w:rsidRPr="001B458F" w:rsidRDefault="00DE10EA" w:rsidP="001B458F">
      <w:pPr>
        <w:spacing w:line="276" w:lineRule="auto"/>
        <w:jc w:val="right"/>
        <w:rPr>
          <w:rFonts w:ascii="Calibri" w:eastAsia="Calibri" w:hAnsi="Calibri" w:cs="Calibri"/>
          <w:b/>
          <w:i/>
          <w:iCs/>
          <w:color w:val="000000"/>
          <w:sz w:val="28"/>
          <w:szCs w:val="28"/>
          <w:lang w:val="es-ES" w:eastAsia="es-MX"/>
        </w:rPr>
      </w:pPr>
      <w:r w:rsidRPr="001B458F">
        <w:rPr>
          <w:rFonts w:ascii="Calibri" w:eastAsia="Calibri" w:hAnsi="Calibri" w:cs="Calibri"/>
          <w:b/>
          <w:i/>
          <w:iCs/>
          <w:color w:val="000000"/>
          <w:sz w:val="28"/>
          <w:szCs w:val="28"/>
          <w:lang w:val="es-ES" w:eastAsia="es-MX"/>
        </w:rPr>
        <w:t>Adaptive learning and data analytics as fundamentals of a computer system to improve the teaching-learning process in Moodle</w:t>
      </w:r>
    </w:p>
    <w:p w14:paraId="2C43414B" w14:textId="66D45D6F" w:rsidR="001B458F" w:rsidRPr="001B458F" w:rsidRDefault="001B458F" w:rsidP="001B458F">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r w:rsidRPr="001B458F">
        <w:rPr>
          <w:rFonts w:ascii="Calibri" w:eastAsia="Calibri" w:hAnsi="Calibri" w:cs="Calibri"/>
          <w:b/>
          <w:i/>
          <w:iCs/>
          <w:color w:val="000000"/>
          <w:sz w:val="28"/>
          <w:szCs w:val="28"/>
          <w:lang w:val="es-ES" w:eastAsia="es-MX"/>
        </w:rPr>
        <w:t>Aprendizagem adaptativa e análise de dados como alicerces de um sistema computacional para melhorar o processo de ensino-aprendizagem no Moodle</w:t>
      </w:r>
    </w:p>
    <w:p w14:paraId="465112FB" w14:textId="77777777" w:rsidR="00DE10EA" w:rsidRPr="00150BE4" w:rsidRDefault="00DE10EA" w:rsidP="0070730A">
      <w:pPr>
        <w:spacing w:line="360" w:lineRule="auto"/>
        <w:jc w:val="both"/>
        <w:rPr>
          <w:lang w:val="en-US"/>
        </w:rPr>
      </w:pPr>
    </w:p>
    <w:p w14:paraId="01A29911" w14:textId="7C11472F" w:rsidR="00C1689B" w:rsidRPr="001B458F" w:rsidRDefault="00C1689B" w:rsidP="001B458F">
      <w:pPr>
        <w:spacing w:line="276" w:lineRule="auto"/>
        <w:jc w:val="right"/>
        <w:rPr>
          <w:rFonts w:asciiTheme="minorHAnsi" w:hAnsiTheme="minorHAnsi" w:cstheme="minorHAnsi"/>
          <w:b/>
          <w:lang w:val="es-ES_tradnl"/>
        </w:rPr>
      </w:pPr>
      <w:r w:rsidRPr="001B458F">
        <w:rPr>
          <w:rFonts w:asciiTheme="minorHAnsi" w:hAnsiTheme="minorHAnsi" w:cstheme="minorHAnsi"/>
          <w:b/>
          <w:lang w:val="es-ES_tradnl"/>
        </w:rPr>
        <w:t>Verónica López Martínez</w:t>
      </w:r>
    </w:p>
    <w:p w14:paraId="55D6C750" w14:textId="08B9958E" w:rsidR="00C1689B" w:rsidRPr="00626004" w:rsidRDefault="00C1689B" w:rsidP="001B458F">
      <w:pPr>
        <w:spacing w:line="276" w:lineRule="auto"/>
        <w:jc w:val="right"/>
        <w:rPr>
          <w:lang w:val="es-ES_tradnl"/>
        </w:rPr>
      </w:pPr>
      <w:r w:rsidRPr="00626004">
        <w:rPr>
          <w:lang w:val="es-ES_tradnl"/>
        </w:rPr>
        <w:t>Universidad Autónoma de Querétaro</w:t>
      </w:r>
      <w:r w:rsidR="00BA538A" w:rsidRPr="00626004">
        <w:rPr>
          <w:lang w:val="es-ES_tradnl"/>
        </w:rPr>
        <w:t>, México</w:t>
      </w:r>
    </w:p>
    <w:p w14:paraId="152439ED" w14:textId="77777777" w:rsidR="00C1689B" w:rsidRPr="001B458F" w:rsidRDefault="00C1689B" w:rsidP="001B458F">
      <w:pPr>
        <w:spacing w:line="276" w:lineRule="auto"/>
        <w:jc w:val="right"/>
        <w:rPr>
          <w:rFonts w:asciiTheme="minorHAnsi" w:hAnsiTheme="minorHAnsi" w:cstheme="minorHAnsi"/>
          <w:color w:val="FF0000"/>
          <w:lang w:val="es-ES_tradnl"/>
        </w:rPr>
      </w:pPr>
      <w:hyperlink r:id="rId9" w:history="1">
        <w:r w:rsidRPr="001B458F">
          <w:rPr>
            <w:rStyle w:val="Hipervnculo"/>
            <w:rFonts w:asciiTheme="minorHAnsi" w:hAnsiTheme="minorHAnsi" w:cstheme="minorHAnsi"/>
            <w:color w:val="FF0000"/>
            <w:u w:val="none"/>
            <w:lang w:val="es-ES_tradnl"/>
          </w:rPr>
          <w:t>veronica.lopez@uaq.mx</w:t>
        </w:r>
      </w:hyperlink>
    </w:p>
    <w:p w14:paraId="29CEE2FC" w14:textId="4EEBA061" w:rsidR="00C1689B" w:rsidRPr="00626004" w:rsidRDefault="00063EA2" w:rsidP="001B458F">
      <w:pPr>
        <w:spacing w:line="276" w:lineRule="auto"/>
        <w:jc w:val="right"/>
        <w:rPr>
          <w:lang w:val="es-ES_tradnl"/>
        </w:rPr>
      </w:pPr>
      <w:r w:rsidRPr="00626004">
        <w:rPr>
          <w:lang w:val="es-ES_tradnl"/>
        </w:rPr>
        <w:t xml:space="preserve"> </w:t>
      </w:r>
      <w:hyperlink r:id="rId10" w:history="1">
        <w:r w:rsidRPr="00626004">
          <w:rPr>
            <w:rStyle w:val="Hipervnculo"/>
            <w:color w:val="000000" w:themeColor="text1"/>
            <w:u w:val="none"/>
            <w:lang w:val="es-ES_tradnl"/>
          </w:rPr>
          <w:t>https://orcid.org/0000-0001-6686-7326</w:t>
        </w:r>
      </w:hyperlink>
    </w:p>
    <w:p w14:paraId="00E6A5A2" w14:textId="77777777" w:rsidR="00063EA2" w:rsidRPr="00626004" w:rsidRDefault="00063EA2" w:rsidP="001B458F">
      <w:pPr>
        <w:spacing w:line="276" w:lineRule="auto"/>
        <w:jc w:val="right"/>
        <w:rPr>
          <w:b/>
          <w:lang w:val="es-ES_tradnl"/>
        </w:rPr>
      </w:pPr>
    </w:p>
    <w:p w14:paraId="2B6CE14A" w14:textId="3DE4CA70" w:rsidR="00C1689B" w:rsidRPr="001B458F" w:rsidRDefault="00063EA2" w:rsidP="001B458F">
      <w:pPr>
        <w:spacing w:line="276" w:lineRule="auto"/>
        <w:jc w:val="right"/>
        <w:rPr>
          <w:rFonts w:asciiTheme="minorHAnsi" w:hAnsiTheme="minorHAnsi" w:cstheme="minorHAnsi"/>
          <w:b/>
          <w:lang w:val="es-ES_tradnl"/>
        </w:rPr>
      </w:pPr>
      <w:r w:rsidRPr="001B458F">
        <w:rPr>
          <w:rFonts w:asciiTheme="minorHAnsi" w:hAnsiTheme="minorHAnsi" w:cstheme="minorHAnsi"/>
          <w:b/>
          <w:lang w:val="es-ES_tradnl"/>
        </w:rPr>
        <w:t>Ma. Teresa García Ramírez</w:t>
      </w:r>
    </w:p>
    <w:p w14:paraId="0B0B9886" w14:textId="1C5632A1" w:rsidR="00063EA2" w:rsidRPr="00626004" w:rsidRDefault="00063EA2" w:rsidP="001B458F">
      <w:pPr>
        <w:spacing w:line="276" w:lineRule="auto"/>
        <w:jc w:val="right"/>
        <w:rPr>
          <w:lang w:val="es-ES_tradnl"/>
        </w:rPr>
      </w:pPr>
      <w:r w:rsidRPr="00626004">
        <w:rPr>
          <w:lang w:val="es-ES_tradnl"/>
        </w:rPr>
        <w:t>Universidad Autónoma de Querétaro</w:t>
      </w:r>
      <w:r w:rsidR="00BA538A" w:rsidRPr="00626004">
        <w:rPr>
          <w:lang w:val="es-ES_tradnl"/>
        </w:rPr>
        <w:t>, México</w:t>
      </w:r>
    </w:p>
    <w:p w14:paraId="752AB537" w14:textId="77777777" w:rsidR="00063EA2" w:rsidRPr="001B458F" w:rsidRDefault="00063EA2" w:rsidP="001B458F">
      <w:pPr>
        <w:spacing w:line="276" w:lineRule="auto"/>
        <w:jc w:val="right"/>
        <w:rPr>
          <w:rStyle w:val="Hipervnculo"/>
          <w:rFonts w:asciiTheme="minorHAnsi" w:hAnsiTheme="minorHAnsi" w:cstheme="minorHAnsi"/>
          <w:color w:val="FF0000"/>
          <w:u w:val="none"/>
        </w:rPr>
      </w:pPr>
      <w:hyperlink r:id="rId11" w:history="1">
        <w:r w:rsidRPr="001B458F">
          <w:rPr>
            <w:rStyle w:val="Hipervnculo"/>
            <w:rFonts w:asciiTheme="minorHAnsi" w:hAnsiTheme="minorHAnsi" w:cstheme="minorHAnsi"/>
            <w:color w:val="FF0000"/>
            <w:u w:val="none"/>
            <w:lang w:val="es-ES_tradnl"/>
          </w:rPr>
          <w:t>teregar@uaq.mx</w:t>
        </w:r>
      </w:hyperlink>
    </w:p>
    <w:p w14:paraId="0276FD04" w14:textId="5F7501A9" w:rsidR="00063EA2" w:rsidRPr="00626004" w:rsidRDefault="00063EA2" w:rsidP="001B458F">
      <w:pPr>
        <w:spacing w:line="276" w:lineRule="auto"/>
        <w:jc w:val="right"/>
        <w:rPr>
          <w:lang w:val="es-ES_tradnl"/>
        </w:rPr>
      </w:pPr>
      <w:r w:rsidRPr="00626004">
        <w:rPr>
          <w:lang w:val="es-ES_tradnl"/>
        </w:rPr>
        <w:t xml:space="preserve"> </w:t>
      </w:r>
      <w:hyperlink r:id="rId12" w:history="1">
        <w:r w:rsidRPr="00626004">
          <w:rPr>
            <w:rStyle w:val="Hipervnculo"/>
            <w:color w:val="000000" w:themeColor="text1"/>
            <w:u w:val="none"/>
            <w:lang w:val="es-ES_tradnl"/>
          </w:rPr>
          <w:t>https://orcid.org/0000-0001-6686-7326</w:t>
        </w:r>
      </w:hyperlink>
    </w:p>
    <w:p w14:paraId="29D523A6" w14:textId="77777777" w:rsidR="00063EA2" w:rsidRPr="00626004" w:rsidRDefault="00063EA2" w:rsidP="001B458F">
      <w:pPr>
        <w:spacing w:line="276" w:lineRule="auto"/>
        <w:jc w:val="right"/>
        <w:rPr>
          <w:b/>
          <w:lang w:val="es-ES_tradnl"/>
        </w:rPr>
      </w:pPr>
    </w:p>
    <w:p w14:paraId="70C55CB0" w14:textId="0D3707FA" w:rsidR="00063EA2" w:rsidRPr="001B458F" w:rsidRDefault="00150BE4" w:rsidP="001B458F">
      <w:pPr>
        <w:spacing w:line="276" w:lineRule="auto"/>
        <w:jc w:val="right"/>
        <w:rPr>
          <w:rFonts w:asciiTheme="minorHAnsi" w:hAnsiTheme="minorHAnsi" w:cstheme="minorHAnsi"/>
          <w:b/>
          <w:lang w:val="es-ES_tradnl"/>
        </w:rPr>
      </w:pPr>
      <w:r w:rsidRPr="001B458F">
        <w:rPr>
          <w:rFonts w:asciiTheme="minorHAnsi" w:hAnsiTheme="minorHAnsi" w:cstheme="minorHAnsi"/>
          <w:b/>
          <w:lang w:val="es-ES_tradnl"/>
        </w:rPr>
        <w:t>Sofí</w:t>
      </w:r>
      <w:r w:rsidR="00063EA2" w:rsidRPr="001B458F">
        <w:rPr>
          <w:rFonts w:asciiTheme="minorHAnsi" w:hAnsiTheme="minorHAnsi" w:cstheme="minorHAnsi"/>
          <w:b/>
          <w:lang w:val="es-ES_tradnl"/>
        </w:rPr>
        <w:t>a Amadis Rivera López</w:t>
      </w:r>
    </w:p>
    <w:p w14:paraId="5E81C46C" w14:textId="069F66F5" w:rsidR="00063EA2" w:rsidRPr="00626004" w:rsidRDefault="00063EA2" w:rsidP="001B458F">
      <w:pPr>
        <w:spacing w:line="276" w:lineRule="auto"/>
        <w:jc w:val="right"/>
        <w:rPr>
          <w:lang w:val="es-ES_tradnl"/>
        </w:rPr>
      </w:pPr>
      <w:r w:rsidRPr="00626004">
        <w:rPr>
          <w:lang w:val="es-ES_tradnl"/>
        </w:rPr>
        <w:t>Universidad Autónoma de Querétaro</w:t>
      </w:r>
      <w:r w:rsidR="00BA538A" w:rsidRPr="00626004">
        <w:rPr>
          <w:lang w:val="es-ES_tradnl"/>
        </w:rPr>
        <w:t>, México</w:t>
      </w:r>
    </w:p>
    <w:p w14:paraId="01FBCE68" w14:textId="77777777" w:rsidR="00063EA2" w:rsidRPr="001B458F" w:rsidRDefault="00063EA2" w:rsidP="001B458F">
      <w:pPr>
        <w:spacing w:line="276" w:lineRule="auto"/>
        <w:jc w:val="right"/>
        <w:rPr>
          <w:rStyle w:val="Hipervnculo"/>
          <w:rFonts w:asciiTheme="minorHAnsi" w:hAnsiTheme="minorHAnsi" w:cstheme="minorHAnsi"/>
          <w:color w:val="FF0000"/>
          <w:u w:val="none"/>
          <w:lang w:val="es-ES_tradnl"/>
        </w:rPr>
      </w:pPr>
      <w:hyperlink r:id="rId13" w:history="1">
        <w:r w:rsidRPr="001B458F">
          <w:rPr>
            <w:rStyle w:val="Hipervnculo"/>
            <w:rFonts w:asciiTheme="minorHAnsi" w:hAnsiTheme="minorHAnsi" w:cstheme="minorHAnsi"/>
            <w:color w:val="FF0000"/>
            <w:u w:val="none"/>
            <w:lang w:val="es-ES_tradnl"/>
          </w:rPr>
          <w:t>sofia.rivera@uaq.mx</w:t>
        </w:r>
      </w:hyperlink>
    </w:p>
    <w:p w14:paraId="7B912805" w14:textId="3CD2A822" w:rsidR="00C1689B" w:rsidRPr="00626004" w:rsidRDefault="00063EA2" w:rsidP="001B458F">
      <w:pPr>
        <w:spacing w:line="276" w:lineRule="auto"/>
        <w:jc w:val="right"/>
        <w:rPr>
          <w:lang w:val="es-ES_tradnl"/>
        </w:rPr>
      </w:pPr>
      <w:hyperlink r:id="rId14" w:history="1">
        <w:r w:rsidRPr="00626004">
          <w:rPr>
            <w:rStyle w:val="Hipervnculo"/>
            <w:color w:val="000000" w:themeColor="text1"/>
            <w:u w:val="none"/>
            <w:lang w:val="es-ES_tradnl"/>
          </w:rPr>
          <w:t>https://orcid.org/0000-0002-4688-9410</w:t>
        </w:r>
      </w:hyperlink>
    </w:p>
    <w:p w14:paraId="016875F1" w14:textId="77777777" w:rsidR="001C1C39" w:rsidRPr="00626004" w:rsidRDefault="001C1C39" w:rsidP="0070730A">
      <w:pPr>
        <w:spacing w:line="360" w:lineRule="auto"/>
        <w:jc w:val="both"/>
        <w:rPr>
          <w:lang w:val="es-ES_tradnl"/>
        </w:rPr>
      </w:pPr>
    </w:p>
    <w:p w14:paraId="0AB950A4" w14:textId="77777777" w:rsidR="00662A52" w:rsidRPr="001B458F" w:rsidRDefault="00662A52" w:rsidP="002B4C22">
      <w:pPr>
        <w:spacing w:line="360" w:lineRule="auto"/>
        <w:jc w:val="both"/>
        <w:rPr>
          <w:rFonts w:asciiTheme="minorHAnsi" w:hAnsiTheme="minorHAnsi" w:cstheme="minorHAnsi"/>
          <w:b/>
          <w:sz w:val="28"/>
          <w:szCs w:val="28"/>
          <w:lang w:val="es-ES_tradnl"/>
        </w:rPr>
      </w:pPr>
      <w:r w:rsidRPr="001B458F">
        <w:rPr>
          <w:rFonts w:asciiTheme="minorHAnsi" w:hAnsiTheme="minorHAnsi" w:cstheme="minorHAnsi"/>
          <w:b/>
          <w:sz w:val="28"/>
          <w:szCs w:val="28"/>
          <w:lang w:val="es-ES_tradnl"/>
        </w:rPr>
        <w:t xml:space="preserve">Resumen </w:t>
      </w:r>
    </w:p>
    <w:p w14:paraId="69DC1AF7" w14:textId="5B2FEB12" w:rsidR="003323E5" w:rsidRPr="00626004" w:rsidRDefault="00150BE4" w:rsidP="002B4C22">
      <w:pPr>
        <w:spacing w:line="360" w:lineRule="auto"/>
        <w:jc w:val="both"/>
        <w:rPr>
          <w:lang w:val="es-ES_tradnl"/>
        </w:rPr>
      </w:pPr>
      <w:r>
        <w:rPr>
          <w:lang w:val="es-ES_tradnl"/>
        </w:rPr>
        <w:t>L</w:t>
      </w:r>
      <w:r w:rsidR="00FE1120" w:rsidRPr="00626004">
        <w:rPr>
          <w:lang w:val="es-ES_tradnl"/>
        </w:rPr>
        <w:t xml:space="preserve">os docentes de hoy en día necesitan de herramientas tecnológicas que promuevan el desarrollo del proceso de enseñanza-aprendizaje, sin importar la modalidad en la que estos se </w:t>
      </w:r>
      <w:r w:rsidR="003323E5" w:rsidRPr="00626004">
        <w:rPr>
          <w:lang w:val="es-ES_tradnl"/>
        </w:rPr>
        <w:t>desenvuelvan</w:t>
      </w:r>
      <w:r>
        <w:rPr>
          <w:lang w:val="es-ES_tradnl"/>
        </w:rPr>
        <w:t>,</w:t>
      </w:r>
      <w:r w:rsidR="00FE1120" w:rsidRPr="00626004">
        <w:rPr>
          <w:lang w:val="es-ES_tradnl"/>
        </w:rPr>
        <w:t xml:space="preserve"> y </w:t>
      </w:r>
      <w:r w:rsidR="003323E5" w:rsidRPr="00626004">
        <w:rPr>
          <w:lang w:val="es-ES_tradnl"/>
        </w:rPr>
        <w:t>que atiendan</w:t>
      </w:r>
      <w:r w:rsidR="00FE1120" w:rsidRPr="00626004">
        <w:rPr>
          <w:lang w:val="es-ES_tradnl"/>
        </w:rPr>
        <w:t xml:space="preserve"> las exigencias que el alumnado </w:t>
      </w:r>
      <w:r w:rsidR="003323E5" w:rsidRPr="00626004">
        <w:rPr>
          <w:lang w:val="es-ES_tradnl"/>
        </w:rPr>
        <w:t>necesita</w:t>
      </w:r>
      <w:r w:rsidR="00FE1120" w:rsidRPr="00626004">
        <w:rPr>
          <w:lang w:val="es-ES_tradnl"/>
        </w:rPr>
        <w:t xml:space="preserve"> para fomentar su aprendizaje de forma efectiv</w:t>
      </w:r>
      <w:r w:rsidR="003323E5" w:rsidRPr="00626004">
        <w:rPr>
          <w:lang w:val="es-ES_tradnl"/>
        </w:rPr>
        <w:t>a</w:t>
      </w:r>
      <w:r w:rsidR="00FE1120" w:rsidRPr="00626004">
        <w:rPr>
          <w:lang w:val="es-ES_tradnl"/>
        </w:rPr>
        <w:t>. Atendiendo a esto el objetivo principal</w:t>
      </w:r>
      <w:r>
        <w:rPr>
          <w:lang w:val="es-ES_tradnl"/>
        </w:rPr>
        <w:t>,</w:t>
      </w:r>
      <w:r w:rsidR="00FE1120" w:rsidRPr="00626004">
        <w:rPr>
          <w:lang w:val="es-ES_tradnl"/>
        </w:rPr>
        <w:t xml:space="preserve"> se plantea la propuesta de un sistema </w:t>
      </w:r>
      <w:r w:rsidR="003323E5" w:rsidRPr="00626004">
        <w:rPr>
          <w:lang w:val="es-ES_tradnl"/>
        </w:rPr>
        <w:t>informático</w:t>
      </w:r>
      <w:r w:rsidR="00FE1120" w:rsidRPr="00626004">
        <w:rPr>
          <w:lang w:val="es-ES_tradnl"/>
        </w:rPr>
        <w:t xml:space="preserve"> que</w:t>
      </w:r>
      <w:r w:rsidR="00373617" w:rsidRPr="00626004">
        <w:rPr>
          <w:lang w:val="es-ES_tradnl"/>
        </w:rPr>
        <w:t>,</w:t>
      </w:r>
      <w:r w:rsidR="00FE1120" w:rsidRPr="00626004">
        <w:rPr>
          <w:lang w:val="es-ES_tradnl"/>
        </w:rPr>
        <w:t xml:space="preserve"> mediante el análisis de datos y </w:t>
      </w:r>
      <w:r>
        <w:rPr>
          <w:lang w:val="es-ES_tradnl"/>
        </w:rPr>
        <w:t xml:space="preserve">con base en </w:t>
      </w:r>
      <w:r w:rsidR="00FE1120" w:rsidRPr="00626004">
        <w:rPr>
          <w:lang w:val="es-ES_tradnl"/>
        </w:rPr>
        <w:t>el aprendizaje adaptativo</w:t>
      </w:r>
      <w:r>
        <w:rPr>
          <w:lang w:val="es-ES_tradnl"/>
        </w:rPr>
        <w:t>,</w:t>
      </w:r>
      <w:r w:rsidR="00FE1120" w:rsidRPr="00626004">
        <w:rPr>
          <w:lang w:val="es-ES_tradnl"/>
        </w:rPr>
        <w:t xml:space="preserve"> brinde a </w:t>
      </w:r>
      <w:r>
        <w:rPr>
          <w:lang w:val="es-ES_tradnl"/>
        </w:rPr>
        <w:t>los docentes una forma má</w:t>
      </w:r>
      <w:r w:rsidR="00FE1120" w:rsidRPr="00626004">
        <w:rPr>
          <w:lang w:val="es-ES_tradnl"/>
        </w:rPr>
        <w:t xml:space="preserve">s sencilla de </w:t>
      </w:r>
      <w:r w:rsidR="003323E5" w:rsidRPr="00626004">
        <w:rPr>
          <w:lang w:val="es-ES_tradnl"/>
        </w:rPr>
        <w:t xml:space="preserve">analizar </w:t>
      </w:r>
      <w:r w:rsidR="00FE1120" w:rsidRPr="00626004">
        <w:rPr>
          <w:lang w:val="es-ES_tradnl"/>
        </w:rPr>
        <w:t xml:space="preserve">y adaptar sus contenidos </w:t>
      </w:r>
      <w:r w:rsidR="00FE1120" w:rsidRPr="00626004">
        <w:rPr>
          <w:lang w:val="es-ES_tradnl"/>
        </w:rPr>
        <w:lastRenderedPageBreak/>
        <w:t>virtuales</w:t>
      </w:r>
      <w:r>
        <w:rPr>
          <w:lang w:val="es-ES_tradnl"/>
        </w:rPr>
        <w:t xml:space="preserve"> según </w:t>
      </w:r>
      <w:r w:rsidR="00FE1120" w:rsidRPr="00626004">
        <w:rPr>
          <w:lang w:val="es-ES_tradnl"/>
        </w:rPr>
        <w:t xml:space="preserve">las necesidades de sus estudiantes. </w:t>
      </w:r>
      <w:r>
        <w:rPr>
          <w:lang w:val="es-ES_tradnl"/>
        </w:rPr>
        <w:t>Para eso, s</w:t>
      </w:r>
      <w:r w:rsidR="00FE1120" w:rsidRPr="00626004">
        <w:rPr>
          <w:lang w:val="es-ES_tradnl"/>
        </w:rPr>
        <w:t>e ha seguido una metodología descriptiva</w:t>
      </w:r>
      <w:r w:rsidR="003323E5" w:rsidRPr="00626004">
        <w:rPr>
          <w:lang w:val="es-ES_tradnl"/>
        </w:rPr>
        <w:t xml:space="preserve"> que permitió identificar y caracterizar los fenómenos, situaciones y eventos que afecta</w:t>
      </w:r>
      <w:r w:rsidR="003718FE" w:rsidRPr="00626004">
        <w:rPr>
          <w:lang w:val="es-ES_tradnl"/>
        </w:rPr>
        <w:t>n</w:t>
      </w:r>
      <w:r w:rsidR="003323E5" w:rsidRPr="00626004">
        <w:rPr>
          <w:lang w:val="es-ES_tradnl"/>
        </w:rPr>
        <w:t xml:space="preserve"> el desarrollo de cursos en modalidades virtuales y que, de igual manera, </w:t>
      </w:r>
      <w:r>
        <w:rPr>
          <w:lang w:val="es-ES_tradnl"/>
        </w:rPr>
        <w:t xml:space="preserve">sirvió para </w:t>
      </w:r>
      <w:r w:rsidR="003323E5" w:rsidRPr="00626004">
        <w:rPr>
          <w:lang w:val="es-ES_tradnl"/>
        </w:rPr>
        <w:t>plantear una propuesta</w:t>
      </w:r>
      <w:r w:rsidR="00FE1120" w:rsidRPr="00626004">
        <w:rPr>
          <w:lang w:val="es-ES_tradnl"/>
        </w:rPr>
        <w:t xml:space="preserve"> </w:t>
      </w:r>
      <w:r>
        <w:rPr>
          <w:lang w:val="es-ES_tradnl"/>
        </w:rPr>
        <w:t xml:space="preserve">que permitiera </w:t>
      </w:r>
      <w:r w:rsidR="00FE1120" w:rsidRPr="00626004">
        <w:rPr>
          <w:lang w:val="es-ES_tradnl"/>
        </w:rPr>
        <w:t xml:space="preserve">medir y adaptar los indicadores del proceso de </w:t>
      </w:r>
      <w:r w:rsidR="003323E5" w:rsidRPr="00626004">
        <w:rPr>
          <w:lang w:val="es-ES_tradnl"/>
        </w:rPr>
        <w:t>enseñanza</w:t>
      </w:r>
      <w:r w:rsidR="00FE1120" w:rsidRPr="00626004">
        <w:rPr>
          <w:lang w:val="es-ES_tradnl"/>
        </w:rPr>
        <w:t xml:space="preserve">-aprendizaje de los estudiantes en plataformas </w:t>
      </w:r>
      <w:r w:rsidR="003323E5" w:rsidRPr="00626004">
        <w:rPr>
          <w:lang w:val="es-ES_tradnl"/>
        </w:rPr>
        <w:t>tecnológicas</w:t>
      </w:r>
      <w:r>
        <w:rPr>
          <w:lang w:val="es-ES_tradnl"/>
        </w:rPr>
        <w:t xml:space="preserve"> educativas</w:t>
      </w:r>
      <w:r w:rsidR="00FE1120" w:rsidRPr="00626004">
        <w:rPr>
          <w:lang w:val="es-ES_tradnl"/>
        </w:rPr>
        <w:t xml:space="preserve"> mediante el </w:t>
      </w:r>
      <w:r w:rsidR="003323E5" w:rsidRPr="00626004">
        <w:rPr>
          <w:lang w:val="es-ES_tradnl"/>
        </w:rPr>
        <w:t>análisis</w:t>
      </w:r>
      <w:r w:rsidR="00FE1120" w:rsidRPr="00626004">
        <w:rPr>
          <w:lang w:val="es-ES_tradnl"/>
        </w:rPr>
        <w:t xml:space="preserve"> de sus datos.</w:t>
      </w:r>
      <w:r>
        <w:rPr>
          <w:lang w:val="es-ES_tradnl"/>
        </w:rPr>
        <w:t xml:space="preserve"> </w:t>
      </w:r>
    </w:p>
    <w:p w14:paraId="698B949F" w14:textId="02EDB674" w:rsidR="00662A52" w:rsidRPr="00626004" w:rsidRDefault="00662A52" w:rsidP="002B4C22">
      <w:pPr>
        <w:spacing w:line="360" w:lineRule="auto"/>
        <w:jc w:val="both"/>
        <w:rPr>
          <w:b/>
          <w:lang w:val="es-ES_tradnl"/>
        </w:rPr>
      </w:pPr>
      <w:r w:rsidRPr="001B458F">
        <w:rPr>
          <w:rFonts w:asciiTheme="minorHAnsi" w:hAnsiTheme="minorHAnsi" w:cstheme="minorHAnsi"/>
          <w:b/>
          <w:sz w:val="28"/>
          <w:szCs w:val="28"/>
          <w:lang w:val="es-ES_tradnl"/>
        </w:rPr>
        <w:t>Palabras clave</w:t>
      </w:r>
      <w:r w:rsidR="00A11DA6" w:rsidRPr="001B458F">
        <w:rPr>
          <w:rFonts w:asciiTheme="minorHAnsi" w:hAnsiTheme="minorHAnsi" w:cstheme="minorHAnsi"/>
          <w:b/>
          <w:sz w:val="28"/>
          <w:szCs w:val="28"/>
          <w:lang w:val="es-ES_tradnl"/>
        </w:rPr>
        <w:t>:</w:t>
      </w:r>
      <w:r w:rsidR="00A11DA6" w:rsidRPr="00626004">
        <w:rPr>
          <w:b/>
          <w:lang w:val="es-ES_tradnl"/>
        </w:rPr>
        <w:t xml:space="preserve"> </w:t>
      </w:r>
      <w:r w:rsidR="00150BE4">
        <w:rPr>
          <w:lang w:val="es-ES_tradnl"/>
        </w:rPr>
        <w:t>a</w:t>
      </w:r>
      <w:r w:rsidR="003323E5" w:rsidRPr="00626004">
        <w:rPr>
          <w:lang w:val="es-ES_tradnl"/>
        </w:rPr>
        <w:t>prendizaje adaptativo, análisis de datos, plataformas educativas, enseñanza-aprendizaje</w:t>
      </w:r>
      <w:r w:rsidR="00150BE4">
        <w:rPr>
          <w:lang w:val="es-ES_tradnl"/>
        </w:rPr>
        <w:t>.</w:t>
      </w:r>
    </w:p>
    <w:p w14:paraId="4297F4BE" w14:textId="77777777" w:rsidR="006236AB" w:rsidRPr="00626004" w:rsidRDefault="006236AB" w:rsidP="002B4C22">
      <w:pPr>
        <w:spacing w:line="360" w:lineRule="auto"/>
        <w:jc w:val="both"/>
        <w:rPr>
          <w:lang w:val="es-ES_tradnl"/>
        </w:rPr>
      </w:pPr>
    </w:p>
    <w:p w14:paraId="5A94FD88" w14:textId="02D7F2C0" w:rsidR="00662A52" w:rsidRPr="001B458F" w:rsidRDefault="00662A52" w:rsidP="002B4C22">
      <w:pPr>
        <w:spacing w:line="360" w:lineRule="auto"/>
        <w:jc w:val="both"/>
        <w:rPr>
          <w:rFonts w:asciiTheme="minorHAnsi" w:hAnsiTheme="minorHAnsi" w:cstheme="minorHAnsi"/>
          <w:b/>
          <w:sz w:val="28"/>
          <w:szCs w:val="28"/>
          <w:lang w:val="es-ES_tradnl"/>
        </w:rPr>
      </w:pPr>
      <w:r w:rsidRPr="001B458F">
        <w:rPr>
          <w:rFonts w:asciiTheme="minorHAnsi" w:hAnsiTheme="minorHAnsi" w:cstheme="minorHAnsi"/>
          <w:b/>
          <w:sz w:val="28"/>
          <w:szCs w:val="28"/>
          <w:lang w:val="es-ES_tradnl"/>
        </w:rPr>
        <w:t>Abstrac</w:t>
      </w:r>
      <w:r w:rsidR="00293BD4" w:rsidRPr="001B458F">
        <w:rPr>
          <w:rFonts w:asciiTheme="minorHAnsi" w:hAnsiTheme="minorHAnsi" w:cstheme="minorHAnsi"/>
          <w:b/>
          <w:sz w:val="28"/>
          <w:szCs w:val="28"/>
          <w:lang w:val="es-ES_tradnl"/>
        </w:rPr>
        <w:t>t</w:t>
      </w:r>
      <w:r w:rsidR="00BC7D35" w:rsidRPr="001B458F">
        <w:rPr>
          <w:rFonts w:asciiTheme="minorHAnsi" w:hAnsiTheme="minorHAnsi" w:cstheme="minorHAnsi"/>
          <w:b/>
          <w:sz w:val="28"/>
          <w:szCs w:val="28"/>
          <w:lang w:val="es-ES_tradnl"/>
        </w:rPr>
        <w:t xml:space="preserve"> </w:t>
      </w:r>
    </w:p>
    <w:p w14:paraId="393771EA" w14:textId="2377092C" w:rsidR="00BC7D35" w:rsidRPr="00150BE4" w:rsidRDefault="00BC7D35" w:rsidP="002B4C22">
      <w:pPr>
        <w:spacing w:line="360" w:lineRule="auto"/>
        <w:jc w:val="both"/>
        <w:rPr>
          <w:lang w:val="en-US"/>
        </w:rPr>
      </w:pPr>
      <w:r w:rsidRPr="00150BE4">
        <w:rPr>
          <w:lang w:val="en-US"/>
        </w:rPr>
        <w:t>Now days, the teachers need technological tools that promote the development of the teaching-learning process, regardless of the modality in which they develop and that respond to the demands that students</w:t>
      </w:r>
      <w:r w:rsidR="002B4C22" w:rsidRPr="00150BE4">
        <w:rPr>
          <w:lang w:val="en-US"/>
        </w:rPr>
        <w:t>,</w:t>
      </w:r>
      <w:r w:rsidRPr="00150BE4">
        <w:rPr>
          <w:lang w:val="en-US"/>
        </w:rPr>
        <w:t xml:space="preserve"> need to promote their learning effectively. In view of this, the main objective of this work is the proposal of a computer system that, through data analysis and adaptive learning, provides teachers with a simpler way to analyze and adapt their virtual contents, according to the requirements and needs of their students. A descriptive methodology has been followed to identify and characterize the phenomena, situations and events that affect the development of courses in virtual modalities and that, in the same way, led us to present a proposal to arrive at the finding that it is possible to measure and adapt the indicators of the teaching-learning process of students in technological educational platforms, through the analysis of their data.</w:t>
      </w:r>
    </w:p>
    <w:p w14:paraId="6EF0DCE2" w14:textId="2D42DF90" w:rsidR="009B369A" w:rsidRDefault="00662A52" w:rsidP="0070730A">
      <w:pPr>
        <w:spacing w:line="360" w:lineRule="auto"/>
        <w:jc w:val="both"/>
        <w:rPr>
          <w:lang w:val="en-US"/>
        </w:rPr>
      </w:pPr>
      <w:r w:rsidRPr="001B458F">
        <w:rPr>
          <w:rFonts w:asciiTheme="minorHAnsi" w:hAnsiTheme="minorHAnsi" w:cstheme="minorHAnsi"/>
          <w:b/>
          <w:sz w:val="28"/>
          <w:szCs w:val="28"/>
          <w:lang w:val="es-ES_tradnl"/>
        </w:rPr>
        <w:t>Keywords</w:t>
      </w:r>
      <w:r w:rsidR="00A11DA6" w:rsidRPr="001B458F">
        <w:rPr>
          <w:rFonts w:asciiTheme="minorHAnsi" w:hAnsiTheme="minorHAnsi" w:cstheme="minorHAnsi"/>
          <w:b/>
          <w:sz w:val="28"/>
          <w:szCs w:val="28"/>
          <w:lang w:val="es-ES_tradnl"/>
        </w:rPr>
        <w:t>:</w:t>
      </w:r>
      <w:r w:rsidR="00A11DA6" w:rsidRPr="00150BE4">
        <w:rPr>
          <w:b/>
          <w:lang w:val="en-US"/>
        </w:rPr>
        <w:t xml:space="preserve"> </w:t>
      </w:r>
      <w:r w:rsidR="002B4C22" w:rsidRPr="00150BE4">
        <w:rPr>
          <w:lang w:val="en-US"/>
        </w:rPr>
        <w:t>Adaptive learning, data analysis, educational platforms, teaching-learning.</w:t>
      </w:r>
    </w:p>
    <w:p w14:paraId="5A8B882B" w14:textId="77777777" w:rsidR="001B458F" w:rsidRDefault="001B458F" w:rsidP="0070730A">
      <w:pPr>
        <w:spacing w:line="360" w:lineRule="auto"/>
        <w:jc w:val="both"/>
        <w:rPr>
          <w:lang w:val="en-US"/>
        </w:rPr>
      </w:pPr>
    </w:p>
    <w:p w14:paraId="636BEE30" w14:textId="144FB504" w:rsidR="001B458F" w:rsidRPr="001B458F" w:rsidRDefault="001B458F" w:rsidP="0070730A">
      <w:pPr>
        <w:spacing w:line="360" w:lineRule="auto"/>
        <w:jc w:val="both"/>
        <w:rPr>
          <w:rFonts w:asciiTheme="minorHAnsi" w:hAnsiTheme="minorHAnsi" w:cstheme="minorHAnsi"/>
          <w:b/>
          <w:sz w:val="28"/>
          <w:szCs w:val="28"/>
          <w:lang w:val="es-ES_tradnl"/>
        </w:rPr>
      </w:pPr>
      <w:r w:rsidRPr="001B458F">
        <w:rPr>
          <w:rFonts w:asciiTheme="minorHAnsi" w:hAnsiTheme="minorHAnsi" w:cstheme="minorHAnsi"/>
          <w:b/>
          <w:sz w:val="28"/>
          <w:szCs w:val="28"/>
          <w:lang w:val="es-ES_tradnl"/>
        </w:rPr>
        <w:t>Resumo</w:t>
      </w:r>
    </w:p>
    <w:p w14:paraId="77D5AD43" w14:textId="77777777" w:rsidR="001B458F" w:rsidRPr="00626004" w:rsidRDefault="001B458F" w:rsidP="001B458F">
      <w:pPr>
        <w:spacing w:line="360" w:lineRule="auto"/>
        <w:jc w:val="both"/>
        <w:rPr>
          <w:lang w:val="es-ES_tradnl"/>
        </w:rPr>
      </w:pPr>
      <w:r>
        <w:rPr>
          <w:lang w:val="es-ES_tradnl"/>
        </w:rPr>
        <w:t>L</w:t>
      </w:r>
      <w:r w:rsidRPr="00626004">
        <w:rPr>
          <w:lang w:val="es-ES_tradnl"/>
        </w:rPr>
        <w:t>os docentes de hoy en día necesitan de herramientas tecnológicas que promuevan el desarrollo del proceso de enseñanza-aprendizaje, sin importar la modalidad en la que estos se desenvuelvan</w:t>
      </w:r>
      <w:r>
        <w:rPr>
          <w:lang w:val="es-ES_tradnl"/>
        </w:rPr>
        <w:t>,</w:t>
      </w:r>
      <w:r w:rsidRPr="00626004">
        <w:rPr>
          <w:lang w:val="es-ES_tradnl"/>
        </w:rPr>
        <w:t xml:space="preserve"> y que atiendan las exigencias que el alumnado necesita para fomentar su aprendizaje de forma efectiva. Atendiendo a esto el objetivo principal</w:t>
      </w:r>
      <w:r>
        <w:rPr>
          <w:lang w:val="es-ES_tradnl"/>
        </w:rPr>
        <w:t>,</w:t>
      </w:r>
      <w:r w:rsidRPr="00626004">
        <w:rPr>
          <w:lang w:val="es-ES_tradnl"/>
        </w:rPr>
        <w:t xml:space="preserve"> se plantea la propuesta de un sistema informático que, mediante el análisis de datos y </w:t>
      </w:r>
      <w:r>
        <w:rPr>
          <w:lang w:val="es-ES_tradnl"/>
        </w:rPr>
        <w:t xml:space="preserve">con base en </w:t>
      </w:r>
      <w:r w:rsidRPr="00626004">
        <w:rPr>
          <w:lang w:val="es-ES_tradnl"/>
        </w:rPr>
        <w:t>el aprendizaje adaptativo</w:t>
      </w:r>
      <w:r>
        <w:rPr>
          <w:lang w:val="es-ES_tradnl"/>
        </w:rPr>
        <w:t>,</w:t>
      </w:r>
      <w:r w:rsidRPr="00626004">
        <w:rPr>
          <w:lang w:val="es-ES_tradnl"/>
        </w:rPr>
        <w:t xml:space="preserve"> brinde a </w:t>
      </w:r>
      <w:r>
        <w:rPr>
          <w:lang w:val="es-ES_tradnl"/>
        </w:rPr>
        <w:t>los docentes una forma má</w:t>
      </w:r>
      <w:r w:rsidRPr="00626004">
        <w:rPr>
          <w:lang w:val="es-ES_tradnl"/>
        </w:rPr>
        <w:t>s sencilla de analizar y adaptar sus contenidos virtuales</w:t>
      </w:r>
      <w:r>
        <w:rPr>
          <w:lang w:val="es-ES_tradnl"/>
        </w:rPr>
        <w:t xml:space="preserve"> según </w:t>
      </w:r>
      <w:r w:rsidRPr="00626004">
        <w:rPr>
          <w:lang w:val="es-ES_tradnl"/>
        </w:rPr>
        <w:t xml:space="preserve">las necesidades de sus estudiantes. </w:t>
      </w:r>
      <w:r>
        <w:rPr>
          <w:lang w:val="es-ES_tradnl"/>
        </w:rPr>
        <w:t>Para eso, s</w:t>
      </w:r>
      <w:r w:rsidRPr="00626004">
        <w:rPr>
          <w:lang w:val="es-ES_tradnl"/>
        </w:rPr>
        <w:t xml:space="preserve">e ha seguido una metodología descriptiva que permitió identificar y caracterizar los fenómenos, situaciones y eventos que afectan el desarrollo de cursos en modalidades virtuales y que, de igual manera, </w:t>
      </w:r>
      <w:r>
        <w:rPr>
          <w:lang w:val="es-ES_tradnl"/>
        </w:rPr>
        <w:t xml:space="preserve">sirvió para </w:t>
      </w:r>
      <w:r w:rsidRPr="00626004">
        <w:rPr>
          <w:lang w:val="es-ES_tradnl"/>
        </w:rPr>
        <w:lastRenderedPageBreak/>
        <w:t xml:space="preserve">plantear una propuesta </w:t>
      </w:r>
      <w:r>
        <w:rPr>
          <w:lang w:val="es-ES_tradnl"/>
        </w:rPr>
        <w:t xml:space="preserve">que permitiera </w:t>
      </w:r>
      <w:r w:rsidRPr="00626004">
        <w:rPr>
          <w:lang w:val="es-ES_tradnl"/>
        </w:rPr>
        <w:t>medir y adaptar los indicadores del proceso de enseñanza-aprendizaje de los estudiantes en plataformas tecnológicas</w:t>
      </w:r>
      <w:r>
        <w:rPr>
          <w:lang w:val="es-ES_tradnl"/>
        </w:rPr>
        <w:t xml:space="preserve"> educativas</w:t>
      </w:r>
      <w:r w:rsidRPr="00626004">
        <w:rPr>
          <w:lang w:val="es-ES_tradnl"/>
        </w:rPr>
        <w:t xml:space="preserve"> mediante el análisis de sus datos.</w:t>
      </w:r>
      <w:r>
        <w:rPr>
          <w:lang w:val="es-ES_tradnl"/>
        </w:rPr>
        <w:t xml:space="preserve"> </w:t>
      </w:r>
    </w:p>
    <w:p w14:paraId="41FBE6E5" w14:textId="5B64EDE2" w:rsidR="001B458F" w:rsidRDefault="001B458F" w:rsidP="001B458F">
      <w:pPr>
        <w:spacing w:line="360" w:lineRule="auto"/>
        <w:jc w:val="both"/>
        <w:rPr>
          <w:lang w:val="es-ES_tradnl"/>
        </w:rPr>
      </w:pPr>
      <w:r w:rsidRPr="001B458F">
        <w:rPr>
          <w:rFonts w:asciiTheme="minorHAnsi" w:hAnsiTheme="minorHAnsi" w:cstheme="minorHAnsi"/>
          <w:b/>
          <w:sz w:val="28"/>
          <w:szCs w:val="28"/>
          <w:lang w:val="es-ES_tradnl"/>
        </w:rPr>
        <w:t>Palabras clave:</w:t>
      </w:r>
      <w:r w:rsidRPr="00626004">
        <w:rPr>
          <w:b/>
          <w:lang w:val="es-ES_tradnl"/>
        </w:rPr>
        <w:t xml:space="preserve"> </w:t>
      </w:r>
      <w:r>
        <w:rPr>
          <w:lang w:val="es-ES_tradnl"/>
        </w:rPr>
        <w:t>a</w:t>
      </w:r>
      <w:r w:rsidRPr="00626004">
        <w:rPr>
          <w:lang w:val="es-ES_tradnl"/>
        </w:rPr>
        <w:t>prendizaje adaptativo, análisis de datos, plataformas educativas, enseñanza-aprendizaje</w:t>
      </w:r>
      <w:r>
        <w:rPr>
          <w:lang w:val="es-ES_tradnl"/>
        </w:rPr>
        <w:t>.</w:t>
      </w:r>
    </w:p>
    <w:p w14:paraId="5A8B79B8" w14:textId="77777777" w:rsidR="001B458F" w:rsidRPr="00DA1643" w:rsidRDefault="001B458F" w:rsidP="001B458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2023</w:t>
      </w:r>
    </w:p>
    <w:p w14:paraId="33C97624" w14:textId="77777777" w:rsidR="001B458F" w:rsidRPr="003107D7" w:rsidRDefault="00000000" w:rsidP="001B458F">
      <w:pPr>
        <w:spacing w:line="360" w:lineRule="auto"/>
        <w:rPr>
          <w:lang w:val="en-US" w:eastAsia="es-MX"/>
        </w:rPr>
      </w:pPr>
      <w:r>
        <w:rPr>
          <w:noProof/>
        </w:rPr>
        <w:pict w14:anchorId="4627BED8">
          <v:rect id="_x0000_i1025" alt="" style="width:441.9pt;height:.05pt;mso-width-percent:0;mso-height-percent:0;mso-width-percent:0;mso-height-percent:0" o:hralign="center" o:hrstd="t" o:hr="t" fillcolor="#a0a0a0" stroked="f"/>
        </w:pict>
      </w:r>
    </w:p>
    <w:p w14:paraId="41A7A91B" w14:textId="31886267" w:rsidR="006C7532" w:rsidRPr="00626004" w:rsidRDefault="00662A52" w:rsidP="00706DC1">
      <w:pPr>
        <w:pStyle w:val="Prrafodelista"/>
        <w:spacing w:line="360" w:lineRule="auto"/>
        <w:ind w:left="0"/>
        <w:jc w:val="center"/>
        <w:rPr>
          <w:b/>
          <w:sz w:val="32"/>
          <w:lang w:val="es-ES_tradnl"/>
        </w:rPr>
      </w:pPr>
      <w:r w:rsidRPr="00626004">
        <w:rPr>
          <w:b/>
          <w:sz w:val="32"/>
          <w:lang w:val="es-ES_tradnl"/>
        </w:rPr>
        <w:t>Introducción</w:t>
      </w:r>
    </w:p>
    <w:p w14:paraId="08E948D2" w14:textId="77777777" w:rsidR="00337FB0" w:rsidRDefault="00337FB0" w:rsidP="00337FB0">
      <w:pPr>
        <w:spacing w:line="360" w:lineRule="auto"/>
        <w:ind w:firstLine="708"/>
        <w:jc w:val="both"/>
      </w:pPr>
      <w:r w:rsidRPr="007978EC">
        <w:t xml:space="preserve">En </w:t>
      </w:r>
      <w:r>
        <w:t>la actualidad</w:t>
      </w:r>
      <w:r w:rsidRPr="007978EC">
        <w:t xml:space="preserve">, las dinámicas de los eventos a escala global y la veloz evolución tecnológica han generado transformaciones </w:t>
      </w:r>
      <w:r>
        <w:t xml:space="preserve">profundas en el ámbito educativo, lo cual </w:t>
      </w:r>
      <w:r w:rsidRPr="007978EC">
        <w:t xml:space="preserve">indujo a que </w:t>
      </w:r>
      <w:r>
        <w:t>este</w:t>
      </w:r>
      <w:r w:rsidRPr="007978EC">
        <w:t xml:space="preserve"> sector se sumergiera en la utilización de plataformas tecnológicas con el propósito de facilitar la transmisión efectiva de conocimientos. </w:t>
      </w:r>
      <w:r>
        <w:t>Esto obligó a reflexionar de manera constante sobre</w:t>
      </w:r>
      <w:r w:rsidRPr="007978EC">
        <w:t xml:space="preserve"> el proceso de enseñanza-aprendizaje para evaluar la eficiencia en la adquisición de conocim</w:t>
      </w:r>
      <w:r>
        <w:t xml:space="preserve">ientos por parte de los alumnos </w:t>
      </w:r>
      <w:r w:rsidRPr="007978EC">
        <w:t>en modalidades virtuales, presenciales o mixtas</w:t>
      </w:r>
      <w:r>
        <w:t xml:space="preserve"> </w:t>
      </w:r>
      <w:r w:rsidRPr="007978EC">
        <w:t xml:space="preserve">(Ayala, 2021). </w:t>
      </w:r>
    </w:p>
    <w:p w14:paraId="789B49CC" w14:textId="4FA20AF1" w:rsidR="00337FB0" w:rsidRPr="007978EC" w:rsidRDefault="00337FB0" w:rsidP="00337FB0">
      <w:pPr>
        <w:spacing w:line="360" w:lineRule="auto"/>
        <w:ind w:firstLine="708"/>
        <w:jc w:val="both"/>
      </w:pPr>
      <w:r>
        <w:t xml:space="preserve">Por tal motivo, </w:t>
      </w:r>
      <w:r w:rsidRPr="007978EC">
        <w:t>la presente investigación propone ofrecer a los docentes una metodología sencilla, efectiva y ágil para llevar a cabo la revisión y seguimiento de sus estudiantes mediante la evaluación de indicadores específicos que las plataformas tecnológicas, como Moodle, proporcionan (</w:t>
      </w:r>
      <w:r w:rsidR="005838FE">
        <w:rPr>
          <w:lang w:val="es-ES_tradnl"/>
        </w:rPr>
        <w:t>Cortés</w:t>
      </w:r>
      <w:r w:rsidR="005838FE" w:rsidRPr="007978EC">
        <w:t xml:space="preserve"> </w:t>
      </w:r>
      <w:r w:rsidRPr="007978EC">
        <w:t xml:space="preserve">Pérez </w:t>
      </w:r>
      <w:r w:rsidRPr="007978EC">
        <w:rPr>
          <w:i/>
        </w:rPr>
        <w:t>et al</w:t>
      </w:r>
      <w:r>
        <w:t>., 2021), lo cual</w:t>
      </w:r>
      <w:r w:rsidRPr="007978EC">
        <w:t xml:space="preserve"> posibilitaría la adaptación eficaz de los cursos. </w:t>
      </w:r>
      <w:r>
        <w:t>Aunado a esto</w:t>
      </w:r>
      <w:r w:rsidRPr="007978EC">
        <w:t xml:space="preserve">, se debe </w:t>
      </w:r>
      <w:r>
        <w:t xml:space="preserve">recordar </w:t>
      </w:r>
      <w:r w:rsidRPr="007978EC">
        <w:t xml:space="preserve">que el </w:t>
      </w:r>
      <w:r>
        <w:t xml:space="preserve">propio </w:t>
      </w:r>
      <w:r w:rsidRPr="007978EC">
        <w:t>sistema educativo debe emprender la tarea de diseñar propuestas que den continuidad a la labor académica y docente en esta era digital</w:t>
      </w:r>
      <w:r>
        <w:t xml:space="preserve"> con el fin de crear</w:t>
      </w:r>
      <w:r w:rsidRPr="007978EC">
        <w:t xml:space="preserve"> estrategias adecuadas </w:t>
      </w:r>
      <w:r>
        <w:t xml:space="preserve">para fomentar </w:t>
      </w:r>
      <w:r w:rsidRPr="007978EC">
        <w:t>el conocimiento.</w:t>
      </w:r>
    </w:p>
    <w:p w14:paraId="290033B7" w14:textId="77777777" w:rsidR="006C7532" w:rsidRPr="00337FB0" w:rsidRDefault="006C7532" w:rsidP="0070730A">
      <w:pPr>
        <w:spacing w:line="360" w:lineRule="auto"/>
        <w:jc w:val="both"/>
      </w:pPr>
    </w:p>
    <w:p w14:paraId="054590DC" w14:textId="3FEC620C" w:rsidR="006C7532" w:rsidRPr="00626004" w:rsidRDefault="006C7532" w:rsidP="00706DC1">
      <w:pPr>
        <w:pStyle w:val="Prrafodelista"/>
        <w:spacing w:line="360" w:lineRule="auto"/>
        <w:ind w:left="0"/>
        <w:jc w:val="center"/>
        <w:rPr>
          <w:b/>
          <w:sz w:val="28"/>
          <w:lang w:val="es-ES_tradnl"/>
        </w:rPr>
      </w:pPr>
      <w:r w:rsidRPr="00626004">
        <w:rPr>
          <w:b/>
          <w:sz w:val="28"/>
          <w:lang w:val="es-ES_tradnl"/>
        </w:rPr>
        <w:t>Aprendizaje adaptativo</w:t>
      </w:r>
    </w:p>
    <w:p w14:paraId="2A38802B" w14:textId="77777777" w:rsidR="00337FB0" w:rsidRDefault="00337FB0" w:rsidP="00337FB0">
      <w:pPr>
        <w:spacing w:line="360" w:lineRule="auto"/>
        <w:ind w:firstLine="708"/>
        <w:jc w:val="both"/>
      </w:pPr>
      <w:r w:rsidRPr="007978EC">
        <w:t xml:space="preserve">Según Avello y Duart (2016), las actuales tendencias en el aprendizaje abarcan la adaptación de contenidos en diversas modalidades respaldadas por las tecnologías de la información. En virtud de ello, proponen la integración de estas tecnologías en el ámbito educativo para ajustar el proceso de aprendizaje y establecer entornos que fomenten la interacción social. Se aboga por un enfoque integral del aprendizaje, instando a los docentes a considerar cómo cada estudiante aprende y comprende al diseñar sus cursos. En este contexto, los autores definen el aprendizaje adaptativo como la capacidad de ajustar el desarrollo de cursos conforme a las necesidades individuales de los estudiantes mediante la utilización de tecnologías de la información. Además, destacan diversas plataformas </w:t>
      </w:r>
      <w:r w:rsidRPr="007978EC">
        <w:lastRenderedPageBreak/>
        <w:t xml:space="preserve">tecnológicas que respaldan el aprendizaje a través de entornos de </w:t>
      </w:r>
      <w:r w:rsidRPr="007978EC">
        <w:rPr>
          <w:i/>
        </w:rPr>
        <w:t>e-learning</w:t>
      </w:r>
      <w:r w:rsidRPr="007978EC">
        <w:t xml:space="preserve"> con el propósito de fundamentarse en la analítica de datos para fortalecer el aprendizaje colaborativo.</w:t>
      </w:r>
    </w:p>
    <w:p w14:paraId="5499B940" w14:textId="77777777" w:rsidR="00337FB0" w:rsidRDefault="00337FB0" w:rsidP="00337FB0">
      <w:pPr>
        <w:spacing w:line="360" w:lineRule="auto"/>
        <w:ind w:firstLine="708"/>
        <w:jc w:val="both"/>
      </w:pPr>
      <w:r w:rsidRPr="007978EC">
        <w:t xml:space="preserve">Un sistema que incorpora el aprendizaje adaptativo tiene como objetivo proporcionar elementos que se adapten al conocimiento y comportamiento individual de los alumnos. No obstante, es crucial identificar de manera precisa los elementos adaptativos que, con frecuencia, no contemplan los sistemas. Esta carencia conduce a una falta de reconocimiento de la información necesaria para evaluar las habilidades de los nuevos estudiantes. Por esta razón, es imperativo acceder a un sistema con un entorno de aprendizaje adaptativo para evitar recomendaciones inadecuadas durante las fases iniciales, intermedias y finales de un proceso de enseñanza-aprendizaje (Pliakos </w:t>
      </w:r>
      <w:r w:rsidRPr="007978EC">
        <w:rPr>
          <w:i/>
        </w:rPr>
        <w:t>et al</w:t>
      </w:r>
      <w:r w:rsidRPr="007978EC">
        <w:t>., 2019).</w:t>
      </w:r>
    </w:p>
    <w:p w14:paraId="220A02AA" w14:textId="77777777" w:rsidR="00AF12B9" w:rsidRPr="00337FB0" w:rsidRDefault="00AF12B9" w:rsidP="00AF12B9">
      <w:pPr>
        <w:pBdr>
          <w:top w:val="nil"/>
          <w:left w:val="nil"/>
          <w:bottom w:val="nil"/>
          <w:right w:val="nil"/>
          <w:between w:val="nil"/>
        </w:pBdr>
        <w:spacing w:before="120" w:after="120" w:line="360" w:lineRule="auto"/>
        <w:ind w:firstLine="709"/>
        <w:jc w:val="both"/>
        <w:rPr>
          <w:rFonts w:eastAsia="Arial"/>
          <w:color w:val="000000"/>
        </w:rPr>
      </w:pPr>
    </w:p>
    <w:p w14:paraId="5FDB4123" w14:textId="4BCE4245" w:rsidR="006C7532" w:rsidRPr="00626004" w:rsidRDefault="00EF24B3" w:rsidP="00AF12B9">
      <w:pPr>
        <w:pBdr>
          <w:top w:val="nil"/>
          <w:left w:val="nil"/>
          <w:bottom w:val="nil"/>
          <w:right w:val="nil"/>
          <w:between w:val="nil"/>
        </w:pBdr>
        <w:spacing w:before="120" w:after="120" w:line="360" w:lineRule="auto"/>
        <w:jc w:val="center"/>
        <w:rPr>
          <w:rFonts w:eastAsia="Arial"/>
          <w:color w:val="000000"/>
          <w:lang w:val="es-ES_tradnl"/>
        </w:rPr>
      </w:pPr>
      <w:r w:rsidRPr="00626004">
        <w:rPr>
          <w:b/>
          <w:sz w:val="28"/>
          <w:lang w:val="es-ES_tradnl"/>
        </w:rPr>
        <w:t>Teorías y procesos</w:t>
      </w:r>
      <w:r w:rsidR="006C7532" w:rsidRPr="00626004">
        <w:rPr>
          <w:b/>
          <w:sz w:val="28"/>
          <w:lang w:val="es-ES_tradnl"/>
        </w:rPr>
        <w:t xml:space="preserve"> de enseñanza-aprendizaje</w:t>
      </w:r>
    </w:p>
    <w:p w14:paraId="34EE3515" w14:textId="77777777" w:rsidR="00337FB0" w:rsidRPr="007978EC" w:rsidRDefault="00337FB0" w:rsidP="00337FB0">
      <w:pPr>
        <w:spacing w:line="360" w:lineRule="auto"/>
        <w:ind w:firstLine="708"/>
        <w:jc w:val="both"/>
      </w:pPr>
      <w:r w:rsidRPr="007978EC">
        <w:t xml:space="preserve">Es fundamental, como señalan Quiroga-Baquero y Padilla (2014), reconocer que el proceso de enseñanza-aprendizaje está intrínsecamente vinculado a las instituciones educativas y al uso de tecnologías de la información. Con el propósito de abordar las necesidades de conocimiento, este proceso requiere un enfoque sistemático y una cuidadosa integración con el ámbito tecnológico. </w:t>
      </w:r>
      <w:r>
        <w:t>Por eso, s</w:t>
      </w:r>
      <w:r w:rsidRPr="007978EC">
        <w:t>e define el proceso de enseñanza como la responsabilidad del docente de utilizar recursos tecnológicos para impartir conocimientos y ofrecer soluciones prácticas a diversas problemáticas en el ámbito académico.</w:t>
      </w:r>
    </w:p>
    <w:p w14:paraId="317744BD" w14:textId="77777777" w:rsidR="00337FB0" w:rsidRPr="007978EC" w:rsidRDefault="00337FB0" w:rsidP="00337FB0">
      <w:pPr>
        <w:spacing w:line="360" w:lineRule="auto"/>
        <w:ind w:firstLine="708"/>
        <w:jc w:val="both"/>
      </w:pPr>
      <w:r w:rsidRPr="007978EC">
        <w:t xml:space="preserve">En el estudio </w:t>
      </w:r>
      <w:r>
        <w:t>de</w:t>
      </w:r>
      <w:r w:rsidRPr="007978EC">
        <w:t xml:space="preserve"> Thadani </w:t>
      </w:r>
      <w:r w:rsidRPr="007978EC">
        <w:rPr>
          <w:i/>
        </w:rPr>
        <w:t>et al</w:t>
      </w:r>
      <w:r w:rsidRPr="007978EC">
        <w:t xml:space="preserve">. (2015), se aborda la existencia de dos teorías resultantes que </w:t>
      </w:r>
      <w:r>
        <w:t xml:space="preserve">se </w:t>
      </w:r>
      <w:r w:rsidRPr="007978EC">
        <w:t>d</w:t>
      </w:r>
      <w:r>
        <w:t xml:space="preserve">efinen a partir de </w:t>
      </w:r>
      <w:r w:rsidRPr="007978EC">
        <w:t xml:space="preserve">las creencias de los educadores. La primera se centra en la maleabilidad y habilidades de los docentes, así como </w:t>
      </w:r>
      <w:r>
        <w:t xml:space="preserve">en </w:t>
      </w:r>
      <w:r w:rsidRPr="007978EC">
        <w:t xml:space="preserve">su interés en el aprendizaje profesional. La segunda aborda aspectos emocionales que influyen en los procesos de enseñanza-aprendizaje, como la autoconfianza y la autoeficacia para determinar si dicho proceso sigue siendo de interés para los alumnos. A través de estos distintos modelos de enseñanza, los docentes pueden obtener una comprensión más profunda de cómo dirigir su aula e implementar la instrucción, al mismo tiempo que establecen una conexión con sus alumnos. Entre las diversas teorías de enseñanza-aprendizaje, se encuentra la propuesta de cinco formas </w:t>
      </w:r>
      <w:r>
        <w:t xml:space="preserve">planteada </w:t>
      </w:r>
      <w:r w:rsidRPr="007978EC">
        <w:t>por Nessipbayeva y Egger (2015), las cuales sugieren que se debe pasar por un conocimiento experto para que luego el profesor demuestre autoridad formal en la clase, seguida de un modelo personal que muestre sus conocimientos a los alumnos y que también actúe como facilitador del conocimiento.</w:t>
      </w:r>
    </w:p>
    <w:p w14:paraId="4B510A67" w14:textId="77777777" w:rsidR="00757604" w:rsidRPr="00337FB0" w:rsidRDefault="00757604" w:rsidP="00706DC1">
      <w:pPr>
        <w:spacing w:line="360" w:lineRule="auto"/>
        <w:ind w:firstLine="709"/>
        <w:jc w:val="both"/>
      </w:pPr>
    </w:p>
    <w:p w14:paraId="1EDC5631" w14:textId="795AF17E" w:rsidR="00E957EC" w:rsidRPr="00626004" w:rsidRDefault="00E957EC" w:rsidP="00AF12B9">
      <w:pPr>
        <w:pStyle w:val="Prrafodelista"/>
        <w:spacing w:line="360" w:lineRule="auto"/>
        <w:ind w:left="0"/>
        <w:jc w:val="center"/>
        <w:rPr>
          <w:b/>
          <w:sz w:val="28"/>
          <w:lang w:val="es-ES_tradnl"/>
        </w:rPr>
      </w:pPr>
      <w:r w:rsidRPr="00626004">
        <w:rPr>
          <w:b/>
          <w:sz w:val="28"/>
          <w:lang w:val="es-ES_tradnl"/>
        </w:rPr>
        <w:lastRenderedPageBreak/>
        <w:t>Analítica de datos</w:t>
      </w:r>
    </w:p>
    <w:p w14:paraId="3038AC2A" w14:textId="64D68D17" w:rsidR="00337FB0" w:rsidRDefault="00337FB0" w:rsidP="00337FB0">
      <w:pPr>
        <w:spacing w:line="360" w:lineRule="auto"/>
        <w:ind w:firstLine="708"/>
        <w:jc w:val="both"/>
      </w:pPr>
      <w:r w:rsidRPr="001033A8">
        <w:t xml:space="preserve">Cáceres-Reche </w:t>
      </w:r>
      <w:r w:rsidRPr="001033A8">
        <w:rPr>
          <w:i/>
        </w:rPr>
        <w:t>et al</w:t>
      </w:r>
      <w:r w:rsidRPr="001033A8">
        <w:t xml:space="preserve">. (2020) definen la analítica de datos en el ámbito del aprendizaje como el conjunto de técnicas que posibilitan la recopilación, análisis y entrega de </w:t>
      </w:r>
      <w:r>
        <w:t>información procesable que, una vez analizada, se emplea</w:t>
      </w:r>
      <w:r w:rsidRPr="001033A8">
        <w:t xml:space="preserve"> para desarrollar estrategias adecuadas que mejoren los procesos de enseñanza-aprendizaje. La generación de valor a partir de la información requiere la interpretación y decodificación de datos, elementos cruciales para la formulación de propuestas de investigación o para fundamentar la problemática a abordar. Este proceso permite proponer instrumentos, ideas o estrategias que contribuyan al logro de los objetivos de aprendizaje. La analítica de datos</w:t>
      </w:r>
      <w:r>
        <w:t>, por ende,</w:t>
      </w:r>
      <w:r w:rsidRPr="001033A8">
        <w:t xml:space="preserve"> se conceptualiza como la habilidad para aplicar técnicas destinadas a examinar, procesar y descubrir patrones de comportamiento que relacionen conceptos entre sí dentro de un contexto unificado (Iqbal</w:t>
      </w:r>
      <w:r w:rsidR="005838FE">
        <w:t xml:space="preserve"> </w:t>
      </w:r>
      <w:r w:rsidR="005838FE" w:rsidRPr="005838FE">
        <w:rPr>
          <w:i/>
        </w:rPr>
        <w:t>et al.</w:t>
      </w:r>
      <w:r w:rsidRPr="001033A8">
        <w:t>, 2018).</w:t>
      </w:r>
    </w:p>
    <w:p w14:paraId="09318D9F" w14:textId="77777777" w:rsidR="00337FB0" w:rsidRDefault="00337FB0" w:rsidP="00337FB0">
      <w:pPr>
        <w:spacing w:line="360" w:lineRule="auto"/>
        <w:ind w:firstLine="708"/>
        <w:jc w:val="both"/>
      </w:pPr>
      <w:r w:rsidRPr="001033A8">
        <w:t>En un contexto caracterizado por problemáticas globales persistentes, la analítica de datos ha experimentado transformaciones significativas en diversas áreas del conocimiento, entre ellas la educación, la minería de datos educativos y el análisis del aprendizaje. El propósito fundamental es comprend</w:t>
      </w:r>
      <w:r>
        <w:t>er a los alumnos y sus entornos</w:t>
      </w:r>
      <w:r w:rsidRPr="001033A8">
        <w:t xml:space="preserve"> con la finalidad de mejorar de manera continua el proceso de aprendizaje. Este enfoque posibilita la adaptación de estrategias educativas, la identificación de áreas de mejora y la provisión de intervenciones más personalizadas</w:t>
      </w:r>
      <w:r>
        <w:t xml:space="preserve"> para promover</w:t>
      </w:r>
      <w:r w:rsidRPr="001033A8">
        <w:t xml:space="preserve"> un desarrollo más efectivo y centrado en el estudiante (Alonso-Fernández </w:t>
      </w:r>
      <w:r w:rsidRPr="001033A8">
        <w:rPr>
          <w:i/>
        </w:rPr>
        <w:t>et al</w:t>
      </w:r>
      <w:r w:rsidRPr="001033A8">
        <w:t>., 2019).</w:t>
      </w:r>
    </w:p>
    <w:p w14:paraId="4D12AF61" w14:textId="77777777" w:rsidR="00337FB0" w:rsidRPr="001033A8" w:rsidRDefault="00337FB0" w:rsidP="00337FB0">
      <w:pPr>
        <w:spacing w:line="360" w:lineRule="auto"/>
        <w:ind w:firstLine="708"/>
        <w:jc w:val="both"/>
      </w:pPr>
      <w:r w:rsidRPr="001033A8">
        <w:t xml:space="preserve">El crecimiento del uso de las tecnologías de la información en la educación se refleja actualmente en el empleo de plataformas educativas y sistemas de gestión del aprendizaje, generando grandes cantidades de datos. No obstante, el hecho de que esta información no se utilice en la gestión administrativa y educativa constituye un problema, principalmente debido al espacio requerido para su almacenamiento. </w:t>
      </w:r>
      <w:r>
        <w:t>Por eso</w:t>
      </w:r>
      <w:r w:rsidRPr="001033A8">
        <w:t>, se plantea la tarea de definir qué se</w:t>
      </w:r>
      <w:r>
        <w:t xml:space="preserve"> puede realizar con esos datos y</w:t>
      </w:r>
      <w:r w:rsidRPr="001033A8">
        <w:t xml:space="preserve"> cómo obtener ben</w:t>
      </w:r>
      <w:r>
        <w:t>eficio de ellos</w:t>
      </w:r>
      <w:r w:rsidRPr="001033A8">
        <w:t xml:space="preserve"> (Santos, 2019).</w:t>
      </w:r>
    </w:p>
    <w:p w14:paraId="60DEF2EE" w14:textId="77777777" w:rsidR="00337FB0" w:rsidRDefault="00337FB0" w:rsidP="00AF12B9">
      <w:pPr>
        <w:spacing w:line="360" w:lineRule="auto"/>
        <w:jc w:val="center"/>
        <w:rPr>
          <w:b/>
          <w:sz w:val="32"/>
        </w:rPr>
      </w:pPr>
    </w:p>
    <w:p w14:paraId="387B424E" w14:textId="37CF9146" w:rsidR="00F65DA7" w:rsidRPr="00626004" w:rsidRDefault="00D57E18" w:rsidP="00AF12B9">
      <w:pPr>
        <w:spacing w:line="360" w:lineRule="auto"/>
        <w:jc w:val="center"/>
        <w:rPr>
          <w:sz w:val="28"/>
          <w:lang w:val="es-ES_tradnl"/>
        </w:rPr>
      </w:pPr>
      <w:r w:rsidRPr="00626004">
        <w:rPr>
          <w:b/>
          <w:sz w:val="32"/>
          <w:lang w:val="es-ES_tradnl"/>
        </w:rPr>
        <w:t>Método</w:t>
      </w:r>
    </w:p>
    <w:p w14:paraId="6BAB7437" w14:textId="1AB990DE" w:rsidR="00F65DA7" w:rsidRPr="00626004" w:rsidRDefault="00F65DA7" w:rsidP="00F26765">
      <w:pPr>
        <w:spacing w:line="360" w:lineRule="auto"/>
        <w:ind w:firstLine="709"/>
        <w:jc w:val="both"/>
        <w:rPr>
          <w:lang w:val="es-ES_tradnl"/>
        </w:rPr>
      </w:pPr>
      <w:r w:rsidRPr="00626004">
        <w:rPr>
          <w:lang w:val="es-ES_tradnl"/>
        </w:rPr>
        <w:t xml:space="preserve">El enfoque metodológico </w:t>
      </w:r>
      <w:r w:rsidR="0026299F" w:rsidRPr="00626004">
        <w:rPr>
          <w:lang w:val="es-ES_tradnl"/>
        </w:rPr>
        <w:t xml:space="preserve">de esta investigación </w:t>
      </w:r>
      <w:r w:rsidR="00337FB0">
        <w:rPr>
          <w:lang w:val="es-ES_tradnl"/>
        </w:rPr>
        <w:t>se enfocó</w:t>
      </w:r>
      <w:r w:rsidR="0026299F" w:rsidRPr="00626004">
        <w:rPr>
          <w:lang w:val="es-ES_tradnl"/>
        </w:rPr>
        <w:t xml:space="preserve"> en identificar y caracterizar las situaciones y eventos de </w:t>
      </w:r>
      <w:r w:rsidR="00337FB0">
        <w:rPr>
          <w:lang w:val="es-ES_tradnl"/>
        </w:rPr>
        <w:t>la</w:t>
      </w:r>
      <w:r w:rsidR="0026299F" w:rsidRPr="00626004">
        <w:rPr>
          <w:lang w:val="es-ES_tradnl"/>
        </w:rPr>
        <w:t xml:space="preserve"> población para realizar un estudio des</w:t>
      </w:r>
      <w:r w:rsidR="00337FB0">
        <w:rPr>
          <w:lang w:val="es-ES_tradnl"/>
        </w:rPr>
        <w:t>criptivo mediante las siguientes fases:</w:t>
      </w:r>
      <w:r w:rsidR="0026299F" w:rsidRPr="00626004">
        <w:rPr>
          <w:lang w:val="es-ES_tradnl"/>
        </w:rPr>
        <w:t xml:space="preserve"> enfoque de la investigación, alcance, diseño, población y </w:t>
      </w:r>
      <w:r w:rsidR="003718FE" w:rsidRPr="00626004">
        <w:rPr>
          <w:lang w:val="es-ES_tradnl"/>
        </w:rPr>
        <w:t>muestra</w:t>
      </w:r>
      <w:r w:rsidR="00337FB0">
        <w:rPr>
          <w:lang w:val="es-ES_tradnl"/>
        </w:rPr>
        <w:t>, e</w:t>
      </w:r>
      <w:r w:rsidR="0026299F" w:rsidRPr="00626004">
        <w:rPr>
          <w:lang w:val="es-ES_tradnl"/>
        </w:rPr>
        <w:t xml:space="preserve"> instrumento de recolección de datos. </w:t>
      </w:r>
    </w:p>
    <w:p w14:paraId="7886B839" w14:textId="77777777" w:rsidR="00AF12B9" w:rsidRPr="00626004" w:rsidRDefault="00AF12B9" w:rsidP="00F26765">
      <w:pPr>
        <w:spacing w:line="360" w:lineRule="auto"/>
        <w:ind w:firstLine="709"/>
        <w:jc w:val="both"/>
        <w:rPr>
          <w:lang w:val="es-ES_tradnl"/>
        </w:rPr>
      </w:pPr>
    </w:p>
    <w:p w14:paraId="3E651D29" w14:textId="3865E77F" w:rsidR="0026299F" w:rsidRPr="00626004" w:rsidRDefault="00337FB0" w:rsidP="00CF7E21">
      <w:pPr>
        <w:pStyle w:val="Prrafodelista"/>
        <w:spacing w:line="360" w:lineRule="auto"/>
        <w:ind w:left="0"/>
        <w:jc w:val="center"/>
        <w:rPr>
          <w:b/>
          <w:sz w:val="28"/>
          <w:lang w:val="es-ES_tradnl"/>
        </w:rPr>
      </w:pPr>
      <w:r>
        <w:rPr>
          <w:b/>
          <w:sz w:val="28"/>
          <w:lang w:val="es-ES_tradnl"/>
        </w:rPr>
        <w:lastRenderedPageBreak/>
        <w:t>Enfoque de investigación</w:t>
      </w:r>
    </w:p>
    <w:p w14:paraId="287504A2" w14:textId="77777777" w:rsidR="00337FB0" w:rsidRDefault="00337FB0" w:rsidP="00337FB0">
      <w:pPr>
        <w:spacing w:line="360" w:lineRule="auto"/>
        <w:ind w:firstLine="708"/>
        <w:jc w:val="both"/>
      </w:pPr>
      <w:r>
        <w:t>Con base en</w:t>
      </w:r>
      <w:r w:rsidRPr="001033A8">
        <w:t xml:space="preserve"> Monje (2011), el enfoque metodológico adoptado en este estudio es de índole cuantitativa, fundamentado en un alcance explicativo y exploratorio. Se seleccionó este diseño de investigación debido a la identificación de la problemática en la plataforma Moodle y a la necesidad de explorar aquellas funciones que no han sido abordadas por los docentes. </w:t>
      </w:r>
    </w:p>
    <w:p w14:paraId="2C3F834F" w14:textId="77777777" w:rsidR="00337FB0" w:rsidRPr="001033A8" w:rsidRDefault="00337FB0" w:rsidP="00337FB0">
      <w:pPr>
        <w:spacing w:line="360" w:lineRule="auto"/>
        <w:ind w:firstLine="708"/>
        <w:jc w:val="both"/>
      </w:pPr>
      <w:r w:rsidRPr="001033A8">
        <w:t xml:space="preserve">La orientación de esta investigación se dirige hacia la recopilación y análisis de datos cuantitativos con el fin de examinar y explicar las relaciones entre las variables identificadas. La naturaleza explicativa de este enfoque busca comprender las causas y efectos subyacentes en el sistema de Moodle, que se presenta como la metodología y el sistema propuesto. Al mismo tiempo, el alcance exploratorio implica una aproximación inicial a la temática, destinada a identificar patrones, tendencias y posibles relaciones que puedan ser objeto de un análisis más profundo en investigaciones futuras. Este marco metodológico proporciona una base sólida para abordar de manera rigurosa la complejidad de todas las variables </w:t>
      </w:r>
      <w:r>
        <w:t>interpretadas por el sistema de i</w:t>
      </w:r>
      <w:r w:rsidRPr="001033A8">
        <w:t xml:space="preserve">nformación propuesto, </w:t>
      </w:r>
      <w:r>
        <w:t>lo que contribuirá</w:t>
      </w:r>
      <w:r w:rsidRPr="001033A8">
        <w:t xml:space="preserve"> al avance del conocimiento en el área de investigación.</w:t>
      </w:r>
    </w:p>
    <w:p w14:paraId="33CB7509" w14:textId="77777777" w:rsidR="00AF12B9" w:rsidRPr="00337FB0" w:rsidRDefault="00AF12B9" w:rsidP="00F26765">
      <w:pPr>
        <w:spacing w:line="360" w:lineRule="auto"/>
        <w:ind w:firstLine="709"/>
        <w:jc w:val="both"/>
      </w:pPr>
    </w:p>
    <w:p w14:paraId="0A0303CD" w14:textId="635669A7" w:rsidR="00AF1E59" w:rsidRPr="00626004" w:rsidRDefault="00AF1E59" w:rsidP="00AF12B9">
      <w:pPr>
        <w:pStyle w:val="Prrafodelista"/>
        <w:spacing w:line="360" w:lineRule="auto"/>
        <w:ind w:left="0"/>
        <w:jc w:val="center"/>
        <w:rPr>
          <w:b/>
          <w:sz w:val="28"/>
          <w:lang w:val="es-ES_tradnl"/>
        </w:rPr>
      </w:pPr>
      <w:r w:rsidRPr="00626004">
        <w:rPr>
          <w:b/>
          <w:sz w:val="28"/>
          <w:lang w:val="es-ES_tradnl"/>
        </w:rPr>
        <w:t>Alcance</w:t>
      </w:r>
    </w:p>
    <w:p w14:paraId="63AA34CF" w14:textId="6E6D2569" w:rsidR="00AF12B9" w:rsidRPr="00626004" w:rsidRDefault="004B301B" w:rsidP="00F26765">
      <w:pPr>
        <w:spacing w:line="360" w:lineRule="auto"/>
        <w:ind w:firstLine="709"/>
        <w:jc w:val="both"/>
        <w:rPr>
          <w:lang w:val="es-ES_tradnl"/>
        </w:rPr>
      </w:pPr>
      <w:r>
        <w:t>Con esta investigación se procura</w:t>
      </w:r>
      <w:r w:rsidRPr="00E22ABA">
        <w:t xml:space="preserve"> llegar a todos los docentes que emplean plataformas educativas como herrami</w:t>
      </w:r>
      <w:r>
        <w:t>enta para impartir cursos</w:t>
      </w:r>
      <w:r w:rsidRPr="00E22ABA">
        <w:t xml:space="preserve"> con el objetivo de que exploren plenamente todas las funcionalidades que estas ofrecen. </w:t>
      </w:r>
      <w:r>
        <w:t>En otras palabras, s</w:t>
      </w:r>
      <w:r w:rsidRPr="00E22ABA">
        <w:t>e busca que vayan más allá de aspectos superficiales y aborden aspectos analíticos de datos. El objetivo es asegurar que la información, los datos y los indicadores proporcionados por Moodle no se desaprovechen ni pasen inadvertidos, sino que, por el contrario, se utilicen de manera efectiva. A través de la interpretación de estos elementos, se busca respaldar un uso apropiado de las tecnologías educativas y promover una adaptación eficaz en cursos virtuales y mixtos.</w:t>
      </w:r>
    </w:p>
    <w:p w14:paraId="78DD69F0" w14:textId="77777777" w:rsidR="00AF1E59" w:rsidRPr="00626004" w:rsidRDefault="00AF1E59" w:rsidP="00AF12B9">
      <w:pPr>
        <w:pStyle w:val="Prrafodelista"/>
        <w:spacing w:line="360" w:lineRule="auto"/>
        <w:ind w:left="0"/>
        <w:jc w:val="center"/>
        <w:rPr>
          <w:b/>
          <w:sz w:val="28"/>
          <w:lang w:val="es-ES_tradnl"/>
        </w:rPr>
      </w:pPr>
      <w:r w:rsidRPr="00626004">
        <w:rPr>
          <w:b/>
          <w:sz w:val="28"/>
          <w:lang w:val="es-ES_tradnl"/>
        </w:rPr>
        <w:t>Diseño</w:t>
      </w:r>
    </w:p>
    <w:p w14:paraId="090B5A07" w14:textId="77777777" w:rsidR="004B301B" w:rsidRPr="00E22ABA" w:rsidRDefault="004B301B" w:rsidP="004B301B">
      <w:pPr>
        <w:spacing w:line="360" w:lineRule="auto"/>
        <w:ind w:firstLine="708"/>
        <w:jc w:val="both"/>
      </w:pPr>
      <w:r w:rsidRPr="00E22ABA">
        <w:t xml:space="preserve">El objetivo primordial del proceso de enseñanza-aprendizaje consiste en lograr que todos los alumnos comprendan, asimilen y se apropien de los contenidos expuestos por el docente en su curso. </w:t>
      </w:r>
      <w:r>
        <w:t>Dicho esto</w:t>
      </w:r>
      <w:r w:rsidRPr="00E22ABA">
        <w:t xml:space="preserve">, durante el desarrollo de la presente investigación, se observó como fundamento de la problemática la importancia de identificar situaciones que generan rezago de aprendizaje en los estudiantes. El propósito es que el docente pueda implementar soluciones dentro de su curso, </w:t>
      </w:r>
      <w:r>
        <w:t xml:space="preserve">lo cual se relaciona con el </w:t>
      </w:r>
      <w:r w:rsidRPr="00E22ABA">
        <w:t xml:space="preserve">concepto </w:t>
      </w:r>
      <w:r w:rsidRPr="00E22ABA">
        <w:rPr>
          <w:i/>
        </w:rPr>
        <w:t>aprendizaje adaptativo</w:t>
      </w:r>
      <w:r w:rsidRPr="00E22ABA">
        <w:t xml:space="preserve">. </w:t>
      </w:r>
      <w:r w:rsidRPr="00E22ABA">
        <w:lastRenderedPageBreak/>
        <w:t>Para ello, se destaca la relevancia de identificar esta adaptación a través de tres fases: evaluación diagnóstica, ruta de aprendizaje y cotejo del aprendizaje. Se propone que esta identificación permita una interpretación precisa de la información sobre el avance de los estudiantes, de manera que el docente esté capacitado para tomar decisiones oportunas respecto a la adaptación de su curso.</w:t>
      </w:r>
    </w:p>
    <w:p w14:paraId="13897492" w14:textId="77777777" w:rsidR="004B301B" w:rsidRPr="00E22ABA" w:rsidRDefault="004B301B" w:rsidP="004B301B">
      <w:pPr>
        <w:spacing w:line="360" w:lineRule="auto"/>
        <w:ind w:firstLine="708"/>
        <w:jc w:val="both"/>
      </w:pPr>
      <w:r w:rsidRPr="00E22ABA">
        <w:t>Como diseño fundamental de esta propuesta y partiendo de los diversos estilos de aprendizaje que poseen los estudiantes, se pre</w:t>
      </w:r>
      <w:r>
        <w:t>senta el modelo expuesto en la f</w:t>
      </w:r>
      <w:r w:rsidRPr="00E22ABA">
        <w:t>igura 1 como estructura base. Este modelo se propone para identificar las acciones que se analizarán en el comportamiento del estudiante dentro de Moodle y cómo adaptar el contenido del curso en función de estas necesidades.</w:t>
      </w:r>
    </w:p>
    <w:p w14:paraId="1B49B718" w14:textId="77777777" w:rsidR="004B301B" w:rsidRDefault="004B301B" w:rsidP="0070730A">
      <w:pPr>
        <w:spacing w:line="360" w:lineRule="auto"/>
        <w:jc w:val="both"/>
        <w:rPr>
          <w:b/>
        </w:rPr>
      </w:pPr>
    </w:p>
    <w:p w14:paraId="1CD7176C" w14:textId="3F320498" w:rsidR="007D2B8B" w:rsidRPr="004B301B" w:rsidRDefault="007D2B8B" w:rsidP="004B301B">
      <w:pPr>
        <w:spacing w:line="360" w:lineRule="auto"/>
        <w:jc w:val="center"/>
        <w:rPr>
          <w:b/>
          <w:lang w:val="es-ES_tradnl"/>
        </w:rPr>
      </w:pPr>
      <w:r w:rsidRPr="00626004">
        <w:rPr>
          <w:b/>
          <w:lang w:val="es-ES_tradnl"/>
        </w:rPr>
        <w:t>Figura 1</w:t>
      </w:r>
      <w:r w:rsidR="004B301B">
        <w:rPr>
          <w:b/>
          <w:lang w:val="es-ES_tradnl"/>
        </w:rPr>
        <w:t xml:space="preserve">. </w:t>
      </w:r>
      <w:r w:rsidRPr="004B301B">
        <w:rPr>
          <w:lang w:val="es-ES_tradnl"/>
        </w:rPr>
        <w:t>Modelo base del proceso de adaptación de aprendizaje en contenidos virtuales</w:t>
      </w:r>
    </w:p>
    <w:p w14:paraId="769718FB" w14:textId="1091C7EB" w:rsidR="00D90F84" w:rsidRDefault="009F0C89" w:rsidP="00FB240C">
      <w:pPr>
        <w:spacing w:line="360" w:lineRule="auto"/>
        <w:rPr>
          <w:lang w:val="es-ES_tradnl"/>
        </w:rPr>
      </w:pPr>
      <w:r>
        <w:rPr>
          <w:noProof/>
        </w:rPr>
        <w:drawing>
          <wp:inline distT="0" distB="0" distL="0" distR="0" wp14:anchorId="51EC28FF" wp14:editId="3AC0C6A7">
            <wp:extent cx="5250180" cy="2689860"/>
            <wp:effectExtent l="0" t="0" r="7620" b="0"/>
            <wp:docPr id="1999633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0180" cy="2689860"/>
                    </a:xfrm>
                    <a:prstGeom prst="rect">
                      <a:avLst/>
                    </a:prstGeom>
                    <a:noFill/>
                    <a:ln>
                      <a:noFill/>
                    </a:ln>
                  </pic:spPr>
                </pic:pic>
              </a:graphicData>
            </a:graphic>
          </wp:inline>
        </w:drawing>
      </w:r>
    </w:p>
    <w:p w14:paraId="0AA2D5DD" w14:textId="2C996A5A" w:rsidR="00432F59" w:rsidRPr="00626004" w:rsidRDefault="004B301B" w:rsidP="004B301B">
      <w:pPr>
        <w:spacing w:line="360" w:lineRule="auto"/>
        <w:jc w:val="center"/>
        <w:rPr>
          <w:lang w:val="es-ES_tradnl"/>
        </w:rPr>
      </w:pPr>
      <w:r w:rsidRPr="004B301B">
        <w:t>Fuente</w:t>
      </w:r>
      <w:r w:rsidR="00D90F84">
        <w:t>: Elaboración propia</w:t>
      </w:r>
    </w:p>
    <w:p w14:paraId="46B76546" w14:textId="77777777" w:rsidR="004B301B" w:rsidRDefault="004B301B" w:rsidP="004B301B">
      <w:pPr>
        <w:spacing w:line="360" w:lineRule="auto"/>
        <w:ind w:firstLine="708"/>
        <w:jc w:val="both"/>
      </w:pPr>
      <w:r w:rsidRPr="00E22ABA">
        <w:t xml:space="preserve">Es </w:t>
      </w:r>
      <w:r>
        <w:t>importante</w:t>
      </w:r>
      <w:r w:rsidRPr="00E22ABA">
        <w:t xml:space="preserve"> delimitar las fases para identificar el momento adecuado en el proceso de adaptación del contenido. En el modelo que sirve de base a esta propues</w:t>
      </w:r>
      <w:r>
        <w:t>ta, se integran seis fases. La f</w:t>
      </w:r>
      <w:r w:rsidRPr="00E22ABA">
        <w:t>ase 1, de diagnóstico, permite identificar el conocimiento inicial que posee el alumno para medir su progre</w:t>
      </w:r>
      <w:r>
        <w:t>so a lo largo del curso. En la fase 2</w:t>
      </w:r>
      <w:r w:rsidRPr="00E22ABA">
        <w:t xml:space="preserve"> se contempla la identificación del estilo de aprendizaje mediante el cuestionario de Honey-Alonso, diseñado para discernir y categorizar las preferencias individuales en cuanto a los estilos de aprendizaje.</w:t>
      </w:r>
    </w:p>
    <w:p w14:paraId="04B512B0" w14:textId="77777777" w:rsidR="004B301B" w:rsidRDefault="004B301B" w:rsidP="004B301B">
      <w:pPr>
        <w:spacing w:line="360" w:lineRule="auto"/>
        <w:ind w:firstLine="708"/>
        <w:jc w:val="both"/>
      </w:pPr>
      <w:r w:rsidRPr="00E22ABA">
        <w:t xml:space="preserve">La </w:t>
      </w:r>
      <w:r>
        <w:t>f</w:t>
      </w:r>
      <w:r w:rsidRPr="00E22ABA">
        <w:t>ase 3 implica la realización de la ruta de aprendi</w:t>
      </w:r>
      <w:r>
        <w:t>zaje a través de Moodle. En la fase 4</w:t>
      </w:r>
      <w:r w:rsidRPr="00E22ABA">
        <w:t xml:space="preserve"> se presenta la propuesta de intervención mediante el </w:t>
      </w:r>
      <w:r>
        <w:t>sistema informático denominado “Analytics for Adaptive Learning”</w:t>
      </w:r>
      <w:r w:rsidRPr="00E22ABA">
        <w:t xml:space="preserve"> (AALE), </w:t>
      </w:r>
      <w:r>
        <w:t>elaborado</w:t>
      </w:r>
      <w:r w:rsidRPr="00E22ABA">
        <w:t xml:space="preserve"> par</w:t>
      </w:r>
      <w:r>
        <w:t>a agrupar las funciones de las f</w:t>
      </w:r>
      <w:r w:rsidRPr="00E22ABA">
        <w:t xml:space="preserve">ases 4 a 6 y realizar el análisis de forma más dinámica y rápida. Este sistema cuenta con diversos </w:t>
      </w:r>
      <w:r w:rsidRPr="00E22ABA">
        <w:lastRenderedPageBreak/>
        <w:t>apartados, incluyendo un tutorial para descargar el documento en Excel de la plataforma Moodle, así como un reporte de actividades realizado dentro del curso.</w:t>
      </w:r>
    </w:p>
    <w:p w14:paraId="319A9EC3" w14:textId="77777777" w:rsidR="004B301B" w:rsidRDefault="004B301B" w:rsidP="004B301B">
      <w:pPr>
        <w:spacing w:line="360" w:lineRule="auto"/>
        <w:ind w:firstLine="708"/>
        <w:jc w:val="both"/>
      </w:pPr>
      <w:r w:rsidRPr="00E22ABA">
        <w:t>Para agilizar el análisis de datos, se desarrolló un documento e</w:t>
      </w:r>
      <w:r>
        <w:t>n Excel con macros necesarios (a</w:t>
      </w:r>
      <w:r w:rsidRPr="00E22ABA">
        <w:t xml:space="preserve">nexo 1). El docente descarga el reporte de la plataforma Moodle, pega los datos en la plantilla con macros y obtiene información depurada necesaria para analizar el comportamiento del estudiante. Esta plantilla facilita la identificación de la cantidad de eventos generados por un alumno por actividad, </w:t>
      </w:r>
      <w:r>
        <w:t>así como determinar</w:t>
      </w:r>
      <w:r w:rsidRPr="00E22ABA">
        <w:t xml:space="preserve"> si el estudiante realiza los módulos correctamente. Además, se verifica la relación entre el comportamiento (cantidad de eventos y actividades) y la calificación obtenida. La plantilla proporcionada al docente contiene macros li</w:t>
      </w:r>
      <w:r>
        <w:t>stos para ser utilizados, y la f</w:t>
      </w:r>
      <w:r w:rsidRPr="00E22ABA">
        <w:t>igura 2 muestra cómo acceder a ellos para depurar los datos.</w:t>
      </w:r>
    </w:p>
    <w:p w14:paraId="599D1D8B" w14:textId="7310C0BA" w:rsidR="00F9426A" w:rsidRPr="00626004" w:rsidRDefault="0070730A" w:rsidP="00D02078">
      <w:pPr>
        <w:spacing w:line="360" w:lineRule="auto"/>
        <w:ind w:firstLine="709"/>
        <w:jc w:val="both"/>
        <w:rPr>
          <w:rFonts w:eastAsia="Arial"/>
          <w:lang w:val="es-ES_tradnl"/>
        </w:rPr>
      </w:pPr>
      <w:r w:rsidRPr="00626004">
        <w:rPr>
          <w:rFonts w:eastAsia="Arial"/>
          <w:lang w:val="es-ES_tradnl"/>
        </w:rPr>
        <w:t xml:space="preserve"> </w:t>
      </w:r>
    </w:p>
    <w:p w14:paraId="61E3D7E9" w14:textId="614BBD0F" w:rsidR="00F9426A" w:rsidRPr="004B301B" w:rsidRDefault="00F9426A" w:rsidP="004B301B">
      <w:pPr>
        <w:spacing w:line="360" w:lineRule="auto"/>
        <w:jc w:val="center"/>
        <w:rPr>
          <w:rFonts w:eastAsia="Arial"/>
          <w:b/>
          <w:lang w:val="es-ES_tradnl"/>
        </w:rPr>
      </w:pPr>
      <w:r w:rsidRPr="00626004">
        <w:rPr>
          <w:rFonts w:eastAsia="Arial"/>
          <w:b/>
          <w:lang w:val="es-ES_tradnl"/>
        </w:rPr>
        <w:t>Figura 2</w:t>
      </w:r>
      <w:r w:rsidR="004B301B">
        <w:rPr>
          <w:rFonts w:eastAsia="Arial"/>
          <w:b/>
          <w:lang w:val="es-ES_tradnl"/>
        </w:rPr>
        <w:t xml:space="preserve">. </w:t>
      </w:r>
      <w:r w:rsidRPr="004B301B">
        <w:rPr>
          <w:rFonts w:eastAsia="Arial"/>
          <w:color w:val="000000"/>
          <w:lang w:val="es-ES_tradnl"/>
        </w:rPr>
        <w:t>Plantilla de macros con todos los datos generados del reporte de Moodle</w:t>
      </w:r>
    </w:p>
    <w:p w14:paraId="45F49D3C" w14:textId="30522667" w:rsidR="0070730A" w:rsidRDefault="009F0C89" w:rsidP="00B71C61">
      <w:pPr>
        <w:spacing w:line="360" w:lineRule="auto"/>
        <w:jc w:val="center"/>
        <w:rPr>
          <w:rFonts w:eastAsia="Arial"/>
          <w:lang w:val="es-ES_tradnl"/>
        </w:rPr>
      </w:pPr>
      <w:r>
        <w:rPr>
          <w:noProof/>
        </w:rPr>
        <w:drawing>
          <wp:inline distT="0" distB="0" distL="0" distR="0" wp14:anchorId="43349B97" wp14:editId="410678B9">
            <wp:extent cx="5448300" cy="2971800"/>
            <wp:effectExtent l="0" t="0" r="0" b="0"/>
            <wp:docPr id="19990184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8300" cy="2971800"/>
                    </a:xfrm>
                    <a:prstGeom prst="rect">
                      <a:avLst/>
                    </a:prstGeom>
                    <a:noFill/>
                    <a:ln>
                      <a:noFill/>
                    </a:ln>
                  </pic:spPr>
                </pic:pic>
              </a:graphicData>
            </a:graphic>
          </wp:inline>
        </w:drawing>
      </w:r>
    </w:p>
    <w:p w14:paraId="3E32CBBD" w14:textId="269681FE" w:rsidR="00D90F84" w:rsidRPr="004B301B" w:rsidRDefault="004B301B" w:rsidP="004B301B">
      <w:pPr>
        <w:spacing w:line="360" w:lineRule="auto"/>
        <w:jc w:val="center"/>
        <w:rPr>
          <w:rFonts w:eastAsia="Arial"/>
          <w:lang w:val="es-ES_tradnl"/>
        </w:rPr>
      </w:pPr>
      <w:r w:rsidRPr="004B301B">
        <w:rPr>
          <w:rFonts w:eastAsia="Arial"/>
          <w:lang w:val="es-ES_tradnl"/>
        </w:rPr>
        <w:t>Fuente: Elaboración propia</w:t>
      </w:r>
    </w:p>
    <w:p w14:paraId="7D0D6BDA" w14:textId="77777777" w:rsidR="00B751A1" w:rsidRPr="00E22ABA" w:rsidRDefault="00B751A1" w:rsidP="00B751A1">
      <w:pPr>
        <w:spacing w:line="360" w:lineRule="auto"/>
        <w:ind w:firstLine="708"/>
        <w:jc w:val="both"/>
      </w:pPr>
      <w:bookmarkStart w:id="0" w:name="_4bvk7pj" w:colFirst="0" w:colLast="0"/>
      <w:bookmarkEnd w:id="0"/>
      <w:r w:rsidRPr="00E22ABA">
        <w:t>Para llevar a cabo este proceso, al abrir el documento, el docent</w:t>
      </w:r>
      <w:r>
        <w:t>e debe hacer clic en la opción “habilitar macros”</w:t>
      </w:r>
      <w:r w:rsidRPr="00E22ABA">
        <w:t>. Una vez abierto, todos los datos del reporte generado por la plataforma (la hoja de cálculo completa) deben copiarse para luego pegarse en la nueva plantilla con macros. Una vez que los datos se encuentren en la nueva plantilla, se debe ejecutar el macro, como se ilustra en l</w:t>
      </w:r>
      <w:r>
        <w:t>a f</w:t>
      </w:r>
      <w:r w:rsidRPr="00E22ABA">
        <w:t>igura 2.</w:t>
      </w:r>
    </w:p>
    <w:p w14:paraId="06EF8FB9" w14:textId="77777777" w:rsidR="00B751A1" w:rsidRPr="00E22ABA" w:rsidRDefault="00B751A1" w:rsidP="00B751A1">
      <w:pPr>
        <w:spacing w:line="360" w:lineRule="auto"/>
        <w:ind w:firstLine="708"/>
        <w:jc w:val="both"/>
      </w:pPr>
      <w:r w:rsidRPr="00E22ABA">
        <w:t xml:space="preserve">Después de ejecutar la instrucción, el macro muestra automáticamente los datos de todos los usuarios que pueden ser utilizados para realizar el análisis. De forma automática, se eliminan las últimas tres columnas de descripción, origen y dirección IP, ya que no son </w:t>
      </w:r>
      <w:r w:rsidRPr="00E22ABA">
        <w:lastRenderedPageBreak/>
        <w:t>necesarias para llevar a cabo la interpretación. La vista final de los datos dep</w:t>
      </w:r>
      <w:r>
        <w:t>urados se puede observar en la f</w:t>
      </w:r>
      <w:r w:rsidRPr="00E22ABA">
        <w:t>igura 3.</w:t>
      </w:r>
    </w:p>
    <w:p w14:paraId="630924AF" w14:textId="70D13845" w:rsidR="000D419A" w:rsidRPr="00B751A1" w:rsidRDefault="000D419A" w:rsidP="0070730A">
      <w:pPr>
        <w:spacing w:line="360" w:lineRule="auto"/>
        <w:jc w:val="both"/>
        <w:rPr>
          <w:rFonts w:eastAsia="Arial"/>
        </w:rPr>
      </w:pPr>
    </w:p>
    <w:p w14:paraId="5784F0AF" w14:textId="76BCA2EF" w:rsidR="000D419A" w:rsidRPr="00B751A1" w:rsidRDefault="000D419A" w:rsidP="00B751A1">
      <w:pPr>
        <w:spacing w:line="360" w:lineRule="auto"/>
        <w:jc w:val="center"/>
        <w:rPr>
          <w:rFonts w:eastAsia="Arial"/>
          <w:b/>
          <w:lang w:val="es-ES_tradnl"/>
        </w:rPr>
      </w:pPr>
      <w:r w:rsidRPr="00626004">
        <w:rPr>
          <w:rFonts w:eastAsia="Arial"/>
          <w:b/>
          <w:lang w:val="es-ES_tradnl"/>
        </w:rPr>
        <w:t>Figura 3</w:t>
      </w:r>
      <w:r w:rsidR="00B751A1">
        <w:rPr>
          <w:rFonts w:eastAsia="Arial"/>
          <w:b/>
          <w:lang w:val="es-ES_tradnl"/>
        </w:rPr>
        <w:t xml:space="preserve">. </w:t>
      </w:r>
      <w:r w:rsidRPr="00B751A1">
        <w:rPr>
          <w:rFonts w:eastAsia="Arial"/>
          <w:color w:val="000000"/>
          <w:lang w:val="es-ES_tradnl"/>
        </w:rPr>
        <w:t>Versión final de los datos arrojados una vez activados los macros</w:t>
      </w:r>
    </w:p>
    <w:p w14:paraId="3D18DA4D" w14:textId="3937E336" w:rsidR="0070730A" w:rsidRDefault="009F0C89" w:rsidP="0070730A">
      <w:pPr>
        <w:spacing w:line="360" w:lineRule="auto"/>
        <w:jc w:val="both"/>
        <w:rPr>
          <w:rFonts w:eastAsia="Arial"/>
          <w:lang w:val="es-ES_tradnl"/>
        </w:rPr>
      </w:pPr>
      <w:r>
        <w:rPr>
          <w:noProof/>
        </w:rPr>
        <w:drawing>
          <wp:inline distT="0" distB="0" distL="0" distR="0" wp14:anchorId="366E6AEA" wp14:editId="5363DD91">
            <wp:extent cx="5608320" cy="3070860"/>
            <wp:effectExtent l="0" t="0" r="0" b="0"/>
            <wp:docPr id="17259979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3070860"/>
                    </a:xfrm>
                    <a:prstGeom prst="rect">
                      <a:avLst/>
                    </a:prstGeom>
                    <a:noFill/>
                    <a:ln>
                      <a:noFill/>
                    </a:ln>
                  </pic:spPr>
                </pic:pic>
              </a:graphicData>
            </a:graphic>
          </wp:inline>
        </w:drawing>
      </w:r>
    </w:p>
    <w:p w14:paraId="1787B1A7" w14:textId="77777777" w:rsidR="00B751A1" w:rsidRPr="00F37A17" w:rsidRDefault="00B751A1" w:rsidP="00B751A1">
      <w:pPr>
        <w:jc w:val="center"/>
      </w:pPr>
      <w:bookmarkStart w:id="1" w:name="_2r0uhxc" w:colFirst="0" w:colLast="0"/>
      <w:bookmarkEnd w:id="1"/>
      <w:r w:rsidRPr="00F37A17">
        <w:rPr>
          <w:rFonts w:eastAsia="Arial"/>
          <w:lang w:val="es-ES_tradnl"/>
        </w:rPr>
        <w:t>Fuente: Elaboración propia</w:t>
      </w:r>
    </w:p>
    <w:p w14:paraId="0850A306" w14:textId="77777777" w:rsidR="00B751A1" w:rsidRDefault="00B751A1" w:rsidP="00B751A1">
      <w:pPr>
        <w:spacing w:line="360" w:lineRule="auto"/>
        <w:ind w:firstLine="708"/>
        <w:jc w:val="both"/>
      </w:pPr>
      <w:r>
        <w:t>En la fase 5</w:t>
      </w:r>
      <w:r w:rsidRPr="00E22ABA">
        <w:t xml:space="preserve"> se presenta la propuesta de adaptación del contenido. Después de depurar los datos, se procede a su interpretación para sugerir al docente las actividades necesarias que se</w:t>
      </w:r>
      <w:r>
        <w:t xml:space="preserve"> adapten al contenido del curso</w:t>
      </w:r>
      <w:r w:rsidRPr="00E22ABA">
        <w:t xml:space="preserve"> con el objetivo de mejorar el proceso de aprendizaje de los estudiantes. Esto se logra a través de diversas actividades disponibles en la plataforma Moodle, así como la integración de actividades mediante la plataforma H5P. Estos objetos de aprendizaje se recomendarán según el tipo de conocimiento que se desea reforzar</w:t>
      </w:r>
      <w:r>
        <w:t xml:space="preserve"> a través de </w:t>
      </w:r>
      <w:r w:rsidRPr="00E22ABA">
        <w:t>actividades de aprendizaje, evaluación o seguimiento.</w:t>
      </w:r>
    </w:p>
    <w:p w14:paraId="188ABFA6" w14:textId="77777777" w:rsidR="00B751A1" w:rsidRPr="00E22ABA" w:rsidRDefault="00B751A1" w:rsidP="00B751A1">
      <w:pPr>
        <w:spacing w:line="360" w:lineRule="auto"/>
        <w:ind w:firstLine="708"/>
        <w:jc w:val="both"/>
      </w:pPr>
      <w:r>
        <w:t>En la última f</w:t>
      </w:r>
      <w:r w:rsidRPr="00E22ABA">
        <w:t>ase 6, se integra el ciclo de cotejo del aprendizaje, basado en el ciclo de Kolb. Este respalda la fundamentación del modelo mediante un segundo proceso de adaptación basado en las cuatro etapas del</w:t>
      </w:r>
      <w:r>
        <w:t xml:space="preserve"> ciclo, como se describe en la f</w:t>
      </w:r>
      <w:r w:rsidRPr="00E22ABA">
        <w:t>igura 4.</w:t>
      </w:r>
    </w:p>
    <w:p w14:paraId="65662574" w14:textId="7986EE2A" w:rsidR="0070730A" w:rsidRPr="00B751A1" w:rsidRDefault="0070730A" w:rsidP="00F26765">
      <w:pPr>
        <w:spacing w:line="360" w:lineRule="auto"/>
        <w:ind w:firstLine="709"/>
        <w:jc w:val="both"/>
        <w:rPr>
          <w:rFonts w:eastAsia="Arial"/>
        </w:rPr>
      </w:pPr>
    </w:p>
    <w:p w14:paraId="12F70302" w14:textId="293B13E8" w:rsidR="00757604" w:rsidRPr="00626004" w:rsidRDefault="00757604" w:rsidP="00F26765">
      <w:pPr>
        <w:spacing w:line="360" w:lineRule="auto"/>
        <w:ind w:firstLine="709"/>
        <w:jc w:val="both"/>
        <w:rPr>
          <w:rFonts w:eastAsia="Arial"/>
          <w:lang w:val="es-ES_tradnl"/>
        </w:rPr>
      </w:pPr>
    </w:p>
    <w:p w14:paraId="5A777D40" w14:textId="350CF584" w:rsidR="00757604" w:rsidRDefault="00757604" w:rsidP="00F26765">
      <w:pPr>
        <w:spacing w:line="360" w:lineRule="auto"/>
        <w:ind w:firstLine="709"/>
        <w:jc w:val="both"/>
        <w:rPr>
          <w:rFonts w:eastAsia="Arial"/>
          <w:lang w:val="es-ES_tradnl"/>
        </w:rPr>
      </w:pPr>
    </w:p>
    <w:p w14:paraId="0137D2EB" w14:textId="77777777" w:rsidR="00D02078" w:rsidRDefault="00D02078" w:rsidP="00F26765">
      <w:pPr>
        <w:spacing w:line="360" w:lineRule="auto"/>
        <w:ind w:firstLine="709"/>
        <w:jc w:val="both"/>
        <w:rPr>
          <w:rFonts w:eastAsia="Arial"/>
          <w:lang w:val="es-ES_tradnl"/>
        </w:rPr>
      </w:pPr>
    </w:p>
    <w:p w14:paraId="705D63F1" w14:textId="77777777" w:rsidR="00D02078" w:rsidRDefault="00D02078" w:rsidP="00F26765">
      <w:pPr>
        <w:spacing w:line="360" w:lineRule="auto"/>
        <w:ind w:firstLine="709"/>
        <w:jc w:val="both"/>
        <w:rPr>
          <w:rFonts w:eastAsia="Arial"/>
          <w:lang w:val="es-ES_tradnl"/>
        </w:rPr>
      </w:pPr>
    </w:p>
    <w:p w14:paraId="4F76B953" w14:textId="77777777" w:rsidR="00D02078" w:rsidRDefault="00D02078" w:rsidP="00F26765">
      <w:pPr>
        <w:spacing w:line="360" w:lineRule="auto"/>
        <w:ind w:firstLine="709"/>
        <w:jc w:val="both"/>
        <w:rPr>
          <w:rFonts w:eastAsia="Arial"/>
          <w:lang w:val="es-ES_tradnl"/>
        </w:rPr>
      </w:pPr>
    </w:p>
    <w:p w14:paraId="467A82A5" w14:textId="77777777" w:rsidR="00D02078" w:rsidRPr="00626004" w:rsidRDefault="00D02078" w:rsidP="00F26765">
      <w:pPr>
        <w:spacing w:line="360" w:lineRule="auto"/>
        <w:ind w:firstLine="709"/>
        <w:jc w:val="both"/>
        <w:rPr>
          <w:rFonts w:eastAsia="Arial"/>
          <w:lang w:val="es-ES_tradnl"/>
        </w:rPr>
      </w:pPr>
    </w:p>
    <w:p w14:paraId="5EBD1FF3" w14:textId="43C6839A" w:rsidR="00757604" w:rsidRPr="00B751A1" w:rsidRDefault="00757604" w:rsidP="00B751A1">
      <w:pPr>
        <w:spacing w:line="360" w:lineRule="auto"/>
        <w:jc w:val="center"/>
        <w:rPr>
          <w:rFonts w:eastAsia="Arial"/>
          <w:lang w:val="es-ES_tradnl"/>
        </w:rPr>
      </w:pPr>
      <w:r w:rsidRPr="00626004">
        <w:rPr>
          <w:rFonts w:eastAsia="Arial"/>
          <w:b/>
          <w:lang w:val="es-ES_tradnl"/>
        </w:rPr>
        <w:lastRenderedPageBreak/>
        <w:t>Figura 4</w:t>
      </w:r>
      <w:r w:rsidR="00B751A1">
        <w:rPr>
          <w:rFonts w:eastAsia="Arial"/>
          <w:b/>
          <w:lang w:val="es-ES_tradnl"/>
        </w:rPr>
        <w:t xml:space="preserve">. </w:t>
      </w:r>
      <w:r w:rsidRPr="00B751A1">
        <w:rPr>
          <w:rFonts w:eastAsia="Arial"/>
          <w:lang w:val="es-ES_tradnl"/>
        </w:rPr>
        <w:t>Ciclo de aprendizaje de Kolb</w:t>
      </w:r>
    </w:p>
    <w:p w14:paraId="1AB7C3E9" w14:textId="309465DB" w:rsidR="0070730A" w:rsidRPr="00626004" w:rsidRDefault="009F0C89" w:rsidP="00D57945">
      <w:pPr>
        <w:spacing w:line="360" w:lineRule="auto"/>
        <w:jc w:val="center"/>
        <w:rPr>
          <w:rFonts w:eastAsia="Arial"/>
          <w:lang w:val="es-ES_tradnl"/>
        </w:rPr>
      </w:pPr>
      <w:r>
        <w:rPr>
          <w:noProof/>
        </w:rPr>
        <w:drawing>
          <wp:inline distT="0" distB="0" distL="0" distR="0" wp14:anchorId="6ED4D518" wp14:editId="286472CA">
            <wp:extent cx="3718560" cy="2141220"/>
            <wp:effectExtent l="0" t="0" r="0" b="0"/>
            <wp:docPr id="740701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8560" cy="2141220"/>
                    </a:xfrm>
                    <a:prstGeom prst="rect">
                      <a:avLst/>
                    </a:prstGeom>
                    <a:noFill/>
                    <a:ln>
                      <a:noFill/>
                    </a:ln>
                  </pic:spPr>
                </pic:pic>
              </a:graphicData>
            </a:graphic>
          </wp:inline>
        </w:drawing>
      </w:r>
    </w:p>
    <w:p w14:paraId="3DB7CC85" w14:textId="77777777" w:rsidR="00CB1022" w:rsidRPr="00626004" w:rsidRDefault="00CB1022" w:rsidP="00D57945">
      <w:pPr>
        <w:spacing w:line="360" w:lineRule="auto"/>
        <w:jc w:val="center"/>
        <w:rPr>
          <w:rFonts w:eastAsia="Arial"/>
          <w:lang w:val="es-ES_tradnl"/>
        </w:rPr>
      </w:pPr>
    </w:p>
    <w:p w14:paraId="4BFD4717" w14:textId="77777777" w:rsidR="00B751A1" w:rsidRPr="00F37A17" w:rsidRDefault="00B751A1" w:rsidP="00D02078">
      <w:pPr>
        <w:spacing w:line="360" w:lineRule="auto"/>
        <w:jc w:val="center"/>
      </w:pPr>
      <w:bookmarkStart w:id="2" w:name="_1664s55" w:colFirst="0" w:colLast="0"/>
      <w:bookmarkStart w:id="3" w:name="_3q5sasy" w:colFirst="0" w:colLast="0"/>
      <w:bookmarkEnd w:id="2"/>
      <w:bookmarkEnd w:id="3"/>
      <w:r w:rsidRPr="00F37A17">
        <w:rPr>
          <w:rFonts w:eastAsia="Arial"/>
          <w:lang w:val="es-ES_tradnl"/>
        </w:rPr>
        <w:t>Fuente: Elaboración propia</w:t>
      </w:r>
    </w:p>
    <w:p w14:paraId="51D924BF" w14:textId="77777777" w:rsidR="00B751A1" w:rsidRPr="00E22ABA" w:rsidRDefault="00B751A1" w:rsidP="00B751A1">
      <w:pPr>
        <w:spacing w:line="360" w:lineRule="auto"/>
        <w:ind w:firstLine="708"/>
        <w:jc w:val="both"/>
      </w:pPr>
      <w:r w:rsidRPr="00E22ABA">
        <w:t xml:space="preserve">En el modelo propuesto por Lerís </w:t>
      </w:r>
      <w:r w:rsidRPr="00E22ABA">
        <w:rPr>
          <w:i/>
        </w:rPr>
        <w:t>et al</w:t>
      </w:r>
      <w:r w:rsidRPr="00E22ABA">
        <w:t>. (2015), la evaluación se concibe como un complemento al conocimiento adq</w:t>
      </w:r>
      <w:r>
        <w:t xml:space="preserve">uirido por parte del estudiante, lo que </w:t>
      </w:r>
      <w:r w:rsidRPr="00E22ABA">
        <w:t>sugiere que la evaluación debe ser una adaptación más al modelo de enseñanza-aprendizaje, ajustándose a las necesidades específicas del estudiante para lograr un conocimiento efectivo. Los autores también incorporan una etapa en la que se realiza la adaptación mediante la integración de más recursos d</w:t>
      </w:r>
      <w:r>
        <w:t>urante el proceso de evaluación, lo cual</w:t>
      </w:r>
      <w:r w:rsidRPr="00E22ABA">
        <w:t xml:space="preserve"> resalta la importancia de identificar si se han cumplido los objetivos de aprendizaje de la materia.</w:t>
      </w:r>
    </w:p>
    <w:p w14:paraId="4A39B18B" w14:textId="77777777" w:rsidR="00AF12B9" w:rsidRPr="00B751A1" w:rsidRDefault="00AF12B9" w:rsidP="00F26765">
      <w:pPr>
        <w:spacing w:line="360" w:lineRule="auto"/>
        <w:ind w:firstLine="709"/>
        <w:jc w:val="both"/>
        <w:rPr>
          <w:rFonts w:eastAsia="Arial"/>
        </w:rPr>
      </w:pPr>
    </w:p>
    <w:p w14:paraId="6802F387" w14:textId="2BEB6A04" w:rsidR="0070730A" w:rsidRPr="00626004" w:rsidRDefault="0070730A" w:rsidP="00AF12B9">
      <w:pPr>
        <w:pStyle w:val="Prrafodelista"/>
        <w:spacing w:line="360" w:lineRule="auto"/>
        <w:ind w:left="0"/>
        <w:jc w:val="center"/>
        <w:rPr>
          <w:rFonts w:eastAsia="Arial"/>
          <w:b/>
          <w:sz w:val="28"/>
          <w:lang w:val="es-ES_tradnl"/>
        </w:rPr>
      </w:pPr>
      <w:r w:rsidRPr="00626004">
        <w:rPr>
          <w:rFonts w:eastAsia="Arial"/>
          <w:b/>
          <w:sz w:val="28"/>
          <w:lang w:val="es-ES_tradnl"/>
        </w:rPr>
        <w:t>Población y muestra</w:t>
      </w:r>
    </w:p>
    <w:p w14:paraId="62D1C8C7" w14:textId="77777777" w:rsidR="00B751A1" w:rsidRPr="00E22ABA" w:rsidRDefault="00B751A1" w:rsidP="00B751A1">
      <w:pPr>
        <w:spacing w:line="360" w:lineRule="auto"/>
        <w:ind w:firstLine="708"/>
        <w:jc w:val="both"/>
      </w:pPr>
      <w:r w:rsidRPr="00E22ABA">
        <w:t xml:space="preserve">La elección de la población y muestra del estudio </w:t>
      </w:r>
      <w:r>
        <w:t>tuvo</w:t>
      </w:r>
      <w:r w:rsidRPr="00E22ABA">
        <w:t xml:space="preserve"> como objetivo verificar si la metodología propuesta incorpora los elementos necesarios para que los docentes se apropien de los contenidos del curso a través del aprendizaje adaptativo. Por este motivo, la muestra se seleccion</w:t>
      </w:r>
      <w:r>
        <w:t>ó</w:t>
      </w:r>
      <w:r w:rsidRPr="00E22ABA">
        <w:t xml:space="preserve"> mediante un estudio probabilístico estratificado de la población docente de la Facultad de Informática de la Universidad Autónoma de Querétaro. </w:t>
      </w:r>
      <w:r>
        <w:t>Con ello, s</w:t>
      </w:r>
      <w:r w:rsidRPr="00E22ABA">
        <w:t>e busca comprender los diversos puntos de vista de los docentes en relación con las decisiones y la inclusión de temas de adaptación de los contenidos en sus asignaturas.</w:t>
      </w:r>
      <w:r>
        <w:t xml:space="preserve"> Con este propósito, se aplicó</w:t>
      </w:r>
      <w:r w:rsidRPr="00E22ABA">
        <w:t xml:space="preserve"> la metodología a docentes de di</w:t>
      </w:r>
      <w:r>
        <w:t>ferentes áreas del conocimiento para</w:t>
      </w:r>
      <w:r w:rsidRPr="00E22ABA">
        <w:t xml:space="preserve"> abordar y contemplar diversas persp</w:t>
      </w:r>
      <w:r>
        <w:t>ectivas (t</w:t>
      </w:r>
      <w:r w:rsidRPr="00E22ABA">
        <w:t>abla 1</w:t>
      </w:r>
      <w:r>
        <w:t>)</w:t>
      </w:r>
      <w:r w:rsidRPr="00E22ABA">
        <w:t>.</w:t>
      </w:r>
    </w:p>
    <w:p w14:paraId="6F2F1E11" w14:textId="77777777" w:rsidR="00626004" w:rsidRDefault="00626004" w:rsidP="00F26765">
      <w:pPr>
        <w:spacing w:line="360" w:lineRule="auto"/>
        <w:ind w:firstLine="709"/>
        <w:jc w:val="both"/>
        <w:rPr>
          <w:rFonts w:eastAsia="Arial"/>
        </w:rPr>
      </w:pPr>
    </w:p>
    <w:p w14:paraId="0A1DAC18" w14:textId="77777777" w:rsidR="00D02078" w:rsidRDefault="00D02078" w:rsidP="00F26765">
      <w:pPr>
        <w:spacing w:line="360" w:lineRule="auto"/>
        <w:ind w:firstLine="709"/>
        <w:jc w:val="both"/>
        <w:rPr>
          <w:rFonts w:eastAsia="Arial"/>
        </w:rPr>
      </w:pPr>
    </w:p>
    <w:p w14:paraId="0750E632" w14:textId="77777777" w:rsidR="00D02078" w:rsidRDefault="00D02078" w:rsidP="00F26765">
      <w:pPr>
        <w:spacing w:line="360" w:lineRule="auto"/>
        <w:ind w:firstLine="709"/>
        <w:jc w:val="both"/>
        <w:rPr>
          <w:rFonts w:eastAsia="Arial"/>
        </w:rPr>
      </w:pPr>
    </w:p>
    <w:p w14:paraId="02926E13" w14:textId="77777777" w:rsidR="00D02078" w:rsidRPr="00B751A1" w:rsidRDefault="00D02078" w:rsidP="00F26765">
      <w:pPr>
        <w:spacing w:line="360" w:lineRule="auto"/>
        <w:ind w:firstLine="709"/>
        <w:jc w:val="both"/>
        <w:rPr>
          <w:rFonts w:eastAsia="Arial"/>
        </w:rPr>
      </w:pPr>
    </w:p>
    <w:p w14:paraId="229F8578" w14:textId="1E043B58" w:rsidR="0070730A" w:rsidRPr="00B751A1" w:rsidRDefault="0070730A" w:rsidP="00B751A1">
      <w:pPr>
        <w:pBdr>
          <w:top w:val="nil"/>
          <w:left w:val="nil"/>
          <w:bottom w:val="nil"/>
          <w:right w:val="nil"/>
          <w:between w:val="nil"/>
        </w:pBdr>
        <w:spacing w:before="120" w:after="120"/>
        <w:jc w:val="center"/>
        <w:rPr>
          <w:rFonts w:eastAsia="Arial"/>
          <w:color w:val="000000"/>
          <w:szCs w:val="20"/>
          <w:lang w:val="es-ES_tradnl"/>
        </w:rPr>
      </w:pPr>
      <w:r w:rsidRPr="00626004">
        <w:rPr>
          <w:rFonts w:eastAsia="Arial"/>
          <w:b/>
          <w:color w:val="000000"/>
          <w:szCs w:val="20"/>
          <w:lang w:val="es-ES_tradnl"/>
        </w:rPr>
        <w:lastRenderedPageBreak/>
        <w:t xml:space="preserve">Tabla </w:t>
      </w:r>
      <w:r w:rsidR="00D57945" w:rsidRPr="00626004">
        <w:rPr>
          <w:rFonts w:eastAsia="Arial"/>
          <w:b/>
          <w:color w:val="000000"/>
          <w:szCs w:val="20"/>
          <w:lang w:val="es-ES_tradnl"/>
        </w:rPr>
        <w:t>1.</w:t>
      </w:r>
      <w:bookmarkStart w:id="4" w:name="_34g0dwd" w:colFirst="0" w:colLast="0"/>
      <w:bookmarkEnd w:id="4"/>
      <w:r w:rsidR="00B751A1">
        <w:rPr>
          <w:rFonts w:eastAsia="Arial"/>
          <w:b/>
          <w:color w:val="000000"/>
          <w:szCs w:val="20"/>
          <w:lang w:val="es-ES_tradnl"/>
        </w:rPr>
        <w:t xml:space="preserve"> </w:t>
      </w:r>
      <w:r w:rsidRPr="00B751A1">
        <w:rPr>
          <w:rFonts w:eastAsia="Arial"/>
          <w:color w:val="000000"/>
          <w:szCs w:val="20"/>
          <w:lang w:val="es-ES_tradnl"/>
        </w:rPr>
        <w:t>Áreas de conocimiento de programas de estudio</w:t>
      </w:r>
    </w:p>
    <w:tbl>
      <w:tblPr>
        <w:tblW w:w="4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89"/>
      </w:tblGrid>
      <w:tr w:rsidR="0070730A" w:rsidRPr="001B458F" w14:paraId="33463CB6" w14:textId="77777777" w:rsidTr="001B458F">
        <w:trPr>
          <w:jc w:val="center"/>
        </w:trPr>
        <w:tc>
          <w:tcPr>
            <w:tcW w:w="4489" w:type="dxa"/>
          </w:tcPr>
          <w:p w14:paraId="5CD0046A" w14:textId="03FE5B3A" w:rsidR="0070730A" w:rsidRPr="001B458F" w:rsidRDefault="0070730A" w:rsidP="00B751A1">
            <w:pPr>
              <w:jc w:val="both"/>
              <w:rPr>
                <w:rFonts w:eastAsia="Arial"/>
                <w:lang w:val="es-ES_tradnl"/>
              </w:rPr>
            </w:pPr>
            <w:r w:rsidRPr="001B458F">
              <w:rPr>
                <w:rFonts w:eastAsia="Arial"/>
                <w:lang w:val="es-ES_tradnl"/>
              </w:rPr>
              <w:t xml:space="preserve">Área de </w:t>
            </w:r>
            <w:r w:rsidR="00B751A1" w:rsidRPr="001B458F">
              <w:rPr>
                <w:rFonts w:eastAsia="Arial"/>
                <w:lang w:val="es-ES_tradnl"/>
              </w:rPr>
              <w:t>c</w:t>
            </w:r>
            <w:r w:rsidRPr="001B458F">
              <w:rPr>
                <w:rFonts w:eastAsia="Arial"/>
                <w:lang w:val="es-ES_tradnl"/>
              </w:rPr>
              <w:t>onocimiento</w:t>
            </w:r>
          </w:p>
        </w:tc>
      </w:tr>
      <w:tr w:rsidR="0070730A" w:rsidRPr="001B458F" w14:paraId="4C6B77B6" w14:textId="77777777" w:rsidTr="001B458F">
        <w:trPr>
          <w:jc w:val="center"/>
        </w:trPr>
        <w:tc>
          <w:tcPr>
            <w:tcW w:w="4489" w:type="dxa"/>
          </w:tcPr>
          <w:p w14:paraId="2893E2AB" w14:textId="77777777" w:rsidR="0070730A" w:rsidRPr="001B458F" w:rsidRDefault="0070730A" w:rsidP="00D57945">
            <w:pPr>
              <w:jc w:val="both"/>
              <w:rPr>
                <w:rFonts w:eastAsia="Arial"/>
                <w:lang w:val="es-ES_tradnl"/>
              </w:rPr>
            </w:pPr>
            <w:r w:rsidRPr="001B458F">
              <w:rPr>
                <w:rFonts w:eastAsia="Arial"/>
                <w:lang w:val="es-ES_tradnl"/>
              </w:rPr>
              <w:t>Administración</w:t>
            </w:r>
          </w:p>
        </w:tc>
      </w:tr>
      <w:tr w:rsidR="0070730A" w:rsidRPr="001B458F" w14:paraId="0F60663F" w14:textId="77777777" w:rsidTr="001B458F">
        <w:trPr>
          <w:jc w:val="center"/>
        </w:trPr>
        <w:tc>
          <w:tcPr>
            <w:tcW w:w="4489" w:type="dxa"/>
          </w:tcPr>
          <w:p w14:paraId="51DC66CB" w14:textId="77777777" w:rsidR="0070730A" w:rsidRPr="001B458F" w:rsidRDefault="0070730A" w:rsidP="00D57945">
            <w:pPr>
              <w:jc w:val="both"/>
              <w:rPr>
                <w:rFonts w:eastAsia="Arial"/>
                <w:lang w:val="es-ES_tradnl"/>
              </w:rPr>
            </w:pPr>
            <w:r w:rsidRPr="001B458F">
              <w:rPr>
                <w:rFonts w:eastAsia="Arial"/>
                <w:lang w:val="es-ES_tradnl"/>
              </w:rPr>
              <w:t>Ciencias</w:t>
            </w:r>
          </w:p>
        </w:tc>
      </w:tr>
      <w:tr w:rsidR="0070730A" w:rsidRPr="001B458F" w14:paraId="1392EA6D" w14:textId="77777777" w:rsidTr="001B458F">
        <w:trPr>
          <w:jc w:val="center"/>
        </w:trPr>
        <w:tc>
          <w:tcPr>
            <w:tcW w:w="4489" w:type="dxa"/>
          </w:tcPr>
          <w:p w14:paraId="003F32F7" w14:textId="6DA83A5B" w:rsidR="0070730A" w:rsidRPr="001B458F" w:rsidRDefault="0070730A" w:rsidP="00B751A1">
            <w:pPr>
              <w:jc w:val="both"/>
              <w:rPr>
                <w:rFonts w:eastAsia="Arial"/>
                <w:lang w:val="es-ES_tradnl"/>
              </w:rPr>
            </w:pPr>
            <w:r w:rsidRPr="001B458F">
              <w:rPr>
                <w:rFonts w:eastAsia="Arial"/>
                <w:lang w:val="es-ES_tradnl"/>
              </w:rPr>
              <w:t xml:space="preserve">Computación y </w:t>
            </w:r>
            <w:r w:rsidR="00B751A1" w:rsidRPr="001B458F">
              <w:rPr>
                <w:rFonts w:eastAsia="Arial"/>
                <w:lang w:val="es-ES_tradnl"/>
              </w:rPr>
              <w:t>s</w:t>
            </w:r>
            <w:r w:rsidRPr="001B458F">
              <w:rPr>
                <w:rFonts w:eastAsia="Arial"/>
                <w:lang w:val="es-ES_tradnl"/>
              </w:rPr>
              <w:t>istemas</w:t>
            </w:r>
          </w:p>
        </w:tc>
      </w:tr>
      <w:tr w:rsidR="0070730A" w:rsidRPr="001B458F" w14:paraId="2FCB6F68" w14:textId="77777777" w:rsidTr="001B458F">
        <w:trPr>
          <w:jc w:val="center"/>
        </w:trPr>
        <w:tc>
          <w:tcPr>
            <w:tcW w:w="4489" w:type="dxa"/>
          </w:tcPr>
          <w:p w14:paraId="06381006" w14:textId="77777777" w:rsidR="0070730A" w:rsidRPr="001B458F" w:rsidRDefault="0070730A" w:rsidP="00D57945">
            <w:pPr>
              <w:jc w:val="both"/>
              <w:rPr>
                <w:rFonts w:eastAsia="Arial"/>
                <w:lang w:val="es-ES_tradnl"/>
              </w:rPr>
            </w:pPr>
            <w:r w:rsidRPr="001B458F">
              <w:rPr>
                <w:rFonts w:eastAsia="Arial"/>
                <w:lang w:val="es-ES_tradnl"/>
              </w:rPr>
              <w:t>Cultura</w:t>
            </w:r>
          </w:p>
        </w:tc>
      </w:tr>
      <w:tr w:rsidR="0070730A" w:rsidRPr="001B458F" w14:paraId="357FC8E8" w14:textId="77777777" w:rsidTr="001B458F">
        <w:trPr>
          <w:jc w:val="center"/>
        </w:trPr>
        <w:tc>
          <w:tcPr>
            <w:tcW w:w="4489" w:type="dxa"/>
          </w:tcPr>
          <w:p w14:paraId="2A7DC1C7" w14:textId="76B0219C" w:rsidR="0070730A" w:rsidRPr="001B458F" w:rsidRDefault="0070730A" w:rsidP="00B751A1">
            <w:pPr>
              <w:jc w:val="both"/>
              <w:rPr>
                <w:rFonts w:eastAsia="Arial"/>
                <w:lang w:val="es-ES_tradnl"/>
              </w:rPr>
            </w:pPr>
            <w:r w:rsidRPr="001B458F">
              <w:rPr>
                <w:rFonts w:eastAsia="Arial"/>
                <w:lang w:val="es-ES_tradnl"/>
              </w:rPr>
              <w:t xml:space="preserve">Desarrollo </w:t>
            </w:r>
            <w:r w:rsidR="00B751A1" w:rsidRPr="001B458F">
              <w:rPr>
                <w:rFonts w:eastAsia="Arial"/>
                <w:lang w:val="es-ES_tradnl"/>
              </w:rPr>
              <w:t>h</w:t>
            </w:r>
            <w:r w:rsidRPr="001B458F">
              <w:rPr>
                <w:rFonts w:eastAsia="Arial"/>
                <w:lang w:val="es-ES_tradnl"/>
              </w:rPr>
              <w:t>umano</w:t>
            </w:r>
          </w:p>
        </w:tc>
      </w:tr>
      <w:tr w:rsidR="0070730A" w:rsidRPr="001B458F" w14:paraId="1E3254E6" w14:textId="77777777" w:rsidTr="001B458F">
        <w:trPr>
          <w:jc w:val="center"/>
        </w:trPr>
        <w:tc>
          <w:tcPr>
            <w:tcW w:w="4489" w:type="dxa"/>
          </w:tcPr>
          <w:p w14:paraId="024B4F6A" w14:textId="77777777" w:rsidR="0070730A" w:rsidRPr="001B458F" w:rsidRDefault="0070730A" w:rsidP="00D57945">
            <w:pPr>
              <w:jc w:val="both"/>
              <w:rPr>
                <w:rFonts w:eastAsia="Arial"/>
                <w:lang w:val="es-ES_tradnl"/>
              </w:rPr>
            </w:pPr>
            <w:r w:rsidRPr="001B458F">
              <w:rPr>
                <w:rFonts w:eastAsia="Arial"/>
                <w:lang w:val="es-ES_tradnl"/>
              </w:rPr>
              <w:t>Electrónica</w:t>
            </w:r>
          </w:p>
        </w:tc>
      </w:tr>
      <w:tr w:rsidR="0070730A" w:rsidRPr="001B458F" w14:paraId="08F1C25B" w14:textId="77777777" w:rsidTr="001B458F">
        <w:trPr>
          <w:jc w:val="center"/>
        </w:trPr>
        <w:tc>
          <w:tcPr>
            <w:tcW w:w="4489" w:type="dxa"/>
          </w:tcPr>
          <w:p w14:paraId="0BEFC8A9" w14:textId="31C874AD" w:rsidR="0070730A" w:rsidRPr="001B458F" w:rsidRDefault="0070730A" w:rsidP="00B751A1">
            <w:pPr>
              <w:jc w:val="both"/>
              <w:rPr>
                <w:rFonts w:eastAsia="Arial"/>
                <w:lang w:val="es-ES_tradnl"/>
              </w:rPr>
            </w:pPr>
            <w:r w:rsidRPr="001B458F">
              <w:rPr>
                <w:rFonts w:eastAsia="Arial"/>
                <w:lang w:val="es-ES_tradnl"/>
              </w:rPr>
              <w:t xml:space="preserve">Entorno </w:t>
            </w:r>
            <w:r w:rsidR="00B751A1" w:rsidRPr="001B458F">
              <w:rPr>
                <w:rFonts w:eastAsia="Arial"/>
                <w:lang w:val="es-ES_tradnl"/>
              </w:rPr>
              <w:t>s</w:t>
            </w:r>
            <w:r w:rsidRPr="001B458F">
              <w:rPr>
                <w:rFonts w:eastAsia="Arial"/>
                <w:lang w:val="es-ES_tradnl"/>
              </w:rPr>
              <w:t>ocial</w:t>
            </w:r>
          </w:p>
        </w:tc>
      </w:tr>
      <w:tr w:rsidR="0070730A" w:rsidRPr="001B458F" w14:paraId="1C96088A" w14:textId="77777777" w:rsidTr="001B458F">
        <w:trPr>
          <w:jc w:val="center"/>
        </w:trPr>
        <w:tc>
          <w:tcPr>
            <w:tcW w:w="4489" w:type="dxa"/>
          </w:tcPr>
          <w:p w14:paraId="3DB9D10F" w14:textId="5982D54A" w:rsidR="0070730A" w:rsidRPr="001B458F" w:rsidRDefault="0070730A" w:rsidP="00B751A1">
            <w:pPr>
              <w:jc w:val="both"/>
              <w:rPr>
                <w:rFonts w:eastAsia="Arial"/>
                <w:lang w:val="es-ES_tradnl"/>
              </w:rPr>
            </w:pPr>
            <w:r w:rsidRPr="001B458F">
              <w:rPr>
                <w:rFonts w:eastAsia="Arial"/>
                <w:lang w:val="es-ES_tradnl"/>
              </w:rPr>
              <w:t xml:space="preserve">Gestión de la </w:t>
            </w:r>
            <w:r w:rsidR="00B751A1" w:rsidRPr="001B458F">
              <w:rPr>
                <w:rFonts w:eastAsia="Arial"/>
                <w:lang w:val="es-ES_tradnl"/>
              </w:rPr>
              <w:t>i</w:t>
            </w:r>
            <w:r w:rsidRPr="001B458F">
              <w:rPr>
                <w:rFonts w:eastAsia="Arial"/>
                <w:lang w:val="es-ES_tradnl"/>
              </w:rPr>
              <w:t>nformación</w:t>
            </w:r>
          </w:p>
        </w:tc>
      </w:tr>
      <w:tr w:rsidR="0070730A" w:rsidRPr="001B458F" w14:paraId="19BA87B3" w14:textId="77777777" w:rsidTr="001B458F">
        <w:trPr>
          <w:jc w:val="center"/>
        </w:trPr>
        <w:tc>
          <w:tcPr>
            <w:tcW w:w="4489" w:type="dxa"/>
          </w:tcPr>
          <w:p w14:paraId="42D252AD" w14:textId="77777777" w:rsidR="0070730A" w:rsidRPr="001B458F" w:rsidRDefault="0070730A" w:rsidP="00D57945">
            <w:pPr>
              <w:jc w:val="both"/>
              <w:rPr>
                <w:rFonts w:eastAsia="Arial"/>
                <w:lang w:val="es-ES_tradnl"/>
              </w:rPr>
            </w:pPr>
            <w:r w:rsidRPr="001B458F">
              <w:rPr>
                <w:rFonts w:eastAsia="Arial"/>
                <w:lang w:val="es-ES_tradnl"/>
              </w:rPr>
              <w:t>Informática</w:t>
            </w:r>
          </w:p>
        </w:tc>
      </w:tr>
      <w:tr w:rsidR="0070730A" w:rsidRPr="001B458F" w14:paraId="7870742E" w14:textId="77777777" w:rsidTr="001B458F">
        <w:trPr>
          <w:jc w:val="center"/>
        </w:trPr>
        <w:tc>
          <w:tcPr>
            <w:tcW w:w="4489" w:type="dxa"/>
          </w:tcPr>
          <w:p w14:paraId="23F49121" w14:textId="4CAE1E46" w:rsidR="0070730A" w:rsidRPr="001B458F" w:rsidRDefault="0070730A" w:rsidP="00B751A1">
            <w:pPr>
              <w:jc w:val="both"/>
              <w:rPr>
                <w:rFonts w:eastAsia="Arial"/>
                <w:lang w:val="es-ES_tradnl"/>
              </w:rPr>
            </w:pPr>
            <w:r w:rsidRPr="001B458F">
              <w:rPr>
                <w:rFonts w:eastAsia="Arial"/>
                <w:lang w:val="es-ES_tradnl"/>
              </w:rPr>
              <w:t xml:space="preserve">Ingeniería de </w:t>
            </w:r>
            <w:r w:rsidR="00B751A1" w:rsidRPr="001B458F">
              <w:rPr>
                <w:rFonts w:eastAsia="Arial"/>
                <w:lang w:val="es-ES_tradnl"/>
              </w:rPr>
              <w:t>s</w:t>
            </w:r>
            <w:r w:rsidRPr="001B458F">
              <w:rPr>
                <w:rFonts w:eastAsia="Arial"/>
                <w:lang w:val="es-ES_tradnl"/>
              </w:rPr>
              <w:t>oftware</w:t>
            </w:r>
          </w:p>
        </w:tc>
      </w:tr>
      <w:tr w:rsidR="0070730A" w:rsidRPr="001B458F" w14:paraId="04764A1C" w14:textId="77777777" w:rsidTr="001B458F">
        <w:trPr>
          <w:jc w:val="center"/>
        </w:trPr>
        <w:tc>
          <w:tcPr>
            <w:tcW w:w="4489" w:type="dxa"/>
          </w:tcPr>
          <w:p w14:paraId="0D25F6B6" w14:textId="50FA38C0" w:rsidR="0070730A" w:rsidRPr="001B458F" w:rsidRDefault="0070730A" w:rsidP="00D57945">
            <w:pPr>
              <w:jc w:val="both"/>
              <w:rPr>
                <w:rFonts w:eastAsia="Arial"/>
                <w:lang w:val="es-ES_tradnl"/>
              </w:rPr>
            </w:pPr>
            <w:r w:rsidRPr="001B458F">
              <w:rPr>
                <w:rFonts w:eastAsia="Arial"/>
                <w:lang w:val="es-ES_tradnl"/>
              </w:rPr>
              <w:t xml:space="preserve">Interacción </w:t>
            </w:r>
            <w:r w:rsidR="00B751A1" w:rsidRPr="001B458F">
              <w:rPr>
                <w:rFonts w:eastAsia="Arial"/>
                <w:lang w:val="es-ES_tradnl"/>
              </w:rPr>
              <w:t>hombre-máquina</w:t>
            </w:r>
          </w:p>
        </w:tc>
      </w:tr>
      <w:tr w:rsidR="0070730A" w:rsidRPr="001B458F" w14:paraId="7E5016E5" w14:textId="77777777" w:rsidTr="001B458F">
        <w:trPr>
          <w:jc w:val="center"/>
        </w:trPr>
        <w:tc>
          <w:tcPr>
            <w:tcW w:w="4489" w:type="dxa"/>
          </w:tcPr>
          <w:p w14:paraId="4905CB2B" w14:textId="77777777" w:rsidR="0070730A" w:rsidRPr="001B458F" w:rsidRDefault="0070730A" w:rsidP="00D57945">
            <w:pPr>
              <w:jc w:val="both"/>
              <w:rPr>
                <w:rFonts w:eastAsia="Arial"/>
                <w:lang w:val="es-ES_tradnl"/>
              </w:rPr>
            </w:pPr>
            <w:r w:rsidRPr="001B458F">
              <w:rPr>
                <w:rFonts w:eastAsia="Arial"/>
                <w:lang w:val="es-ES_tradnl"/>
              </w:rPr>
              <w:t>Matemáticas</w:t>
            </w:r>
          </w:p>
        </w:tc>
      </w:tr>
      <w:tr w:rsidR="0070730A" w:rsidRPr="001B458F" w14:paraId="38188B60" w14:textId="77777777" w:rsidTr="001B458F">
        <w:trPr>
          <w:jc w:val="center"/>
        </w:trPr>
        <w:tc>
          <w:tcPr>
            <w:tcW w:w="4489" w:type="dxa"/>
          </w:tcPr>
          <w:p w14:paraId="618B4D12" w14:textId="3DCFB75B" w:rsidR="0070730A" w:rsidRPr="001B458F" w:rsidRDefault="0070730A" w:rsidP="00B751A1">
            <w:pPr>
              <w:jc w:val="both"/>
              <w:rPr>
                <w:rFonts w:eastAsia="Arial"/>
                <w:lang w:val="es-ES_tradnl"/>
              </w:rPr>
            </w:pPr>
            <w:r w:rsidRPr="001B458F">
              <w:rPr>
                <w:rFonts w:eastAsia="Arial"/>
                <w:lang w:val="es-ES_tradnl"/>
              </w:rPr>
              <w:t xml:space="preserve">Tecnología </w:t>
            </w:r>
            <w:r w:rsidR="00B751A1" w:rsidRPr="001B458F">
              <w:rPr>
                <w:rFonts w:eastAsia="Arial"/>
                <w:lang w:val="es-ES_tradnl"/>
              </w:rPr>
              <w:t>e</w:t>
            </w:r>
            <w:r w:rsidRPr="001B458F">
              <w:rPr>
                <w:rFonts w:eastAsia="Arial"/>
                <w:lang w:val="es-ES_tradnl"/>
              </w:rPr>
              <w:t>ducativa</w:t>
            </w:r>
          </w:p>
        </w:tc>
      </w:tr>
      <w:tr w:rsidR="0070730A" w:rsidRPr="001B458F" w14:paraId="59EDFA49" w14:textId="77777777" w:rsidTr="001B458F">
        <w:trPr>
          <w:jc w:val="center"/>
        </w:trPr>
        <w:tc>
          <w:tcPr>
            <w:tcW w:w="4489" w:type="dxa"/>
          </w:tcPr>
          <w:p w14:paraId="20A7A191" w14:textId="334D32E9" w:rsidR="0070730A" w:rsidRPr="001B458F" w:rsidRDefault="0070730A" w:rsidP="00D57945">
            <w:pPr>
              <w:jc w:val="both"/>
              <w:rPr>
                <w:rFonts w:eastAsia="Arial"/>
                <w:lang w:val="es-ES_tradnl"/>
              </w:rPr>
            </w:pPr>
            <w:r w:rsidRPr="001B458F">
              <w:rPr>
                <w:rFonts w:eastAsia="Arial"/>
                <w:lang w:val="es-ES_tradnl"/>
              </w:rPr>
              <w:t xml:space="preserve">Tecnologías de </w:t>
            </w:r>
            <w:r w:rsidR="00B751A1" w:rsidRPr="001B458F">
              <w:rPr>
                <w:rFonts w:eastAsia="Arial"/>
                <w:lang w:val="es-ES_tradnl"/>
              </w:rPr>
              <w:t>información y comunicaciones</w:t>
            </w:r>
          </w:p>
        </w:tc>
      </w:tr>
      <w:tr w:rsidR="0070730A" w:rsidRPr="001B458F" w14:paraId="50E68768" w14:textId="77777777" w:rsidTr="001B458F">
        <w:trPr>
          <w:jc w:val="center"/>
        </w:trPr>
        <w:tc>
          <w:tcPr>
            <w:tcW w:w="4489" w:type="dxa"/>
          </w:tcPr>
          <w:p w14:paraId="19A7AEB8" w14:textId="230FBFA4" w:rsidR="0070730A" w:rsidRPr="001B458F" w:rsidRDefault="0070730A" w:rsidP="00B751A1">
            <w:pPr>
              <w:ind w:right="442"/>
              <w:jc w:val="both"/>
              <w:rPr>
                <w:rFonts w:eastAsia="Arial"/>
                <w:lang w:val="es-ES_tradnl"/>
              </w:rPr>
            </w:pPr>
            <w:r w:rsidRPr="001B458F">
              <w:rPr>
                <w:rFonts w:eastAsia="Arial"/>
                <w:lang w:val="es-ES_tradnl"/>
              </w:rPr>
              <w:t xml:space="preserve">Tratamiento de </w:t>
            </w:r>
            <w:r w:rsidR="00B751A1" w:rsidRPr="001B458F">
              <w:rPr>
                <w:rFonts w:eastAsia="Arial"/>
                <w:lang w:val="es-ES_tradnl"/>
              </w:rPr>
              <w:t>d</w:t>
            </w:r>
            <w:r w:rsidRPr="001B458F">
              <w:rPr>
                <w:rFonts w:eastAsia="Arial"/>
                <w:lang w:val="es-ES_tradnl"/>
              </w:rPr>
              <w:t xml:space="preserve">atos. </w:t>
            </w:r>
          </w:p>
        </w:tc>
      </w:tr>
    </w:tbl>
    <w:p w14:paraId="2E3EB6CD" w14:textId="77777777" w:rsidR="00AF12B9" w:rsidRPr="00626004" w:rsidRDefault="00AF12B9" w:rsidP="00AF12B9">
      <w:pPr>
        <w:pStyle w:val="Prrafodelista"/>
        <w:spacing w:line="360" w:lineRule="auto"/>
        <w:jc w:val="both"/>
        <w:rPr>
          <w:rFonts w:eastAsia="Arial"/>
          <w:lang w:val="es-ES_tradnl"/>
        </w:rPr>
      </w:pPr>
    </w:p>
    <w:p w14:paraId="33821736" w14:textId="28782D47" w:rsidR="0070730A" w:rsidRPr="00626004" w:rsidRDefault="0070730A" w:rsidP="00AF12B9">
      <w:pPr>
        <w:pStyle w:val="Prrafodelista"/>
        <w:spacing w:line="360" w:lineRule="auto"/>
        <w:ind w:left="0"/>
        <w:jc w:val="center"/>
        <w:rPr>
          <w:rFonts w:eastAsia="Arial"/>
          <w:b/>
          <w:sz w:val="28"/>
          <w:lang w:val="es-ES_tradnl"/>
        </w:rPr>
      </w:pPr>
      <w:r w:rsidRPr="00626004">
        <w:rPr>
          <w:rFonts w:eastAsia="Arial"/>
          <w:b/>
          <w:sz w:val="28"/>
          <w:lang w:val="es-ES_tradnl"/>
        </w:rPr>
        <w:t>Inst</w:t>
      </w:r>
      <w:r w:rsidR="00B751A1">
        <w:rPr>
          <w:rFonts w:eastAsia="Arial"/>
          <w:b/>
          <w:sz w:val="28"/>
          <w:lang w:val="es-ES_tradnl"/>
        </w:rPr>
        <w:t>rumento de recolección de datos</w:t>
      </w:r>
    </w:p>
    <w:p w14:paraId="515B48F6" w14:textId="77777777" w:rsidR="00B751A1" w:rsidRPr="00E22ABA" w:rsidRDefault="00B751A1" w:rsidP="00B751A1">
      <w:pPr>
        <w:spacing w:line="360" w:lineRule="auto"/>
        <w:ind w:firstLine="708"/>
        <w:jc w:val="both"/>
      </w:pPr>
      <w:r w:rsidRPr="00E22ABA">
        <w:t>El instrumento utilizado para recopilar toda la información derivada de la implementación de la metodología propuesta y medir el impacto de las estrategias asociadas fue un cuestionario, administrado a través de la plataforma proporcionada por Google, específicamente para la creación de formularios. Siguiendo la recomendación de Soler y Soler (2012), en toda actividad de investigación se deben emplear instrumentos escritos con el propósito de cuantificar ciertos atri</w:t>
      </w:r>
      <w:r>
        <w:t>butos de un grupo de individuos</w:t>
      </w:r>
      <w:r w:rsidRPr="00E22ABA">
        <w:t xml:space="preserve"> con el fin de evaluar en qué medida el instrumento evaluado mejora la calidad d</w:t>
      </w:r>
      <w:r>
        <w:t>e la propuesta. El coeficiente a</w:t>
      </w:r>
      <w:r w:rsidRPr="00E22ABA">
        <w:t xml:space="preserve">lfa de Cronbach se utilizó para evaluar la confiabilidad de las preguntas, </w:t>
      </w:r>
      <w:r>
        <w:t>lo que permitió</w:t>
      </w:r>
      <w:r w:rsidRPr="00E22ABA">
        <w:t xml:space="preserve"> determinar la consistencia de los resultados mediante la obtención de un promedio de las correlaciones entre los ítems, lo que facilita la interpretación de la fiabilidad del instrumento.</w:t>
      </w:r>
    </w:p>
    <w:p w14:paraId="360AEE6B" w14:textId="77777777" w:rsidR="00B751A1" w:rsidRDefault="00B751A1" w:rsidP="00AF12B9">
      <w:pPr>
        <w:pStyle w:val="Prrafodelista"/>
        <w:spacing w:line="360" w:lineRule="auto"/>
        <w:ind w:left="0"/>
        <w:jc w:val="center"/>
        <w:rPr>
          <w:b/>
          <w:sz w:val="28"/>
        </w:rPr>
      </w:pPr>
    </w:p>
    <w:p w14:paraId="6DF0E31C" w14:textId="36F7A48C" w:rsidR="0070730A" w:rsidRPr="00626004" w:rsidRDefault="0070730A" w:rsidP="00AF12B9">
      <w:pPr>
        <w:pStyle w:val="Prrafodelista"/>
        <w:spacing w:line="360" w:lineRule="auto"/>
        <w:ind w:left="0"/>
        <w:jc w:val="center"/>
        <w:rPr>
          <w:b/>
          <w:sz w:val="28"/>
          <w:lang w:val="es-ES_tradnl"/>
        </w:rPr>
      </w:pPr>
      <w:r w:rsidRPr="00626004">
        <w:rPr>
          <w:b/>
          <w:sz w:val="28"/>
          <w:lang w:val="es-ES_tradnl"/>
        </w:rPr>
        <w:t>Variables para el análisis de datos</w:t>
      </w:r>
    </w:p>
    <w:p w14:paraId="086D4B8F" w14:textId="77777777" w:rsidR="00B751A1" w:rsidRDefault="00B751A1" w:rsidP="00B751A1">
      <w:pPr>
        <w:spacing w:line="360" w:lineRule="auto"/>
        <w:ind w:firstLine="708"/>
        <w:jc w:val="both"/>
      </w:pPr>
      <w:r w:rsidRPr="00E22ABA">
        <w:t xml:space="preserve">El análisis de los diversos datos proporcionados por una plataforma educativa para identificar las variables que pueden afectar el aprendizaje de un curso requiere un enfoque segmentado y riguroso. </w:t>
      </w:r>
      <w:r>
        <w:t>Por ende, c</w:t>
      </w:r>
      <w:r w:rsidRPr="00E22ABA">
        <w:t>omo estrategia de análisis de datos, se propone abordar dos vertientes: los datos de aprendizaje y los datos de entrada.</w:t>
      </w:r>
    </w:p>
    <w:p w14:paraId="63F87494" w14:textId="77777777" w:rsidR="00B751A1" w:rsidRDefault="00B751A1" w:rsidP="00B751A1">
      <w:pPr>
        <w:spacing w:line="360" w:lineRule="auto"/>
        <w:ind w:firstLine="708"/>
        <w:jc w:val="both"/>
      </w:pPr>
      <w:r w:rsidRPr="00E22ABA">
        <w:t xml:space="preserve">En relación con los datos de aprendizaje, se consideran las siguientes variables: foros de discusión, correo interno, trabajo en línea, servicios de chat, servicios de video, calendario de progreso, orientación y ayuda, búsqueda dentro del curso, participación del estudiante e </w:t>
      </w:r>
      <w:r w:rsidRPr="00E22ABA">
        <w:lastRenderedPageBreak/>
        <w:t>integración de grupos de trabajo. Estas variables se analizarán en términos del uso que les da</w:t>
      </w:r>
      <w:r>
        <w:t xml:space="preserve"> el alumno y con qué frecuencia</w:t>
      </w:r>
      <w:r w:rsidRPr="00E22ABA">
        <w:t xml:space="preserve"> con el objetivo de determinar si surgen dudas y si estas son atendidas, </w:t>
      </w:r>
      <w:r>
        <w:t>lo que permitirá</w:t>
      </w:r>
      <w:r w:rsidRPr="00E22ABA">
        <w:t xml:space="preserve"> realizar adaptaciones en el contenido del curso </w:t>
      </w:r>
      <w:r>
        <w:t xml:space="preserve">a partir de </w:t>
      </w:r>
      <w:r w:rsidRPr="00E22ABA">
        <w:t>estas variables.</w:t>
      </w:r>
    </w:p>
    <w:p w14:paraId="4D9D447B" w14:textId="77777777" w:rsidR="00B751A1" w:rsidRDefault="00B751A1" w:rsidP="00B751A1">
      <w:pPr>
        <w:spacing w:line="360" w:lineRule="auto"/>
        <w:ind w:firstLine="708"/>
        <w:jc w:val="both"/>
      </w:pPr>
      <w:r w:rsidRPr="00E22ABA">
        <w:t>Para identificar los datos de entrada de los estudiantes, se analizan variables como autentificación, autorización del curso, servicios recibidos, integración del registro, evaluaciones y anotaciones automáticas, seguimiento del estudiante y accesibilidad. Estas variables proporcionarán información sobre si la plataforma y, por ende, el curso, suministran la información necesaria para que el alumno comprenda la tarea asignada y pueda navegar eficientemente dentro de la plataforma educativa.</w:t>
      </w:r>
    </w:p>
    <w:p w14:paraId="2559000C" w14:textId="77777777" w:rsidR="00B751A1" w:rsidRPr="00E22ABA" w:rsidRDefault="00B751A1" w:rsidP="00B751A1">
      <w:pPr>
        <w:spacing w:line="360" w:lineRule="auto"/>
        <w:ind w:firstLine="708"/>
        <w:jc w:val="both"/>
      </w:pPr>
      <w:r w:rsidRPr="00E22ABA">
        <w:t xml:space="preserve">Para analizar e interpretar los resultados obtenidos de estas variables, se llevó a cabo un análisis estadístico descriptivo utilizando el programa SPSS. Siguiendo la recomendación de Méndez </w:t>
      </w:r>
      <w:r w:rsidRPr="00385D42">
        <w:rPr>
          <w:i/>
        </w:rPr>
        <w:t>et al</w:t>
      </w:r>
      <w:r w:rsidRPr="00E22ABA">
        <w:t>. (2016), el SPSS permitió realizar un análisis completo de datos, gestionando ítems con más de 3000 variables y cualquier tamaño, identificando variables de diferentes tipos (nominales, ordinales, intervalos, razón) y etiquetándolas adecuadamente. Posteriormente, se manipularon las variables para presentarlas de manera efectiva en tablas que representaran los datos de acuerdo con la propuesta.</w:t>
      </w:r>
    </w:p>
    <w:p w14:paraId="315BC429" w14:textId="77777777" w:rsidR="0026299F" w:rsidRPr="00B751A1" w:rsidRDefault="0026299F" w:rsidP="0070730A">
      <w:pPr>
        <w:spacing w:line="360" w:lineRule="auto"/>
        <w:jc w:val="both"/>
      </w:pPr>
    </w:p>
    <w:p w14:paraId="28811D28" w14:textId="70EAB13A" w:rsidR="00662A52" w:rsidRPr="00626004" w:rsidRDefault="00662A52" w:rsidP="00AF12B9">
      <w:pPr>
        <w:pStyle w:val="Prrafodelista"/>
        <w:spacing w:line="360" w:lineRule="auto"/>
        <w:ind w:left="0"/>
        <w:jc w:val="center"/>
        <w:rPr>
          <w:b/>
          <w:sz w:val="32"/>
          <w:lang w:val="es-ES_tradnl"/>
        </w:rPr>
      </w:pPr>
      <w:r w:rsidRPr="00626004">
        <w:rPr>
          <w:b/>
          <w:sz w:val="32"/>
          <w:lang w:val="es-ES_tradnl"/>
        </w:rPr>
        <w:t>Resultados</w:t>
      </w:r>
    </w:p>
    <w:p w14:paraId="1AA1B3BC" w14:textId="77777777" w:rsidR="00B751A1" w:rsidRDefault="00B751A1" w:rsidP="00B751A1">
      <w:pPr>
        <w:spacing w:line="360" w:lineRule="auto"/>
        <w:ind w:firstLine="708"/>
        <w:jc w:val="both"/>
      </w:pPr>
      <w:r w:rsidRPr="00385D42">
        <w:t>La plataforma Moodle genera una gran cantidad de datos sobre el comportamiento de sus estudiantes, los cuales pueden analizarse para comprender su conducta y nivel de aprendizaje. Sin embargo, en ocasiones estos datos no están fácilmente disponibles o el docente desconoce cómo obtenerlos. Para realizar este análisis de datos, se descargaron los informes de las ma</w:t>
      </w:r>
      <w:r>
        <w:t>terias Algoritmos y Estructuras de Datos,</w:t>
      </w:r>
      <w:r w:rsidRPr="00385D42">
        <w:t xml:space="preserve"> que se ofrecen en la Facultad de Informática para los programas educativos de Ingeniería en Software, correspondientes a los alumnos de </w:t>
      </w:r>
      <w:r>
        <w:t>tercer</w:t>
      </w:r>
      <w:r w:rsidRPr="00385D42">
        <w:t xml:space="preserve"> y </w:t>
      </w:r>
      <w:r>
        <w:t>cuarto</w:t>
      </w:r>
      <w:r w:rsidRPr="00385D42">
        <w:t xml:space="preserve"> semestre. Es importante señalar que se seleccionó </w:t>
      </w:r>
      <w:r>
        <w:t xml:space="preserve">a </w:t>
      </w:r>
      <w:r w:rsidRPr="00385D42">
        <w:t>un grupo por ca</w:t>
      </w:r>
      <w:r>
        <w:t>da materia</w:t>
      </w:r>
      <w:r w:rsidRPr="00385D42">
        <w:t xml:space="preserve"> con el objetivo de examinar el comportamiento de una muestra representativa de toda la facultad de informática y tener un contacto directo con un profesor de la misma facultad.</w:t>
      </w:r>
    </w:p>
    <w:p w14:paraId="4878E7BF" w14:textId="77777777" w:rsidR="00B751A1" w:rsidRDefault="00B751A1" w:rsidP="00B751A1">
      <w:pPr>
        <w:spacing w:line="360" w:lineRule="auto"/>
        <w:ind w:firstLine="708"/>
        <w:jc w:val="both"/>
      </w:pPr>
      <w:r w:rsidRPr="00385D42">
        <w:t xml:space="preserve">Al descargar el </w:t>
      </w:r>
      <w:r>
        <w:t xml:space="preserve">informe en Excel de la materia </w:t>
      </w:r>
      <w:r w:rsidRPr="00385D42">
        <w:t>Estructuras de Dat</w:t>
      </w:r>
      <w:r>
        <w:t>os, se obtuvo un documento con 68 </w:t>
      </w:r>
      <w:r w:rsidRPr="00385D42">
        <w:t>486 filas y 9 columnas. Se observó que la plataforma proporcionaba datos desde la creación del curso, por lo que resulta crucial eliminar los datos de años que no corresponden al curso a evaluar. El análisis del comportamiento de los alumnos con respecto a sus actividades se llevó a cabo con un total de 24 estudiantes en ambas materias.</w:t>
      </w:r>
    </w:p>
    <w:p w14:paraId="615F69EB" w14:textId="77777777" w:rsidR="00B751A1" w:rsidRPr="00385D42" w:rsidRDefault="00B751A1" w:rsidP="00B751A1">
      <w:pPr>
        <w:spacing w:line="360" w:lineRule="auto"/>
        <w:ind w:firstLine="708"/>
        <w:jc w:val="both"/>
      </w:pPr>
      <w:r>
        <w:lastRenderedPageBreak/>
        <w:t>En la f</w:t>
      </w:r>
      <w:r w:rsidRPr="00385D42">
        <w:t>igura 5 se presenta una vista general de cómo se presentan los datos en un documento de Excel. Las columnas de información incluyen la hora, el nombre completo del usuario, el usuario afectado, el contexto del evento, el componente, el nombre del evento, la descripción, el origen y la dirección IP.</w:t>
      </w:r>
    </w:p>
    <w:p w14:paraId="246F4CEA" w14:textId="77777777" w:rsidR="00B751A1" w:rsidRDefault="00B751A1" w:rsidP="00B751A1">
      <w:pPr>
        <w:spacing w:line="360" w:lineRule="auto"/>
        <w:jc w:val="both"/>
        <w:rPr>
          <w:rFonts w:eastAsia="Arial"/>
          <w:b/>
        </w:rPr>
      </w:pPr>
    </w:p>
    <w:p w14:paraId="24DA4A69" w14:textId="7DB6D531" w:rsidR="00C36AFB" w:rsidRPr="00B751A1" w:rsidRDefault="00B751A1" w:rsidP="00B751A1">
      <w:pPr>
        <w:spacing w:line="360" w:lineRule="auto"/>
        <w:jc w:val="center"/>
        <w:rPr>
          <w:rFonts w:eastAsia="Arial"/>
          <w:lang w:val="es-ES_tradnl"/>
        </w:rPr>
      </w:pPr>
      <w:r>
        <w:rPr>
          <w:rFonts w:eastAsia="Arial"/>
          <w:b/>
          <w:lang w:val="es-ES_tradnl"/>
        </w:rPr>
        <w:t xml:space="preserve">Figura 5. </w:t>
      </w:r>
      <w:r w:rsidR="00C36AFB" w:rsidRPr="00B751A1">
        <w:rPr>
          <w:rFonts w:eastAsia="Arial"/>
          <w:lang w:val="es-ES_tradnl"/>
        </w:rPr>
        <w:t>Resultado inicial de los datos arrojados en el reporte del curso por Moodle</w:t>
      </w:r>
    </w:p>
    <w:p w14:paraId="10CABBD1" w14:textId="1F06CA47" w:rsidR="003843E8" w:rsidRDefault="009F0C89" w:rsidP="006C7532">
      <w:pPr>
        <w:spacing w:line="360" w:lineRule="auto"/>
        <w:jc w:val="both"/>
        <w:rPr>
          <w:rFonts w:eastAsia="Arial"/>
          <w:color w:val="000000"/>
          <w:szCs w:val="20"/>
          <w:lang w:val="es-ES_tradnl"/>
        </w:rPr>
      </w:pPr>
      <w:r>
        <w:rPr>
          <w:noProof/>
        </w:rPr>
        <w:drawing>
          <wp:inline distT="0" distB="0" distL="0" distR="0" wp14:anchorId="2CD77EF0" wp14:editId="0294BC41">
            <wp:extent cx="5166360" cy="2933700"/>
            <wp:effectExtent l="0" t="0" r="0" b="0"/>
            <wp:docPr id="8374285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6360" cy="2933700"/>
                    </a:xfrm>
                    <a:prstGeom prst="rect">
                      <a:avLst/>
                    </a:prstGeom>
                    <a:noFill/>
                    <a:ln>
                      <a:noFill/>
                    </a:ln>
                  </pic:spPr>
                </pic:pic>
              </a:graphicData>
            </a:graphic>
          </wp:inline>
        </w:drawing>
      </w:r>
    </w:p>
    <w:p w14:paraId="11D3672A" w14:textId="77777777" w:rsidR="00B751A1" w:rsidRPr="00F37A17" w:rsidRDefault="00B751A1" w:rsidP="00B751A1">
      <w:pPr>
        <w:jc w:val="center"/>
      </w:pPr>
      <w:r w:rsidRPr="00F37A17">
        <w:rPr>
          <w:rFonts w:eastAsia="Arial"/>
          <w:lang w:val="es-ES_tradnl"/>
        </w:rPr>
        <w:t>Fuente: Elaboración propia</w:t>
      </w:r>
    </w:p>
    <w:p w14:paraId="07F65F0F" w14:textId="1EA4D86E" w:rsidR="003843E8" w:rsidRPr="00626004" w:rsidRDefault="003843E8" w:rsidP="00F26765">
      <w:pPr>
        <w:spacing w:line="360" w:lineRule="auto"/>
        <w:ind w:firstLine="709"/>
        <w:jc w:val="both"/>
        <w:rPr>
          <w:rFonts w:ascii="Arial" w:eastAsia="Arial" w:hAnsi="Arial" w:cs="Arial"/>
          <w:lang w:val="es-ES_tradnl"/>
        </w:rPr>
      </w:pPr>
      <w:r w:rsidRPr="00626004">
        <w:rPr>
          <w:rFonts w:eastAsia="Arial"/>
          <w:lang w:val="es-ES_tradnl"/>
        </w:rPr>
        <w:t>La plataforma a</w:t>
      </w:r>
      <w:r w:rsidR="00B751A1">
        <w:rPr>
          <w:rFonts w:eastAsia="Arial"/>
          <w:lang w:val="es-ES_tradnl"/>
        </w:rPr>
        <w:t>rroja datos en dos agrupaciones:</w:t>
      </w:r>
      <w:r w:rsidRPr="00626004">
        <w:rPr>
          <w:rFonts w:eastAsia="Arial"/>
          <w:lang w:val="es-ES_tradnl"/>
        </w:rPr>
        <w:t xml:space="preserve"> una po</w:t>
      </w:r>
      <w:r w:rsidR="00B751A1">
        <w:rPr>
          <w:rFonts w:eastAsia="Arial"/>
          <w:lang w:val="es-ES_tradnl"/>
        </w:rPr>
        <w:t>r componente y otra por eventos. Estas</w:t>
      </w:r>
      <w:r w:rsidRPr="00626004">
        <w:rPr>
          <w:rFonts w:eastAsia="Arial"/>
          <w:lang w:val="es-ES_tradnl"/>
        </w:rPr>
        <w:t xml:space="preserve"> vertientes </w:t>
      </w:r>
      <w:r w:rsidR="00B751A1">
        <w:rPr>
          <w:rFonts w:eastAsia="Arial"/>
          <w:lang w:val="es-ES_tradnl"/>
        </w:rPr>
        <w:t xml:space="preserve">fueron las que </w:t>
      </w:r>
      <w:r w:rsidRPr="00626004">
        <w:rPr>
          <w:rFonts w:eastAsia="Arial"/>
          <w:lang w:val="es-ES_tradnl"/>
        </w:rPr>
        <w:t xml:space="preserve">se consideraron para analizar los datos del comportamiento de los estudiantes. Dentro de la vertiente de componente se desglosan las siguientes actividades </w:t>
      </w:r>
      <w:r w:rsidR="00B751A1">
        <w:rPr>
          <w:rFonts w:eastAsia="Arial"/>
          <w:lang w:val="es-ES_tradnl"/>
        </w:rPr>
        <w:t>(t</w:t>
      </w:r>
      <w:r w:rsidRPr="00626004">
        <w:rPr>
          <w:rFonts w:eastAsia="Arial"/>
          <w:lang w:val="es-ES_tradnl"/>
        </w:rPr>
        <w:t>abla</w:t>
      </w:r>
      <w:r w:rsidR="00DC3441" w:rsidRPr="00626004">
        <w:rPr>
          <w:rFonts w:eastAsia="Arial"/>
          <w:lang w:val="es-ES_tradnl"/>
        </w:rPr>
        <w:t xml:space="preserve"> 2</w:t>
      </w:r>
      <w:r w:rsidR="00B751A1">
        <w:rPr>
          <w:rFonts w:eastAsia="Arial"/>
          <w:lang w:val="es-ES_tradnl"/>
        </w:rPr>
        <w:t>)</w:t>
      </w:r>
      <w:r w:rsidRPr="00626004">
        <w:rPr>
          <w:rFonts w:eastAsia="Arial"/>
          <w:lang w:val="es-ES_tradnl"/>
        </w:rPr>
        <w:t>.</w:t>
      </w:r>
      <w:r w:rsidRPr="00626004">
        <w:rPr>
          <w:rFonts w:ascii="Arial" w:eastAsia="Arial" w:hAnsi="Arial" w:cs="Arial"/>
          <w:lang w:val="es-ES_tradnl"/>
        </w:rPr>
        <w:t xml:space="preserve"> </w:t>
      </w:r>
    </w:p>
    <w:p w14:paraId="350FC4BC" w14:textId="77777777" w:rsidR="00B751A1" w:rsidRDefault="00B751A1" w:rsidP="003843E8">
      <w:pPr>
        <w:pBdr>
          <w:top w:val="nil"/>
          <w:left w:val="nil"/>
          <w:bottom w:val="nil"/>
          <w:right w:val="nil"/>
          <w:between w:val="nil"/>
        </w:pBdr>
        <w:spacing w:before="120" w:after="120" w:line="360" w:lineRule="auto"/>
        <w:jc w:val="both"/>
        <w:rPr>
          <w:rFonts w:eastAsia="Arial"/>
          <w:b/>
          <w:color w:val="000000"/>
          <w:lang w:val="es-ES_tradnl"/>
        </w:rPr>
      </w:pPr>
      <w:bookmarkStart w:id="5" w:name="_4h042r0" w:colFirst="0" w:colLast="0"/>
      <w:bookmarkEnd w:id="5"/>
    </w:p>
    <w:p w14:paraId="6FB200AE"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5E39856A"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66E3B475"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2BA06A02"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26330653"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5740423F"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73AD2B3F"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49B9D49A" w14:textId="77777777" w:rsidR="00D02078" w:rsidRDefault="00D02078" w:rsidP="003843E8">
      <w:pPr>
        <w:pBdr>
          <w:top w:val="nil"/>
          <w:left w:val="nil"/>
          <w:bottom w:val="nil"/>
          <w:right w:val="nil"/>
          <w:between w:val="nil"/>
        </w:pBdr>
        <w:spacing w:before="120" w:after="120" w:line="360" w:lineRule="auto"/>
        <w:jc w:val="both"/>
        <w:rPr>
          <w:rFonts w:eastAsia="Arial"/>
          <w:b/>
          <w:color w:val="000000"/>
          <w:lang w:val="es-ES_tradnl"/>
        </w:rPr>
      </w:pPr>
    </w:p>
    <w:p w14:paraId="2C35013F" w14:textId="55EB3940" w:rsidR="003843E8" w:rsidRPr="00B751A1" w:rsidRDefault="003843E8" w:rsidP="00B751A1">
      <w:pPr>
        <w:pBdr>
          <w:top w:val="nil"/>
          <w:left w:val="nil"/>
          <w:bottom w:val="nil"/>
          <w:right w:val="nil"/>
          <w:between w:val="nil"/>
        </w:pBdr>
        <w:spacing w:before="120" w:after="120" w:line="360" w:lineRule="auto"/>
        <w:jc w:val="center"/>
        <w:rPr>
          <w:rFonts w:eastAsia="Arial"/>
          <w:color w:val="000000"/>
          <w:lang w:val="es-ES_tradnl"/>
        </w:rPr>
      </w:pPr>
      <w:r w:rsidRPr="00626004">
        <w:rPr>
          <w:rFonts w:eastAsia="Arial"/>
          <w:b/>
          <w:color w:val="000000"/>
          <w:lang w:val="es-ES_tradnl"/>
        </w:rPr>
        <w:lastRenderedPageBreak/>
        <w:t xml:space="preserve">Tabla </w:t>
      </w:r>
      <w:r w:rsidR="00DC3441" w:rsidRPr="00626004">
        <w:rPr>
          <w:rFonts w:eastAsia="Arial"/>
          <w:b/>
          <w:color w:val="000000"/>
          <w:lang w:val="es-ES_tradnl"/>
        </w:rPr>
        <w:t>2.</w:t>
      </w:r>
      <w:bookmarkStart w:id="6" w:name="_2w5ecyt" w:colFirst="0" w:colLast="0"/>
      <w:bookmarkEnd w:id="6"/>
      <w:r w:rsidR="00B751A1">
        <w:rPr>
          <w:rFonts w:eastAsia="Arial"/>
          <w:b/>
          <w:color w:val="000000"/>
          <w:lang w:val="es-ES_tradnl"/>
        </w:rPr>
        <w:t xml:space="preserve"> </w:t>
      </w:r>
      <w:r w:rsidRPr="00B751A1">
        <w:rPr>
          <w:rFonts w:eastAsia="Arial"/>
          <w:color w:val="000000"/>
          <w:lang w:val="es-ES_tradnl"/>
        </w:rPr>
        <w:t xml:space="preserve">Lista de componentes por actividad del </w:t>
      </w:r>
      <w:r w:rsidR="00B751A1">
        <w:rPr>
          <w:rFonts w:eastAsia="Arial"/>
          <w:color w:val="000000"/>
          <w:lang w:val="es-ES_tradnl"/>
        </w:rPr>
        <w:t>campus virtual</w:t>
      </w:r>
    </w:p>
    <w:tbl>
      <w:tblPr>
        <w:tblW w:w="6095"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89"/>
        <w:gridCol w:w="3006"/>
      </w:tblGrid>
      <w:tr w:rsidR="003843E8" w:rsidRPr="001B458F" w14:paraId="0D5BCB4D" w14:textId="77777777" w:rsidTr="001B458F">
        <w:tc>
          <w:tcPr>
            <w:tcW w:w="3089" w:type="dxa"/>
          </w:tcPr>
          <w:p w14:paraId="087D9BD1" w14:textId="77777777" w:rsidR="003843E8" w:rsidRPr="001B458F" w:rsidRDefault="003843E8" w:rsidP="00740B6E">
            <w:pPr>
              <w:jc w:val="both"/>
              <w:rPr>
                <w:rFonts w:eastAsia="Arial"/>
                <w:szCs w:val="32"/>
                <w:lang w:val="es-ES_tradnl"/>
              </w:rPr>
            </w:pPr>
          </w:p>
        </w:tc>
        <w:tc>
          <w:tcPr>
            <w:tcW w:w="3006" w:type="dxa"/>
          </w:tcPr>
          <w:p w14:paraId="55CF50CE" w14:textId="77777777" w:rsidR="003843E8" w:rsidRPr="001B458F" w:rsidRDefault="003843E8" w:rsidP="00740B6E">
            <w:pPr>
              <w:jc w:val="both"/>
              <w:rPr>
                <w:rFonts w:eastAsia="Arial"/>
                <w:szCs w:val="32"/>
                <w:lang w:val="es-ES_tradnl"/>
              </w:rPr>
            </w:pPr>
            <w:r w:rsidRPr="001B458F">
              <w:rPr>
                <w:rFonts w:eastAsia="Arial"/>
                <w:szCs w:val="32"/>
                <w:lang w:val="es-ES_tradnl"/>
              </w:rPr>
              <w:t xml:space="preserve">Componente </w:t>
            </w:r>
          </w:p>
        </w:tc>
      </w:tr>
      <w:tr w:rsidR="003843E8" w:rsidRPr="001B458F" w14:paraId="7EC8B9F6" w14:textId="77777777" w:rsidTr="001B458F">
        <w:tc>
          <w:tcPr>
            <w:tcW w:w="3089" w:type="dxa"/>
            <w:vMerge w:val="restart"/>
          </w:tcPr>
          <w:p w14:paraId="159301FF" w14:textId="77777777" w:rsidR="003843E8" w:rsidRPr="001B458F" w:rsidRDefault="003843E8" w:rsidP="00740B6E">
            <w:pPr>
              <w:jc w:val="both"/>
              <w:rPr>
                <w:rFonts w:eastAsia="Arial"/>
                <w:szCs w:val="32"/>
                <w:lang w:val="es-ES_tradnl"/>
              </w:rPr>
            </w:pPr>
          </w:p>
          <w:p w14:paraId="43C04FE1" w14:textId="77777777" w:rsidR="003843E8" w:rsidRPr="001B458F" w:rsidRDefault="003843E8" w:rsidP="00740B6E">
            <w:pPr>
              <w:jc w:val="both"/>
              <w:rPr>
                <w:rFonts w:eastAsia="Arial"/>
                <w:szCs w:val="32"/>
                <w:lang w:val="es-ES_tradnl"/>
              </w:rPr>
            </w:pPr>
          </w:p>
          <w:p w14:paraId="43C54613" w14:textId="77777777" w:rsidR="003843E8" w:rsidRPr="001B458F" w:rsidRDefault="003843E8" w:rsidP="00740B6E">
            <w:pPr>
              <w:jc w:val="both"/>
              <w:rPr>
                <w:rFonts w:eastAsia="Arial"/>
                <w:szCs w:val="32"/>
                <w:lang w:val="es-ES_tradnl"/>
              </w:rPr>
            </w:pPr>
          </w:p>
          <w:p w14:paraId="021E30DB" w14:textId="77777777" w:rsidR="003843E8" w:rsidRPr="001B458F" w:rsidRDefault="003843E8" w:rsidP="00740B6E">
            <w:pPr>
              <w:jc w:val="both"/>
              <w:rPr>
                <w:rFonts w:eastAsia="Arial"/>
                <w:szCs w:val="32"/>
                <w:lang w:val="es-ES_tradnl"/>
              </w:rPr>
            </w:pPr>
          </w:p>
          <w:p w14:paraId="5B44EEE4" w14:textId="77777777" w:rsidR="003843E8" w:rsidRPr="001B458F" w:rsidRDefault="003843E8" w:rsidP="00740B6E">
            <w:pPr>
              <w:jc w:val="both"/>
              <w:rPr>
                <w:rFonts w:eastAsia="Arial"/>
                <w:szCs w:val="32"/>
                <w:lang w:val="es-ES_tradnl"/>
              </w:rPr>
            </w:pPr>
          </w:p>
          <w:p w14:paraId="7E8D768C" w14:textId="77777777" w:rsidR="003843E8" w:rsidRPr="001B458F" w:rsidRDefault="003843E8" w:rsidP="00740B6E">
            <w:pPr>
              <w:jc w:val="both"/>
              <w:rPr>
                <w:rFonts w:eastAsia="Arial"/>
                <w:szCs w:val="32"/>
                <w:lang w:val="es-ES_tradnl"/>
              </w:rPr>
            </w:pPr>
          </w:p>
          <w:p w14:paraId="1409C1E9" w14:textId="2D4F0B53" w:rsidR="003843E8" w:rsidRPr="001B458F" w:rsidRDefault="003843E8" w:rsidP="00740B6E">
            <w:pPr>
              <w:jc w:val="both"/>
              <w:rPr>
                <w:rFonts w:eastAsia="Arial"/>
                <w:szCs w:val="32"/>
                <w:lang w:val="es-ES_tradnl"/>
              </w:rPr>
            </w:pPr>
            <w:r w:rsidRPr="001B458F">
              <w:rPr>
                <w:rFonts w:eastAsia="Arial"/>
                <w:szCs w:val="32"/>
                <w:lang w:val="es-ES_tradnl"/>
              </w:rPr>
              <w:t xml:space="preserve">Compontes arrojados por la plataforma </w:t>
            </w:r>
            <w:r w:rsidR="00B751A1" w:rsidRPr="001B458F">
              <w:rPr>
                <w:rFonts w:eastAsia="Arial"/>
                <w:szCs w:val="32"/>
                <w:lang w:val="es-ES_tradnl"/>
              </w:rPr>
              <w:t>campus virtual</w:t>
            </w:r>
            <w:r w:rsidRPr="001B458F">
              <w:rPr>
                <w:rFonts w:eastAsia="Arial"/>
                <w:szCs w:val="32"/>
                <w:lang w:val="es-ES_tradnl"/>
              </w:rPr>
              <w:t xml:space="preserve"> </w:t>
            </w:r>
          </w:p>
        </w:tc>
        <w:tc>
          <w:tcPr>
            <w:tcW w:w="3006" w:type="dxa"/>
          </w:tcPr>
          <w:p w14:paraId="5560D498" w14:textId="77777777" w:rsidR="003843E8" w:rsidRPr="001B458F" w:rsidRDefault="003843E8" w:rsidP="00740B6E">
            <w:pPr>
              <w:jc w:val="center"/>
              <w:rPr>
                <w:rFonts w:eastAsia="Arial"/>
                <w:szCs w:val="32"/>
                <w:lang w:val="es-ES_tradnl"/>
              </w:rPr>
            </w:pPr>
            <w:r w:rsidRPr="001B458F">
              <w:rPr>
                <w:rFonts w:eastAsia="Arial"/>
                <w:szCs w:val="32"/>
                <w:lang w:val="es-ES_tradnl"/>
              </w:rPr>
              <w:t>Archivos enviados</w:t>
            </w:r>
          </w:p>
        </w:tc>
      </w:tr>
      <w:tr w:rsidR="003843E8" w:rsidRPr="001B458F" w14:paraId="68977569" w14:textId="77777777" w:rsidTr="001B458F">
        <w:tc>
          <w:tcPr>
            <w:tcW w:w="3089" w:type="dxa"/>
            <w:vMerge/>
          </w:tcPr>
          <w:p w14:paraId="7592FE09"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2328A039" w14:textId="77777777" w:rsidR="003843E8" w:rsidRPr="001B458F" w:rsidRDefault="003843E8" w:rsidP="00740B6E">
            <w:pPr>
              <w:jc w:val="center"/>
              <w:rPr>
                <w:rFonts w:eastAsia="Arial"/>
                <w:szCs w:val="32"/>
                <w:lang w:val="es-ES_tradnl"/>
              </w:rPr>
            </w:pPr>
            <w:r w:rsidRPr="001B458F">
              <w:rPr>
                <w:rFonts w:eastAsia="Arial"/>
                <w:szCs w:val="32"/>
                <w:lang w:val="es-ES_tradnl"/>
              </w:rPr>
              <w:t>Comentarios de la entrega</w:t>
            </w:r>
          </w:p>
        </w:tc>
      </w:tr>
      <w:tr w:rsidR="003843E8" w:rsidRPr="001B458F" w14:paraId="75DCE95F" w14:textId="77777777" w:rsidTr="001B458F">
        <w:tc>
          <w:tcPr>
            <w:tcW w:w="3089" w:type="dxa"/>
            <w:vMerge/>
          </w:tcPr>
          <w:p w14:paraId="15801AA8"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6E8B6CE1" w14:textId="77777777" w:rsidR="003843E8" w:rsidRPr="001B458F" w:rsidRDefault="003843E8" w:rsidP="00740B6E">
            <w:pPr>
              <w:jc w:val="center"/>
              <w:rPr>
                <w:rFonts w:eastAsia="Arial"/>
                <w:szCs w:val="32"/>
                <w:lang w:val="es-ES_tradnl"/>
              </w:rPr>
            </w:pPr>
            <w:r w:rsidRPr="001B458F">
              <w:rPr>
                <w:rFonts w:eastAsia="Arial"/>
                <w:szCs w:val="32"/>
                <w:lang w:val="es-ES_tradnl"/>
              </w:rPr>
              <w:t>Cuestionario</w:t>
            </w:r>
          </w:p>
        </w:tc>
      </w:tr>
      <w:tr w:rsidR="003843E8" w:rsidRPr="001B458F" w14:paraId="293CCE5F" w14:textId="77777777" w:rsidTr="001B458F">
        <w:tc>
          <w:tcPr>
            <w:tcW w:w="3089" w:type="dxa"/>
            <w:vMerge/>
          </w:tcPr>
          <w:p w14:paraId="36F1E89C"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79756F53" w14:textId="77777777" w:rsidR="003843E8" w:rsidRPr="001B458F" w:rsidRDefault="003843E8" w:rsidP="00740B6E">
            <w:pPr>
              <w:jc w:val="center"/>
              <w:rPr>
                <w:rFonts w:eastAsia="Arial"/>
                <w:szCs w:val="32"/>
                <w:lang w:val="es-ES_tradnl"/>
              </w:rPr>
            </w:pPr>
            <w:r w:rsidRPr="001B458F">
              <w:rPr>
                <w:rFonts w:eastAsia="Arial"/>
                <w:szCs w:val="32"/>
                <w:lang w:val="es-ES_tradnl"/>
              </w:rPr>
              <w:t>Diario</w:t>
            </w:r>
          </w:p>
        </w:tc>
      </w:tr>
      <w:tr w:rsidR="003843E8" w:rsidRPr="001B458F" w14:paraId="265C05F8" w14:textId="77777777" w:rsidTr="001B458F">
        <w:tc>
          <w:tcPr>
            <w:tcW w:w="3089" w:type="dxa"/>
            <w:vMerge/>
          </w:tcPr>
          <w:p w14:paraId="1CC5D8DF"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6D1DABFD" w14:textId="77777777" w:rsidR="003843E8" w:rsidRPr="001B458F" w:rsidRDefault="003843E8" w:rsidP="00740B6E">
            <w:pPr>
              <w:jc w:val="center"/>
              <w:rPr>
                <w:rFonts w:eastAsia="Arial"/>
                <w:szCs w:val="32"/>
                <w:lang w:val="es-ES_tradnl"/>
              </w:rPr>
            </w:pPr>
            <w:r w:rsidRPr="001B458F">
              <w:rPr>
                <w:rFonts w:eastAsia="Arial"/>
                <w:szCs w:val="32"/>
                <w:lang w:val="es-ES_tradnl"/>
              </w:rPr>
              <w:t>Foro</w:t>
            </w:r>
          </w:p>
        </w:tc>
      </w:tr>
      <w:tr w:rsidR="003843E8" w:rsidRPr="001B458F" w14:paraId="3FC0528B" w14:textId="77777777" w:rsidTr="001B458F">
        <w:tc>
          <w:tcPr>
            <w:tcW w:w="3089" w:type="dxa"/>
            <w:vMerge/>
          </w:tcPr>
          <w:p w14:paraId="335DB4B7"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2CEA9E1C" w14:textId="77777777" w:rsidR="003843E8" w:rsidRPr="001B458F" w:rsidRDefault="003843E8" w:rsidP="00740B6E">
            <w:pPr>
              <w:jc w:val="center"/>
              <w:rPr>
                <w:rFonts w:eastAsia="Arial"/>
                <w:szCs w:val="32"/>
                <w:lang w:val="es-ES_tradnl"/>
              </w:rPr>
            </w:pPr>
            <w:r w:rsidRPr="001B458F">
              <w:rPr>
                <w:rFonts w:eastAsia="Arial"/>
                <w:szCs w:val="32"/>
                <w:lang w:val="es-ES_tradnl"/>
              </w:rPr>
              <w:t>Glosario</w:t>
            </w:r>
          </w:p>
        </w:tc>
      </w:tr>
      <w:tr w:rsidR="003843E8" w:rsidRPr="001B458F" w14:paraId="21473880" w14:textId="77777777" w:rsidTr="001B458F">
        <w:tc>
          <w:tcPr>
            <w:tcW w:w="3089" w:type="dxa"/>
            <w:vMerge/>
          </w:tcPr>
          <w:p w14:paraId="502B6514"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2BD18E27" w14:textId="77777777" w:rsidR="003843E8" w:rsidRPr="001B458F" w:rsidRDefault="003843E8" w:rsidP="00740B6E">
            <w:pPr>
              <w:jc w:val="center"/>
              <w:rPr>
                <w:rFonts w:eastAsia="Arial"/>
                <w:szCs w:val="32"/>
                <w:lang w:val="es-ES_tradnl"/>
              </w:rPr>
            </w:pPr>
            <w:r w:rsidRPr="001B458F">
              <w:rPr>
                <w:rFonts w:eastAsia="Arial"/>
                <w:szCs w:val="32"/>
                <w:lang w:val="es-ES_tradnl"/>
              </w:rPr>
              <w:t>Informe general</w:t>
            </w:r>
          </w:p>
        </w:tc>
      </w:tr>
      <w:tr w:rsidR="003843E8" w:rsidRPr="001B458F" w14:paraId="4EB0C0F3" w14:textId="77777777" w:rsidTr="001B458F">
        <w:tc>
          <w:tcPr>
            <w:tcW w:w="3089" w:type="dxa"/>
            <w:vMerge/>
          </w:tcPr>
          <w:p w14:paraId="444F412B"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2F83F114" w14:textId="77777777" w:rsidR="003843E8" w:rsidRPr="001B458F" w:rsidRDefault="003843E8" w:rsidP="00740B6E">
            <w:pPr>
              <w:jc w:val="center"/>
              <w:rPr>
                <w:rFonts w:eastAsia="Arial"/>
                <w:szCs w:val="32"/>
                <w:lang w:val="es-ES_tradnl"/>
              </w:rPr>
            </w:pPr>
            <w:r w:rsidRPr="001B458F">
              <w:rPr>
                <w:rFonts w:eastAsia="Arial"/>
                <w:szCs w:val="32"/>
                <w:lang w:val="es-ES_tradnl"/>
              </w:rPr>
              <w:t>Sistema</w:t>
            </w:r>
          </w:p>
          <w:p w14:paraId="73C459AA" w14:textId="77777777" w:rsidR="003843E8" w:rsidRPr="001B458F" w:rsidRDefault="003843E8" w:rsidP="00740B6E">
            <w:pPr>
              <w:jc w:val="center"/>
              <w:rPr>
                <w:rFonts w:eastAsia="Arial"/>
                <w:szCs w:val="32"/>
                <w:lang w:val="es-ES_tradnl"/>
              </w:rPr>
            </w:pPr>
            <w:r w:rsidRPr="001B458F">
              <w:rPr>
                <w:rFonts w:eastAsia="Arial"/>
                <w:szCs w:val="32"/>
                <w:lang w:val="es-ES_tradnl"/>
              </w:rPr>
              <w:t>Tarea</w:t>
            </w:r>
          </w:p>
        </w:tc>
      </w:tr>
      <w:tr w:rsidR="003843E8" w:rsidRPr="001B458F" w14:paraId="3554E0A3" w14:textId="77777777" w:rsidTr="001B458F">
        <w:tc>
          <w:tcPr>
            <w:tcW w:w="3089" w:type="dxa"/>
            <w:vMerge/>
          </w:tcPr>
          <w:p w14:paraId="6DE6FD38"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518D5078" w14:textId="77777777" w:rsidR="003843E8" w:rsidRPr="001B458F" w:rsidRDefault="003843E8" w:rsidP="00740B6E">
            <w:pPr>
              <w:jc w:val="center"/>
              <w:rPr>
                <w:rFonts w:eastAsia="Arial"/>
                <w:szCs w:val="32"/>
                <w:lang w:val="es-ES_tradnl"/>
              </w:rPr>
            </w:pPr>
            <w:r w:rsidRPr="001B458F">
              <w:rPr>
                <w:rFonts w:eastAsia="Arial"/>
                <w:szCs w:val="32"/>
                <w:lang w:val="es-ES_tradnl"/>
              </w:rPr>
              <w:t>URL</w:t>
            </w:r>
          </w:p>
        </w:tc>
      </w:tr>
      <w:tr w:rsidR="003843E8" w:rsidRPr="001B458F" w14:paraId="2F7D61CB" w14:textId="77777777" w:rsidTr="001B458F">
        <w:tc>
          <w:tcPr>
            <w:tcW w:w="3089" w:type="dxa"/>
            <w:vMerge/>
          </w:tcPr>
          <w:p w14:paraId="143AAD47" w14:textId="77777777" w:rsidR="003843E8" w:rsidRPr="001B458F" w:rsidRDefault="003843E8" w:rsidP="00740B6E">
            <w:pPr>
              <w:widowControl w:val="0"/>
              <w:pBdr>
                <w:top w:val="nil"/>
                <w:left w:val="nil"/>
                <w:bottom w:val="nil"/>
                <w:right w:val="nil"/>
                <w:between w:val="nil"/>
              </w:pBdr>
              <w:spacing w:line="276" w:lineRule="auto"/>
              <w:rPr>
                <w:rFonts w:eastAsia="Arial"/>
                <w:szCs w:val="32"/>
                <w:lang w:val="es-ES_tradnl"/>
              </w:rPr>
            </w:pPr>
          </w:p>
        </w:tc>
        <w:tc>
          <w:tcPr>
            <w:tcW w:w="3006" w:type="dxa"/>
          </w:tcPr>
          <w:p w14:paraId="2A162B07" w14:textId="77777777" w:rsidR="003843E8" w:rsidRPr="001B458F" w:rsidRDefault="003843E8" w:rsidP="00740B6E">
            <w:pPr>
              <w:jc w:val="center"/>
              <w:rPr>
                <w:rFonts w:eastAsia="Arial"/>
                <w:szCs w:val="32"/>
                <w:lang w:val="es-ES_tradnl"/>
              </w:rPr>
            </w:pPr>
            <w:r w:rsidRPr="001B458F">
              <w:rPr>
                <w:rFonts w:eastAsia="Arial"/>
                <w:szCs w:val="32"/>
                <w:lang w:val="es-ES_tradnl"/>
              </w:rPr>
              <w:t>Usuario</w:t>
            </w:r>
          </w:p>
        </w:tc>
      </w:tr>
    </w:tbl>
    <w:p w14:paraId="6DFAD7D8" w14:textId="599BEE95" w:rsidR="00B751A1" w:rsidRPr="00F37A17" w:rsidRDefault="00B751A1" w:rsidP="00D02078">
      <w:pPr>
        <w:spacing w:line="360" w:lineRule="auto"/>
        <w:jc w:val="center"/>
      </w:pPr>
      <w:r w:rsidRPr="00F37A17">
        <w:rPr>
          <w:rFonts w:eastAsia="Arial"/>
          <w:lang w:val="es-ES_tradnl"/>
        </w:rPr>
        <w:t>Fuente: Elaboración propia</w:t>
      </w:r>
    </w:p>
    <w:p w14:paraId="0A307FB4" w14:textId="77777777" w:rsidR="00B751A1" w:rsidRPr="00385D42" w:rsidRDefault="00B751A1" w:rsidP="00B751A1">
      <w:pPr>
        <w:spacing w:line="360" w:lineRule="auto"/>
        <w:ind w:firstLine="708"/>
        <w:jc w:val="both"/>
      </w:pPr>
      <w:bookmarkStart w:id="7" w:name="_1baon6m" w:colFirst="0" w:colLast="0"/>
      <w:bookmarkEnd w:id="7"/>
      <w:r w:rsidRPr="00385D42">
        <w:t>Los componentes son el resultado de las entregas de actividades realizadas por los estudiantes. Para cada estudiante, se genera una cantidad específica de cada uno de estos componentes, detallando cuántos y cuáles son completados por los alumnos. La creación de estos componentes depende de las acciones que los estudiantes realicen dentro de la plataforma. Por ejemplo, algunos alumnos pueden activar solo 10 de los 11 componentes generales debido a las accione</w:t>
      </w:r>
      <w:r>
        <w:t>s específicas que realizan. La t</w:t>
      </w:r>
      <w:r w:rsidRPr="00385D42">
        <w:t>abla 3 presenta los componentes activados por uno de los alumnos.</w:t>
      </w:r>
    </w:p>
    <w:p w14:paraId="019FDCFC" w14:textId="77777777" w:rsidR="00B751A1" w:rsidRDefault="00B751A1" w:rsidP="00B751A1">
      <w:pPr>
        <w:pBdr>
          <w:top w:val="nil"/>
          <w:left w:val="nil"/>
          <w:bottom w:val="nil"/>
          <w:right w:val="nil"/>
          <w:between w:val="nil"/>
        </w:pBdr>
        <w:spacing w:before="120" w:after="120" w:line="360" w:lineRule="auto"/>
        <w:jc w:val="center"/>
        <w:rPr>
          <w:rFonts w:eastAsia="Arial"/>
          <w:b/>
          <w:color w:val="000000"/>
        </w:rPr>
      </w:pPr>
    </w:p>
    <w:p w14:paraId="13EF17F5" w14:textId="05DA17C0" w:rsidR="003843E8" w:rsidRPr="00B751A1" w:rsidRDefault="003843E8" w:rsidP="00B751A1">
      <w:pPr>
        <w:pBdr>
          <w:top w:val="nil"/>
          <w:left w:val="nil"/>
          <w:bottom w:val="nil"/>
          <w:right w:val="nil"/>
          <w:between w:val="nil"/>
        </w:pBdr>
        <w:spacing w:before="120" w:after="120" w:line="360" w:lineRule="auto"/>
        <w:jc w:val="center"/>
        <w:rPr>
          <w:rFonts w:eastAsia="Arial"/>
          <w:color w:val="000000"/>
          <w:lang w:val="es-ES_tradnl"/>
        </w:rPr>
      </w:pPr>
      <w:r w:rsidRPr="00626004">
        <w:rPr>
          <w:rFonts w:eastAsia="Arial"/>
          <w:b/>
          <w:color w:val="000000"/>
          <w:lang w:val="es-ES_tradnl"/>
        </w:rPr>
        <w:t xml:space="preserve">Tabla </w:t>
      </w:r>
      <w:r w:rsidR="00DC3441" w:rsidRPr="00626004">
        <w:rPr>
          <w:rFonts w:eastAsia="Arial"/>
          <w:b/>
          <w:color w:val="000000"/>
          <w:lang w:val="es-ES_tradnl"/>
        </w:rPr>
        <w:t>3</w:t>
      </w:r>
      <w:r w:rsidRPr="00626004">
        <w:rPr>
          <w:rFonts w:eastAsia="Arial"/>
          <w:b/>
          <w:color w:val="000000"/>
          <w:lang w:val="es-ES_tradnl"/>
        </w:rPr>
        <w:t>.</w:t>
      </w:r>
      <w:r w:rsidR="00150BE4">
        <w:rPr>
          <w:rFonts w:eastAsia="Arial"/>
          <w:b/>
          <w:color w:val="000000"/>
          <w:lang w:val="es-ES_tradnl"/>
        </w:rPr>
        <w:t xml:space="preserve"> </w:t>
      </w:r>
      <w:bookmarkStart w:id="8" w:name="_3vac5uf" w:colFirst="0" w:colLast="0"/>
      <w:bookmarkEnd w:id="8"/>
      <w:r w:rsidRPr="00B751A1">
        <w:rPr>
          <w:rFonts w:eastAsia="Arial"/>
          <w:color w:val="000000"/>
          <w:lang w:val="es-ES_tradnl"/>
        </w:rPr>
        <w:t xml:space="preserve">Cantidad de componentes activados en la materia Estructura de </w:t>
      </w:r>
      <w:r w:rsidR="00B751A1">
        <w:rPr>
          <w:rFonts w:eastAsia="Arial"/>
          <w:color w:val="000000"/>
          <w:lang w:val="es-ES_tradnl"/>
        </w:rPr>
        <w:t>D</w:t>
      </w:r>
      <w:r w:rsidRPr="00B751A1">
        <w:rPr>
          <w:rFonts w:eastAsia="Arial"/>
          <w:color w:val="000000"/>
          <w:lang w:val="es-ES_tradnl"/>
        </w:rPr>
        <w:t>atos por el alumno c</w:t>
      </w:r>
      <w:r w:rsidR="00B751A1">
        <w:rPr>
          <w:rFonts w:eastAsia="Arial"/>
          <w:color w:val="000000"/>
          <w:lang w:val="es-ES_tradnl"/>
        </w:rPr>
        <w:t>on mayor entrega de actividades</w:t>
      </w:r>
    </w:p>
    <w:tbl>
      <w:tblPr>
        <w:tblW w:w="4111" w:type="dxa"/>
        <w:tblInd w:w="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76"/>
        <w:gridCol w:w="1535"/>
      </w:tblGrid>
      <w:tr w:rsidR="003843E8" w:rsidRPr="001B458F" w14:paraId="4E067AE7" w14:textId="77777777" w:rsidTr="001B458F">
        <w:tc>
          <w:tcPr>
            <w:tcW w:w="2576" w:type="dxa"/>
          </w:tcPr>
          <w:p w14:paraId="5676C5DA" w14:textId="77777777" w:rsidR="003843E8" w:rsidRPr="001B458F" w:rsidRDefault="003843E8" w:rsidP="00740B6E">
            <w:pPr>
              <w:jc w:val="both"/>
              <w:rPr>
                <w:rFonts w:eastAsia="Arial"/>
                <w:szCs w:val="32"/>
                <w:lang w:val="es-ES_tradnl"/>
              </w:rPr>
            </w:pPr>
            <w:r w:rsidRPr="001B458F">
              <w:rPr>
                <w:rFonts w:eastAsia="Arial"/>
                <w:szCs w:val="32"/>
                <w:lang w:val="es-ES_tradnl"/>
              </w:rPr>
              <w:t>Componente</w:t>
            </w:r>
          </w:p>
        </w:tc>
        <w:tc>
          <w:tcPr>
            <w:tcW w:w="1535" w:type="dxa"/>
          </w:tcPr>
          <w:p w14:paraId="259130B6" w14:textId="77777777" w:rsidR="003843E8" w:rsidRPr="001B458F" w:rsidRDefault="003843E8" w:rsidP="00740B6E">
            <w:pPr>
              <w:jc w:val="both"/>
              <w:rPr>
                <w:rFonts w:eastAsia="Arial"/>
                <w:szCs w:val="32"/>
                <w:lang w:val="es-ES_tradnl"/>
              </w:rPr>
            </w:pPr>
            <w:r w:rsidRPr="001B458F">
              <w:rPr>
                <w:rFonts w:eastAsia="Arial"/>
                <w:szCs w:val="32"/>
                <w:lang w:val="es-ES_tradnl"/>
              </w:rPr>
              <w:t xml:space="preserve">Cantidad </w:t>
            </w:r>
          </w:p>
        </w:tc>
      </w:tr>
      <w:tr w:rsidR="003843E8" w:rsidRPr="001B458F" w14:paraId="00F06A69" w14:textId="77777777" w:rsidTr="001B458F">
        <w:tc>
          <w:tcPr>
            <w:tcW w:w="2576" w:type="dxa"/>
          </w:tcPr>
          <w:p w14:paraId="69A5C004" w14:textId="77777777" w:rsidR="003843E8" w:rsidRPr="001B458F" w:rsidRDefault="003843E8" w:rsidP="00740B6E">
            <w:pPr>
              <w:jc w:val="both"/>
              <w:rPr>
                <w:rFonts w:eastAsia="Arial"/>
                <w:szCs w:val="32"/>
                <w:lang w:val="es-ES_tradnl"/>
              </w:rPr>
            </w:pPr>
            <w:r w:rsidRPr="001B458F">
              <w:rPr>
                <w:rFonts w:eastAsia="Arial"/>
                <w:szCs w:val="32"/>
                <w:lang w:val="es-ES_tradnl"/>
              </w:rPr>
              <w:t>Archivos enviados</w:t>
            </w:r>
          </w:p>
        </w:tc>
        <w:tc>
          <w:tcPr>
            <w:tcW w:w="1535" w:type="dxa"/>
          </w:tcPr>
          <w:p w14:paraId="16C439F7" w14:textId="77777777" w:rsidR="003843E8" w:rsidRPr="001B458F" w:rsidRDefault="003843E8" w:rsidP="00740B6E">
            <w:pPr>
              <w:jc w:val="both"/>
              <w:rPr>
                <w:rFonts w:eastAsia="Arial"/>
                <w:szCs w:val="32"/>
                <w:lang w:val="es-ES_tradnl"/>
              </w:rPr>
            </w:pPr>
            <w:r w:rsidRPr="001B458F">
              <w:rPr>
                <w:rFonts w:eastAsia="Arial"/>
                <w:szCs w:val="32"/>
                <w:lang w:val="es-ES_tradnl"/>
              </w:rPr>
              <w:t>26</w:t>
            </w:r>
          </w:p>
        </w:tc>
      </w:tr>
      <w:tr w:rsidR="003843E8" w:rsidRPr="001B458F" w14:paraId="0BF04746" w14:textId="77777777" w:rsidTr="001B458F">
        <w:tc>
          <w:tcPr>
            <w:tcW w:w="2576" w:type="dxa"/>
          </w:tcPr>
          <w:p w14:paraId="222F0208" w14:textId="77777777" w:rsidR="003843E8" w:rsidRPr="001B458F" w:rsidRDefault="003843E8" w:rsidP="00740B6E">
            <w:pPr>
              <w:jc w:val="both"/>
              <w:rPr>
                <w:rFonts w:eastAsia="Arial"/>
                <w:szCs w:val="32"/>
                <w:lang w:val="es-ES_tradnl"/>
              </w:rPr>
            </w:pPr>
            <w:r w:rsidRPr="001B458F">
              <w:rPr>
                <w:rFonts w:eastAsia="Arial"/>
                <w:szCs w:val="32"/>
                <w:lang w:val="es-ES_tradnl"/>
              </w:rPr>
              <w:t>Cuestionario</w:t>
            </w:r>
          </w:p>
        </w:tc>
        <w:tc>
          <w:tcPr>
            <w:tcW w:w="1535" w:type="dxa"/>
          </w:tcPr>
          <w:p w14:paraId="006DB61E" w14:textId="77777777" w:rsidR="003843E8" w:rsidRPr="001B458F" w:rsidRDefault="003843E8" w:rsidP="00740B6E">
            <w:pPr>
              <w:jc w:val="both"/>
              <w:rPr>
                <w:rFonts w:eastAsia="Arial"/>
                <w:szCs w:val="32"/>
                <w:lang w:val="es-ES_tradnl"/>
              </w:rPr>
            </w:pPr>
            <w:r w:rsidRPr="001B458F">
              <w:rPr>
                <w:rFonts w:eastAsia="Arial"/>
                <w:szCs w:val="32"/>
                <w:lang w:val="es-ES_tradnl"/>
              </w:rPr>
              <w:t>40</w:t>
            </w:r>
          </w:p>
        </w:tc>
      </w:tr>
      <w:tr w:rsidR="003843E8" w:rsidRPr="001B458F" w14:paraId="40CAF8FD" w14:textId="77777777" w:rsidTr="001B458F">
        <w:tc>
          <w:tcPr>
            <w:tcW w:w="2576" w:type="dxa"/>
          </w:tcPr>
          <w:p w14:paraId="1BEB0443" w14:textId="77777777" w:rsidR="003843E8" w:rsidRPr="001B458F" w:rsidRDefault="003843E8" w:rsidP="00740B6E">
            <w:pPr>
              <w:jc w:val="both"/>
              <w:rPr>
                <w:rFonts w:eastAsia="Arial"/>
                <w:szCs w:val="32"/>
                <w:lang w:val="es-ES_tradnl"/>
              </w:rPr>
            </w:pPr>
            <w:r w:rsidRPr="001B458F">
              <w:rPr>
                <w:rFonts w:eastAsia="Arial"/>
                <w:szCs w:val="32"/>
                <w:lang w:val="es-ES_tradnl"/>
              </w:rPr>
              <w:t>Diario</w:t>
            </w:r>
          </w:p>
        </w:tc>
        <w:tc>
          <w:tcPr>
            <w:tcW w:w="1535" w:type="dxa"/>
          </w:tcPr>
          <w:p w14:paraId="220F5209" w14:textId="77777777" w:rsidR="003843E8" w:rsidRPr="001B458F" w:rsidRDefault="003843E8" w:rsidP="00740B6E">
            <w:pPr>
              <w:jc w:val="both"/>
              <w:rPr>
                <w:rFonts w:eastAsia="Arial"/>
                <w:szCs w:val="32"/>
                <w:lang w:val="es-ES_tradnl"/>
              </w:rPr>
            </w:pPr>
            <w:r w:rsidRPr="001B458F">
              <w:rPr>
                <w:rFonts w:eastAsia="Arial"/>
                <w:szCs w:val="32"/>
                <w:lang w:val="es-ES_tradnl"/>
              </w:rPr>
              <w:t>4</w:t>
            </w:r>
          </w:p>
        </w:tc>
      </w:tr>
      <w:tr w:rsidR="003843E8" w:rsidRPr="001B458F" w14:paraId="6890D1FE" w14:textId="77777777" w:rsidTr="001B458F">
        <w:tc>
          <w:tcPr>
            <w:tcW w:w="2576" w:type="dxa"/>
          </w:tcPr>
          <w:p w14:paraId="45BED3F5" w14:textId="77777777" w:rsidR="003843E8" w:rsidRPr="001B458F" w:rsidRDefault="003843E8" w:rsidP="00740B6E">
            <w:pPr>
              <w:jc w:val="both"/>
              <w:rPr>
                <w:rFonts w:eastAsia="Arial"/>
                <w:szCs w:val="32"/>
                <w:lang w:val="es-ES_tradnl"/>
              </w:rPr>
            </w:pPr>
            <w:r w:rsidRPr="001B458F">
              <w:rPr>
                <w:rFonts w:eastAsia="Arial"/>
                <w:szCs w:val="32"/>
                <w:lang w:val="es-ES_tradnl"/>
              </w:rPr>
              <w:t>Foro</w:t>
            </w:r>
          </w:p>
        </w:tc>
        <w:tc>
          <w:tcPr>
            <w:tcW w:w="1535" w:type="dxa"/>
          </w:tcPr>
          <w:p w14:paraId="44D633DF" w14:textId="77777777" w:rsidR="003843E8" w:rsidRPr="001B458F" w:rsidRDefault="003843E8" w:rsidP="00740B6E">
            <w:pPr>
              <w:jc w:val="both"/>
              <w:rPr>
                <w:rFonts w:eastAsia="Arial"/>
                <w:szCs w:val="32"/>
                <w:lang w:val="es-ES_tradnl"/>
              </w:rPr>
            </w:pPr>
            <w:r w:rsidRPr="001B458F">
              <w:rPr>
                <w:rFonts w:eastAsia="Arial"/>
                <w:szCs w:val="32"/>
                <w:lang w:val="es-ES_tradnl"/>
              </w:rPr>
              <w:t>11</w:t>
            </w:r>
          </w:p>
        </w:tc>
      </w:tr>
      <w:tr w:rsidR="003843E8" w:rsidRPr="001B458F" w14:paraId="4B63377C" w14:textId="77777777" w:rsidTr="001B458F">
        <w:tc>
          <w:tcPr>
            <w:tcW w:w="2576" w:type="dxa"/>
          </w:tcPr>
          <w:p w14:paraId="16D4F144" w14:textId="77777777" w:rsidR="003843E8" w:rsidRPr="001B458F" w:rsidRDefault="003843E8" w:rsidP="00740B6E">
            <w:pPr>
              <w:jc w:val="both"/>
              <w:rPr>
                <w:rFonts w:eastAsia="Arial"/>
                <w:szCs w:val="32"/>
                <w:lang w:val="es-ES_tradnl"/>
              </w:rPr>
            </w:pPr>
            <w:r w:rsidRPr="001B458F">
              <w:rPr>
                <w:rFonts w:eastAsia="Arial"/>
                <w:szCs w:val="32"/>
                <w:lang w:val="es-ES_tradnl"/>
              </w:rPr>
              <w:t>Glosario</w:t>
            </w:r>
          </w:p>
        </w:tc>
        <w:tc>
          <w:tcPr>
            <w:tcW w:w="1535" w:type="dxa"/>
          </w:tcPr>
          <w:p w14:paraId="02387814" w14:textId="77777777" w:rsidR="003843E8" w:rsidRPr="001B458F" w:rsidRDefault="003843E8" w:rsidP="00740B6E">
            <w:pPr>
              <w:jc w:val="both"/>
              <w:rPr>
                <w:rFonts w:eastAsia="Arial"/>
                <w:szCs w:val="32"/>
                <w:lang w:val="es-ES_tradnl"/>
              </w:rPr>
            </w:pPr>
            <w:r w:rsidRPr="001B458F">
              <w:rPr>
                <w:rFonts w:eastAsia="Arial"/>
                <w:szCs w:val="32"/>
                <w:lang w:val="es-ES_tradnl"/>
              </w:rPr>
              <w:t>60</w:t>
            </w:r>
          </w:p>
        </w:tc>
      </w:tr>
      <w:tr w:rsidR="003843E8" w:rsidRPr="001B458F" w14:paraId="17F21580" w14:textId="77777777" w:rsidTr="001B458F">
        <w:tc>
          <w:tcPr>
            <w:tcW w:w="2576" w:type="dxa"/>
          </w:tcPr>
          <w:p w14:paraId="38546DEF" w14:textId="77777777" w:rsidR="003843E8" w:rsidRPr="001B458F" w:rsidRDefault="003843E8" w:rsidP="00740B6E">
            <w:pPr>
              <w:jc w:val="both"/>
              <w:rPr>
                <w:rFonts w:eastAsia="Arial"/>
                <w:szCs w:val="32"/>
                <w:lang w:val="es-ES_tradnl"/>
              </w:rPr>
            </w:pPr>
            <w:r w:rsidRPr="001B458F">
              <w:rPr>
                <w:rFonts w:eastAsia="Arial"/>
                <w:szCs w:val="32"/>
                <w:lang w:val="es-ES_tradnl"/>
              </w:rPr>
              <w:t>Recurso</w:t>
            </w:r>
          </w:p>
        </w:tc>
        <w:tc>
          <w:tcPr>
            <w:tcW w:w="1535" w:type="dxa"/>
          </w:tcPr>
          <w:p w14:paraId="1A0A4B29" w14:textId="77777777" w:rsidR="003843E8" w:rsidRPr="001B458F" w:rsidRDefault="003843E8" w:rsidP="00740B6E">
            <w:pPr>
              <w:jc w:val="both"/>
              <w:rPr>
                <w:rFonts w:eastAsia="Arial"/>
                <w:szCs w:val="32"/>
                <w:lang w:val="es-ES_tradnl"/>
              </w:rPr>
            </w:pPr>
            <w:r w:rsidRPr="001B458F">
              <w:rPr>
                <w:rFonts w:eastAsia="Arial"/>
                <w:szCs w:val="32"/>
                <w:lang w:val="es-ES_tradnl"/>
              </w:rPr>
              <w:t>17</w:t>
            </w:r>
          </w:p>
        </w:tc>
      </w:tr>
      <w:tr w:rsidR="003843E8" w:rsidRPr="001B458F" w14:paraId="55031363" w14:textId="77777777" w:rsidTr="001B458F">
        <w:tc>
          <w:tcPr>
            <w:tcW w:w="2576" w:type="dxa"/>
          </w:tcPr>
          <w:p w14:paraId="3D2F8C6B" w14:textId="77777777" w:rsidR="003843E8" w:rsidRPr="001B458F" w:rsidRDefault="003843E8" w:rsidP="00740B6E">
            <w:pPr>
              <w:jc w:val="both"/>
              <w:rPr>
                <w:rFonts w:eastAsia="Arial"/>
                <w:szCs w:val="32"/>
                <w:lang w:val="es-ES_tradnl"/>
              </w:rPr>
            </w:pPr>
            <w:r w:rsidRPr="001B458F">
              <w:rPr>
                <w:rFonts w:eastAsia="Arial"/>
                <w:szCs w:val="32"/>
                <w:lang w:val="es-ES_tradnl"/>
              </w:rPr>
              <w:t>Sistema</w:t>
            </w:r>
          </w:p>
        </w:tc>
        <w:tc>
          <w:tcPr>
            <w:tcW w:w="1535" w:type="dxa"/>
          </w:tcPr>
          <w:p w14:paraId="642AB232" w14:textId="77777777" w:rsidR="003843E8" w:rsidRPr="001B458F" w:rsidRDefault="003843E8" w:rsidP="00740B6E">
            <w:pPr>
              <w:jc w:val="both"/>
              <w:rPr>
                <w:rFonts w:eastAsia="Arial"/>
                <w:szCs w:val="32"/>
                <w:lang w:val="es-ES_tradnl"/>
              </w:rPr>
            </w:pPr>
            <w:r w:rsidRPr="001B458F">
              <w:rPr>
                <w:rFonts w:eastAsia="Arial"/>
                <w:szCs w:val="32"/>
                <w:lang w:val="es-ES_tradnl"/>
              </w:rPr>
              <w:t>745</w:t>
            </w:r>
          </w:p>
        </w:tc>
      </w:tr>
      <w:tr w:rsidR="003843E8" w:rsidRPr="001B458F" w14:paraId="08C8BCBD" w14:textId="77777777" w:rsidTr="001B458F">
        <w:tc>
          <w:tcPr>
            <w:tcW w:w="2576" w:type="dxa"/>
          </w:tcPr>
          <w:p w14:paraId="720B9407" w14:textId="77777777" w:rsidR="003843E8" w:rsidRPr="001B458F" w:rsidRDefault="003843E8" w:rsidP="00740B6E">
            <w:pPr>
              <w:jc w:val="both"/>
              <w:rPr>
                <w:rFonts w:eastAsia="Arial"/>
                <w:szCs w:val="32"/>
                <w:lang w:val="es-ES_tradnl"/>
              </w:rPr>
            </w:pPr>
            <w:r w:rsidRPr="001B458F">
              <w:rPr>
                <w:rFonts w:eastAsia="Arial"/>
                <w:szCs w:val="32"/>
                <w:lang w:val="es-ES_tradnl"/>
              </w:rPr>
              <w:t>Tarea</w:t>
            </w:r>
          </w:p>
        </w:tc>
        <w:tc>
          <w:tcPr>
            <w:tcW w:w="1535" w:type="dxa"/>
          </w:tcPr>
          <w:p w14:paraId="413AD34B" w14:textId="77777777" w:rsidR="003843E8" w:rsidRPr="001B458F" w:rsidRDefault="003843E8" w:rsidP="00740B6E">
            <w:pPr>
              <w:jc w:val="both"/>
              <w:rPr>
                <w:rFonts w:eastAsia="Arial"/>
                <w:szCs w:val="32"/>
                <w:lang w:val="es-ES_tradnl"/>
              </w:rPr>
            </w:pPr>
            <w:r w:rsidRPr="001B458F">
              <w:rPr>
                <w:rFonts w:eastAsia="Arial"/>
                <w:szCs w:val="32"/>
                <w:lang w:val="es-ES_tradnl"/>
              </w:rPr>
              <w:t>309</w:t>
            </w:r>
          </w:p>
        </w:tc>
      </w:tr>
      <w:tr w:rsidR="003843E8" w:rsidRPr="001B458F" w14:paraId="4F5E7E61" w14:textId="77777777" w:rsidTr="001B458F">
        <w:trPr>
          <w:trHeight w:val="100"/>
        </w:trPr>
        <w:tc>
          <w:tcPr>
            <w:tcW w:w="2576" w:type="dxa"/>
          </w:tcPr>
          <w:p w14:paraId="17FD65FF" w14:textId="77777777" w:rsidR="003843E8" w:rsidRPr="001B458F" w:rsidRDefault="003843E8" w:rsidP="00740B6E">
            <w:pPr>
              <w:jc w:val="both"/>
              <w:rPr>
                <w:rFonts w:eastAsia="Arial"/>
                <w:szCs w:val="32"/>
                <w:lang w:val="es-ES_tradnl"/>
              </w:rPr>
            </w:pPr>
            <w:r w:rsidRPr="001B458F">
              <w:rPr>
                <w:rFonts w:eastAsia="Arial"/>
                <w:szCs w:val="32"/>
                <w:lang w:val="es-ES_tradnl"/>
              </w:rPr>
              <w:t>URL</w:t>
            </w:r>
          </w:p>
        </w:tc>
        <w:tc>
          <w:tcPr>
            <w:tcW w:w="1535" w:type="dxa"/>
          </w:tcPr>
          <w:p w14:paraId="6F3E981D" w14:textId="77777777" w:rsidR="003843E8" w:rsidRPr="001B458F" w:rsidRDefault="003843E8" w:rsidP="00740B6E">
            <w:pPr>
              <w:jc w:val="both"/>
              <w:rPr>
                <w:rFonts w:eastAsia="Arial"/>
                <w:szCs w:val="32"/>
                <w:lang w:val="es-ES_tradnl"/>
              </w:rPr>
            </w:pPr>
            <w:r w:rsidRPr="001B458F">
              <w:rPr>
                <w:rFonts w:eastAsia="Arial"/>
                <w:szCs w:val="32"/>
                <w:lang w:val="es-ES_tradnl"/>
              </w:rPr>
              <w:t>17</w:t>
            </w:r>
          </w:p>
        </w:tc>
      </w:tr>
      <w:tr w:rsidR="003843E8" w:rsidRPr="001B458F" w14:paraId="2064C98C" w14:textId="77777777" w:rsidTr="001B458F">
        <w:tc>
          <w:tcPr>
            <w:tcW w:w="2576" w:type="dxa"/>
          </w:tcPr>
          <w:p w14:paraId="7723342A" w14:textId="77777777" w:rsidR="003843E8" w:rsidRPr="001B458F" w:rsidRDefault="003843E8" w:rsidP="00740B6E">
            <w:pPr>
              <w:jc w:val="both"/>
              <w:rPr>
                <w:rFonts w:eastAsia="Arial"/>
                <w:szCs w:val="32"/>
                <w:lang w:val="es-ES_tradnl"/>
              </w:rPr>
            </w:pPr>
            <w:r w:rsidRPr="001B458F">
              <w:rPr>
                <w:rFonts w:eastAsia="Arial"/>
                <w:szCs w:val="32"/>
                <w:lang w:val="es-ES_tradnl"/>
              </w:rPr>
              <w:t>Usuario</w:t>
            </w:r>
          </w:p>
        </w:tc>
        <w:tc>
          <w:tcPr>
            <w:tcW w:w="1535" w:type="dxa"/>
          </w:tcPr>
          <w:p w14:paraId="1C9522CD" w14:textId="77777777" w:rsidR="003843E8" w:rsidRPr="001B458F" w:rsidRDefault="003843E8" w:rsidP="00740B6E">
            <w:pPr>
              <w:jc w:val="both"/>
              <w:rPr>
                <w:rFonts w:eastAsia="Arial"/>
                <w:szCs w:val="32"/>
                <w:lang w:val="es-ES_tradnl"/>
              </w:rPr>
            </w:pPr>
            <w:r w:rsidRPr="001B458F">
              <w:rPr>
                <w:rFonts w:eastAsia="Arial"/>
                <w:szCs w:val="32"/>
                <w:lang w:val="es-ES_tradnl"/>
              </w:rPr>
              <w:t>2</w:t>
            </w:r>
          </w:p>
        </w:tc>
      </w:tr>
    </w:tbl>
    <w:p w14:paraId="66843908" w14:textId="35D699F6" w:rsidR="00B751A1" w:rsidRPr="00F37A17" w:rsidRDefault="00B751A1" w:rsidP="00B751A1">
      <w:pPr>
        <w:jc w:val="center"/>
      </w:pPr>
      <w:r w:rsidRPr="00F37A17">
        <w:rPr>
          <w:rFonts w:eastAsia="Arial"/>
          <w:lang w:val="es-ES_tradnl"/>
        </w:rPr>
        <w:t>Fuente: Elaboración propia</w:t>
      </w:r>
    </w:p>
    <w:p w14:paraId="5594C6BE" w14:textId="2BF68C11" w:rsidR="003843E8" w:rsidRPr="00626004" w:rsidRDefault="003843E8" w:rsidP="003843E8">
      <w:pPr>
        <w:jc w:val="both"/>
        <w:rPr>
          <w:rFonts w:eastAsia="Arial"/>
          <w:i/>
          <w:lang w:val="es-ES_tradnl"/>
        </w:rPr>
      </w:pPr>
    </w:p>
    <w:p w14:paraId="1B1CABE5" w14:textId="38EC9B82" w:rsidR="00B751A1" w:rsidRDefault="00B751A1" w:rsidP="00B751A1">
      <w:pPr>
        <w:spacing w:line="360" w:lineRule="auto"/>
        <w:ind w:firstLine="708"/>
        <w:jc w:val="both"/>
      </w:pPr>
      <w:r w:rsidRPr="00385D42">
        <w:t>De esta manera, la primera comparación de los datos revela una variación en la cantidad de componentes</w:t>
      </w:r>
      <w:r>
        <w:t xml:space="preserve"> generados por cada alumno. La t</w:t>
      </w:r>
      <w:r w:rsidRPr="00385D42">
        <w:t xml:space="preserve">abla 3 muestra los componentes generados por el comportamiento o acciones realizadas por un alumno que ha cumplido en tiempo y forma con la entrega de todas las tareas asignadas. En cambio, la </w:t>
      </w:r>
      <w:r>
        <w:t>t</w:t>
      </w:r>
      <w:r w:rsidRPr="00385D42">
        <w:t>abla 4</w:t>
      </w:r>
      <w:r w:rsidR="00FF0657">
        <w:t xml:space="preserve"> que se </w:t>
      </w:r>
      <w:r w:rsidR="00FF0657">
        <w:lastRenderedPageBreak/>
        <w:t>presenta en la siguiente página, muestra</w:t>
      </w:r>
      <w:r w:rsidRPr="00385D42">
        <w:t xml:space="preserve"> los componentes creados por el comportamiento o acciones de un alumno que no ha cumplido con todas las entregas al 100</w:t>
      </w:r>
      <w:r>
        <w:t xml:space="preserve"> </w:t>
      </w:r>
      <w:r w:rsidRPr="00385D42">
        <w:t>%. Es importante tener en cuenta que las cantidades de actividades y tareas desarrolladas pueden diferir debido al tipo de materia.</w:t>
      </w:r>
    </w:p>
    <w:p w14:paraId="4185730C" w14:textId="0A73E4C9" w:rsidR="003843E8" w:rsidRPr="00B751A1" w:rsidRDefault="003843E8" w:rsidP="00F26765">
      <w:pPr>
        <w:spacing w:line="360" w:lineRule="auto"/>
        <w:ind w:firstLine="709"/>
        <w:jc w:val="both"/>
        <w:rPr>
          <w:rFonts w:eastAsia="Arial"/>
        </w:rPr>
      </w:pPr>
    </w:p>
    <w:p w14:paraId="5ED3450E" w14:textId="2D59030F" w:rsidR="003843E8" w:rsidRPr="00B751A1" w:rsidRDefault="003843E8" w:rsidP="00B751A1">
      <w:pPr>
        <w:pBdr>
          <w:top w:val="nil"/>
          <w:left w:val="nil"/>
          <w:bottom w:val="nil"/>
          <w:right w:val="nil"/>
          <w:between w:val="nil"/>
        </w:pBdr>
        <w:spacing w:before="120" w:after="120" w:line="360" w:lineRule="auto"/>
        <w:jc w:val="center"/>
        <w:rPr>
          <w:rFonts w:eastAsia="Arial"/>
          <w:color w:val="000000"/>
          <w:lang w:val="es-ES_tradnl"/>
        </w:rPr>
      </w:pPr>
      <w:bookmarkStart w:id="9" w:name="_2afmg28" w:colFirst="0" w:colLast="0"/>
      <w:bookmarkEnd w:id="9"/>
      <w:r w:rsidRPr="00626004">
        <w:rPr>
          <w:rFonts w:eastAsia="Arial"/>
          <w:b/>
          <w:color w:val="000000"/>
          <w:lang w:val="es-ES_tradnl"/>
        </w:rPr>
        <w:t>Tabla 4.</w:t>
      </w:r>
      <w:r w:rsidR="00B751A1">
        <w:rPr>
          <w:rFonts w:eastAsia="Arial"/>
          <w:b/>
          <w:color w:val="000000"/>
          <w:lang w:val="es-ES_tradnl"/>
        </w:rPr>
        <w:t xml:space="preserve"> </w:t>
      </w:r>
      <w:bookmarkStart w:id="10" w:name="_pkwqa1" w:colFirst="0" w:colLast="0"/>
      <w:bookmarkEnd w:id="10"/>
      <w:r w:rsidRPr="00B751A1">
        <w:rPr>
          <w:rFonts w:eastAsia="Arial"/>
          <w:color w:val="000000"/>
          <w:lang w:val="es-ES_tradnl"/>
        </w:rPr>
        <w:t>Cantidad de componentes activados en la materia de Estructura de Datos por el alumno c</w:t>
      </w:r>
      <w:r w:rsidR="00B751A1">
        <w:rPr>
          <w:rFonts w:eastAsia="Arial"/>
          <w:color w:val="000000"/>
          <w:lang w:val="es-ES_tradnl"/>
        </w:rPr>
        <w:t>on menor entrega de actividades</w:t>
      </w:r>
    </w:p>
    <w:tbl>
      <w:tblPr>
        <w:tblW w:w="4111" w:type="dxa"/>
        <w:tblInd w:w="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76"/>
        <w:gridCol w:w="1535"/>
      </w:tblGrid>
      <w:tr w:rsidR="003843E8" w:rsidRPr="001B458F" w14:paraId="36D9CCFA" w14:textId="77777777" w:rsidTr="001B458F">
        <w:tc>
          <w:tcPr>
            <w:tcW w:w="2576" w:type="dxa"/>
          </w:tcPr>
          <w:p w14:paraId="6A0D0964" w14:textId="77777777" w:rsidR="003843E8" w:rsidRPr="001B458F" w:rsidRDefault="003843E8" w:rsidP="00740B6E">
            <w:pPr>
              <w:jc w:val="both"/>
              <w:rPr>
                <w:rFonts w:eastAsia="Arial"/>
                <w:szCs w:val="32"/>
                <w:lang w:val="es-ES_tradnl"/>
              </w:rPr>
            </w:pPr>
            <w:r w:rsidRPr="001B458F">
              <w:rPr>
                <w:rFonts w:eastAsia="Arial"/>
                <w:szCs w:val="32"/>
                <w:lang w:val="es-ES_tradnl"/>
              </w:rPr>
              <w:t>Componente</w:t>
            </w:r>
          </w:p>
        </w:tc>
        <w:tc>
          <w:tcPr>
            <w:tcW w:w="1535" w:type="dxa"/>
          </w:tcPr>
          <w:p w14:paraId="112E4355" w14:textId="77777777" w:rsidR="003843E8" w:rsidRPr="001B458F" w:rsidRDefault="003843E8" w:rsidP="00740B6E">
            <w:pPr>
              <w:jc w:val="both"/>
              <w:rPr>
                <w:rFonts w:eastAsia="Arial"/>
                <w:szCs w:val="32"/>
                <w:lang w:val="es-ES_tradnl"/>
              </w:rPr>
            </w:pPr>
            <w:r w:rsidRPr="001B458F">
              <w:rPr>
                <w:rFonts w:eastAsia="Arial"/>
                <w:szCs w:val="32"/>
                <w:lang w:val="es-ES_tradnl"/>
              </w:rPr>
              <w:t xml:space="preserve">Cantidad </w:t>
            </w:r>
          </w:p>
        </w:tc>
      </w:tr>
      <w:tr w:rsidR="003843E8" w:rsidRPr="001B458F" w14:paraId="1789B796" w14:textId="77777777" w:rsidTr="001B458F">
        <w:tc>
          <w:tcPr>
            <w:tcW w:w="2576" w:type="dxa"/>
          </w:tcPr>
          <w:p w14:paraId="5C995608" w14:textId="77777777" w:rsidR="003843E8" w:rsidRPr="001B458F" w:rsidRDefault="003843E8" w:rsidP="00740B6E">
            <w:pPr>
              <w:jc w:val="both"/>
              <w:rPr>
                <w:rFonts w:eastAsia="Arial"/>
                <w:szCs w:val="32"/>
                <w:lang w:val="es-ES_tradnl"/>
              </w:rPr>
            </w:pPr>
            <w:r w:rsidRPr="001B458F">
              <w:rPr>
                <w:rFonts w:eastAsia="Arial"/>
                <w:szCs w:val="32"/>
                <w:lang w:val="es-ES_tradnl"/>
              </w:rPr>
              <w:t>Archivos enviados</w:t>
            </w:r>
          </w:p>
        </w:tc>
        <w:tc>
          <w:tcPr>
            <w:tcW w:w="1535" w:type="dxa"/>
          </w:tcPr>
          <w:p w14:paraId="01864820" w14:textId="77777777" w:rsidR="003843E8" w:rsidRPr="001B458F" w:rsidRDefault="003843E8" w:rsidP="00740B6E">
            <w:pPr>
              <w:jc w:val="both"/>
              <w:rPr>
                <w:rFonts w:eastAsia="Arial"/>
                <w:szCs w:val="32"/>
                <w:lang w:val="es-ES_tradnl"/>
              </w:rPr>
            </w:pPr>
            <w:r w:rsidRPr="001B458F">
              <w:rPr>
                <w:rFonts w:eastAsia="Arial"/>
                <w:szCs w:val="32"/>
                <w:lang w:val="es-ES_tradnl"/>
              </w:rPr>
              <w:t>16</w:t>
            </w:r>
          </w:p>
        </w:tc>
      </w:tr>
      <w:tr w:rsidR="003843E8" w:rsidRPr="001B458F" w14:paraId="2025F7DE" w14:textId="77777777" w:rsidTr="001B458F">
        <w:tc>
          <w:tcPr>
            <w:tcW w:w="2576" w:type="dxa"/>
          </w:tcPr>
          <w:p w14:paraId="1954C5AB" w14:textId="77777777" w:rsidR="003843E8" w:rsidRPr="001B458F" w:rsidRDefault="003843E8" w:rsidP="00740B6E">
            <w:pPr>
              <w:jc w:val="both"/>
              <w:rPr>
                <w:rFonts w:eastAsia="Arial"/>
                <w:szCs w:val="32"/>
                <w:lang w:val="es-ES_tradnl"/>
              </w:rPr>
            </w:pPr>
            <w:r w:rsidRPr="001B458F">
              <w:rPr>
                <w:rFonts w:eastAsia="Arial"/>
                <w:szCs w:val="32"/>
                <w:lang w:val="es-ES_tradnl"/>
              </w:rPr>
              <w:t>Comentarios de la entrega</w:t>
            </w:r>
          </w:p>
        </w:tc>
        <w:tc>
          <w:tcPr>
            <w:tcW w:w="1535" w:type="dxa"/>
          </w:tcPr>
          <w:p w14:paraId="642FFDBC" w14:textId="77777777" w:rsidR="003843E8" w:rsidRPr="001B458F" w:rsidRDefault="003843E8" w:rsidP="00740B6E">
            <w:pPr>
              <w:jc w:val="both"/>
              <w:rPr>
                <w:rFonts w:eastAsia="Arial"/>
                <w:szCs w:val="32"/>
                <w:lang w:val="es-ES_tradnl"/>
              </w:rPr>
            </w:pPr>
            <w:r w:rsidRPr="001B458F">
              <w:rPr>
                <w:rFonts w:eastAsia="Arial"/>
                <w:szCs w:val="32"/>
                <w:lang w:val="es-ES_tradnl"/>
              </w:rPr>
              <w:t>1</w:t>
            </w:r>
          </w:p>
        </w:tc>
      </w:tr>
      <w:tr w:rsidR="003843E8" w:rsidRPr="001B458F" w14:paraId="60AE8A09" w14:textId="77777777" w:rsidTr="001B458F">
        <w:tc>
          <w:tcPr>
            <w:tcW w:w="2576" w:type="dxa"/>
          </w:tcPr>
          <w:p w14:paraId="6BA2C448" w14:textId="77777777" w:rsidR="003843E8" w:rsidRPr="001B458F" w:rsidRDefault="003843E8" w:rsidP="00740B6E">
            <w:pPr>
              <w:jc w:val="both"/>
              <w:rPr>
                <w:rFonts w:eastAsia="Arial"/>
                <w:szCs w:val="32"/>
                <w:lang w:val="es-ES_tradnl"/>
              </w:rPr>
            </w:pPr>
            <w:r w:rsidRPr="001B458F">
              <w:rPr>
                <w:rFonts w:eastAsia="Arial"/>
                <w:szCs w:val="32"/>
                <w:lang w:val="es-ES_tradnl"/>
              </w:rPr>
              <w:t>Cuestionario</w:t>
            </w:r>
          </w:p>
        </w:tc>
        <w:tc>
          <w:tcPr>
            <w:tcW w:w="1535" w:type="dxa"/>
          </w:tcPr>
          <w:p w14:paraId="5E50E6AE" w14:textId="77777777" w:rsidR="003843E8" w:rsidRPr="001B458F" w:rsidRDefault="003843E8" w:rsidP="00740B6E">
            <w:pPr>
              <w:jc w:val="both"/>
              <w:rPr>
                <w:rFonts w:eastAsia="Arial"/>
                <w:szCs w:val="32"/>
                <w:lang w:val="es-ES_tradnl"/>
              </w:rPr>
            </w:pPr>
            <w:r w:rsidRPr="001B458F">
              <w:rPr>
                <w:rFonts w:eastAsia="Arial"/>
                <w:szCs w:val="32"/>
                <w:lang w:val="es-ES_tradnl"/>
              </w:rPr>
              <w:t>5</w:t>
            </w:r>
          </w:p>
        </w:tc>
      </w:tr>
      <w:tr w:rsidR="003843E8" w:rsidRPr="001B458F" w14:paraId="250D7369" w14:textId="77777777" w:rsidTr="001B458F">
        <w:tc>
          <w:tcPr>
            <w:tcW w:w="2576" w:type="dxa"/>
          </w:tcPr>
          <w:p w14:paraId="22F25988" w14:textId="77777777" w:rsidR="003843E8" w:rsidRPr="001B458F" w:rsidRDefault="003843E8" w:rsidP="00740B6E">
            <w:pPr>
              <w:jc w:val="both"/>
              <w:rPr>
                <w:rFonts w:eastAsia="Arial"/>
                <w:szCs w:val="32"/>
                <w:lang w:val="es-ES_tradnl"/>
              </w:rPr>
            </w:pPr>
            <w:r w:rsidRPr="001B458F">
              <w:rPr>
                <w:rFonts w:eastAsia="Arial"/>
                <w:szCs w:val="32"/>
                <w:lang w:val="es-ES_tradnl"/>
              </w:rPr>
              <w:t>Diario</w:t>
            </w:r>
          </w:p>
        </w:tc>
        <w:tc>
          <w:tcPr>
            <w:tcW w:w="1535" w:type="dxa"/>
          </w:tcPr>
          <w:p w14:paraId="46617D37" w14:textId="77777777" w:rsidR="003843E8" w:rsidRPr="001B458F" w:rsidRDefault="003843E8" w:rsidP="00740B6E">
            <w:pPr>
              <w:jc w:val="both"/>
              <w:rPr>
                <w:rFonts w:eastAsia="Arial"/>
                <w:szCs w:val="32"/>
                <w:lang w:val="es-ES_tradnl"/>
              </w:rPr>
            </w:pPr>
            <w:r w:rsidRPr="001B458F">
              <w:rPr>
                <w:rFonts w:eastAsia="Arial"/>
                <w:szCs w:val="32"/>
                <w:lang w:val="es-ES_tradnl"/>
              </w:rPr>
              <w:t>3</w:t>
            </w:r>
          </w:p>
        </w:tc>
      </w:tr>
      <w:tr w:rsidR="003843E8" w:rsidRPr="001B458F" w14:paraId="52CEBB68" w14:textId="77777777" w:rsidTr="001B458F">
        <w:tc>
          <w:tcPr>
            <w:tcW w:w="2576" w:type="dxa"/>
          </w:tcPr>
          <w:p w14:paraId="1011411D" w14:textId="77777777" w:rsidR="003843E8" w:rsidRPr="001B458F" w:rsidRDefault="003843E8" w:rsidP="00740B6E">
            <w:pPr>
              <w:jc w:val="both"/>
              <w:rPr>
                <w:rFonts w:eastAsia="Arial"/>
                <w:szCs w:val="32"/>
                <w:lang w:val="es-ES_tradnl"/>
              </w:rPr>
            </w:pPr>
            <w:r w:rsidRPr="001B458F">
              <w:rPr>
                <w:rFonts w:eastAsia="Arial"/>
                <w:szCs w:val="32"/>
                <w:lang w:val="es-ES_tradnl"/>
              </w:rPr>
              <w:t>Foro</w:t>
            </w:r>
          </w:p>
        </w:tc>
        <w:tc>
          <w:tcPr>
            <w:tcW w:w="1535" w:type="dxa"/>
          </w:tcPr>
          <w:p w14:paraId="00FBB155" w14:textId="77777777" w:rsidR="003843E8" w:rsidRPr="001B458F" w:rsidRDefault="003843E8" w:rsidP="00740B6E">
            <w:pPr>
              <w:jc w:val="both"/>
              <w:rPr>
                <w:rFonts w:eastAsia="Arial"/>
                <w:szCs w:val="32"/>
                <w:lang w:val="es-ES_tradnl"/>
              </w:rPr>
            </w:pPr>
            <w:r w:rsidRPr="001B458F">
              <w:rPr>
                <w:rFonts w:eastAsia="Arial"/>
                <w:szCs w:val="32"/>
                <w:lang w:val="es-ES_tradnl"/>
              </w:rPr>
              <w:t>1</w:t>
            </w:r>
          </w:p>
        </w:tc>
      </w:tr>
      <w:tr w:rsidR="003843E8" w:rsidRPr="001B458F" w14:paraId="7A1EAD51" w14:textId="77777777" w:rsidTr="001B458F">
        <w:tc>
          <w:tcPr>
            <w:tcW w:w="2576" w:type="dxa"/>
          </w:tcPr>
          <w:p w14:paraId="5FF86118" w14:textId="77777777" w:rsidR="003843E8" w:rsidRPr="001B458F" w:rsidRDefault="003843E8" w:rsidP="00740B6E">
            <w:pPr>
              <w:jc w:val="both"/>
              <w:rPr>
                <w:rFonts w:eastAsia="Arial"/>
                <w:szCs w:val="32"/>
                <w:lang w:val="es-ES_tradnl"/>
              </w:rPr>
            </w:pPr>
            <w:r w:rsidRPr="001B458F">
              <w:rPr>
                <w:rFonts w:eastAsia="Arial"/>
                <w:szCs w:val="32"/>
                <w:lang w:val="es-ES_tradnl"/>
              </w:rPr>
              <w:t>Glosario</w:t>
            </w:r>
          </w:p>
        </w:tc>
        <w:tc>
          <w:tcPr>
            <w:tcW w:w="1535" w:type="dxa"/>
          </w:tcPr>
          <w:p w14:paraId="56B1B2A1" w14:textId="77777777" w:rsidR="003843E8" w:rsidRPr="001B458F" w:rsidRDefault="003843E8" w:rsidP="00740B6E">
            <w:pPr>
              <w:jc w:val="both"/>
              <w:rPr>
                <w:rFonts w:eastAsia="Arial"/>
                <w:szCs w:val="32"/>
                <w:lang w:val="es-ES_tradnl"/>
              </w:rPr>
            </w:pPr>
            <w:r w:rsidRPr="001B458F">
              <w:rPr>
                <w:rFonts w:eastAsia="Arial"/>
                <w:szCs w:val="32"/>
                <w:lang w:val="es-ES_tradnl"/>
              </w:rPr>
              <w:t>16</w:t>
            </w:r>
          </w:p>
        </w:tc>
      </w:tr>
      <w:tr w:rsidR="003843E8" w:rsidRPr="001B458F" w14:paraId="162F6951" w14:textId="77777777" w:rsidTr="001B458F">
        <w:tc>
          <w:tcPr>
            <w:tcW w:w="2576" w:type="dxa"/>
          </w:tcPr>
          <w:p w14:paraId="05EBECAC" w14:textId="77777777" w:rsidR="003843E8" w:rsidRPr="001B458F" w:rsidRDefault="003843E8" w:rsidP="00740B6E">
            <w:pPr>
              <w:jc w:val="both"/>
              <w:rPr>
                <w:rFonts w:eastAsia="Arial"/>
                <w:szCs w:val="32"/>
                <w:lang w:val="es-ES_tradnl"/>
              </w:rPr>
            </w:pPr>
            <w:r w:rsidRPr="001B458F">
              <w:rPr>
                <w:rFonts w:eastAsia="Arial"/>
                <w:szCs w:val="32"/>
                <w:lang w:val="es-ES_tradnl"/>
              </w:rPr>
              <w:t>Informe general</w:t>
            </w:r>
          </w:p>
        </w:tc>
        <w:tc>
          <w:tcPr>
            <w:tcW w:w="1535" w:type="dxa"/>
          </w:tcPr>
          <w:p w14:paraId="46E339DB" w14:textId="77777777" w:rsidR="003843E8" w:rsidRPr="001B458F" w:rsidRDefault="003843E8" w:rsidP="00740B6E">
            <w:pPr>
              <w:jc w:val="both"/>
              <w:rPr>
                <w:rFonts w:eastAsia="Arial"/>
                <w:szCs w:val="32"/>
                <w:lang w:val="es-ES_tradnl"/>
              </w:rPr>
            </w:pPr>
            <w:r w:rsidRPr="001B458F">
              <w:rPr>
                <w:rFonts w:eastAsia="Arial"/>
                <w:szCs w:val="32"/>
                <w:lang w:val="es-ES_tradnl"/>
              </w:rPr>
              <w:t>1</w:t>
            </w:r>
          </w:p>
        </w:tc>
      </w:tr>
      <w:tr w:rsidR="003843E8" w:rsidRPr="001B458F" w14:paraId="0CF515BA" w14:textId="77777777" w:rsidTr="001B458F">
        <w:tc>
          <w:tcPr>
            <w:tcW w:w="2576" w:type="dxa"/>
          </w:tcPr>
          <w:p w14:paraId="33E80B56" w14:textId="77777777" w:rsidR="003843E8" w:rsidRPr="001B458F" w:rsidRDefault="003843E8" w:rsidP="00740B6E">
            <w:pPr>
              <w:jc w:val="both"/>
              <w:rPr>
                <w:rFonts w:eastAsia="Arial"/>
                <w:szCs w:val="32"/>
                <w:lang w:val="es-ES_tradnl"/>
              </w:rPr>
            </w:pPr>
            <w:r w:rsidRPr="001B458F">
              <w:rPr>
                <w:rFonts w:eastAsia="Arial"/>
                <w:szCs w:val="32"/>
                <w:lang w:val="es-ES_tradnl"/>
              </w:rPr>
              <w:t>Sistema</w:t>
            </w:r>
          </w:p>
        </w:tc>
        <w:tc>
          <w:tcPr>
            <w:tcW w:w="1535" w:type="dxa"/>
          </w:tcPr>
          <w:p w14:paraId="6807C3F2" w14:textId="77777777" w:rsidR="003843E8" w:rsidRPr="001B458F" w:rsidRDefault="003843E8" w:rsidP="00740B6E">
            <w:pPr>
              <w:jc w:val="both"/>
              <w:rPr>
                <w:rFonts w:eastAsia="Arial"/>
                <w:szCs w:val="32"/>
                <w:lang w:val="es-ES_tradnl"/>
              </w:rPr>
            </w:pPr>
            <w:r w:rsidRPr="001B458F">
              <w:rPr>
                <w:rFonts w:eastAsia="Arial"/>
                <w:szCs w:val="32"/>
                <w:lang w:val="es-ES_tradnl"/>
              </w:rPr>
              <w:t>172</w:t>
            </w:r>
          </w:p>
        </w:tc>
      </w:tr>
      <w:tr w:rsidR="003843E8" w:rsidRPr="001B458F" w14:paraId="6869A496" w14:textId="77777777" w:rsidTr="001B458F">
        <w:tc>
          <w:tcPr>
            <w:tcW w:w="2576" w:type="dxa"/>
          </w:tcPr>
          <w:p w14:paraId="314F28E2" w14:textId="77777777" w:rsidR="003843E8" w:rsidRPr="001B458F" w:rsidRDefault="003843E8" w:rsidP="00740B6E">
            <w:pPr>
              <w:jc w:val="both"/>
              <w:rPr>
                <w:rFonts w:eastAsia="Arial"/>
                <w:szCs w:val="32"/>
                <w:lang w:val="es-ES_tradnl"/>
              </w:rPr>
            </w:pPr>
            <w:r w:rsidRPr="001B458F">
              <w:rPr>
                <w:rFonts w:eastAsia="Arial"/>
                <w:szCs w:val="32"/>
                <w:lang w:val="es-ES_tradnl"/>
              </w:rPr>
              <w:t>Tarea</w:t>
            </w:r>
          </w:p>
        </w:tc>
        <w:tc>
          <w:tcPr>
            <w:tcW w:w="1535" w:type="dxa"/>
          </w:tcPr>
          <w:p w14:paraId="44E0354D" w14:textId="77777777" w:rsidR="003843E8" w:rsidRPr="001B458F" w:rsidRDefault="003843E8" w:rsidP="00740B6E">
            <w:pPr>
              <w:jc w:val="both"/>
              <w:rPr>
                <w:rFonts w:eastAsia="Arial"/>
                <w:szCs w:val="32"/>
                <w:lang w:val="es-ES_tradnl"/>
              </w:rPr>
            </w:pPr>
            <w:r w:rsidRPr="001B458F">
              <w:rPr>
                <w:rFonts w:eastAsia="Arial"/>
                <w:szCs w:val="32"/>
                <w:lang w:val="es-ES_tradnl"/>
              </w:rPr>
              <w:t>82</w:t>
            </w:r>
          </w:p>
        </w:tc>
      </w:tr>
      <w:tr w:rsidR="003843E8" w:rsidRPr="001B458F" w14:paraId="768B030D" w14:textId="77777777" w:rsidTr="001B458F">
        <w:tc>
          <w:tcPr>
            <w:tcW w:w="2576" w:type="dxa"/>
          </w:tcPr>
          <w:p w14:paraId="37DBF1A0" w14:textId="77777777" w:rsidR="003843E8" w:rsidRPr="001B458F" w:rsidRDefault="003843E8" w:rsidP="00740B6E">
            <w:pPr>
              <w:jc w:val="both"/>
              <w:rPr>
                <w:rFonts w:eastAsia="Arial"/>
                <w:szCs w:val="32"/>
                <w:lang w:val="es-ES_tradnl"/>
              </w:rPr>
            </w:pPr>
            <w:r w:rsidRPr="001B458F">
              <w:rPr>
                <w:rFonts w:eastAsia="Arial"/>
                <w:szCs w:val="32"/>
                <w:lang w:val="es-ES_tradnl"/>
              </w:rPr>
              <w:t>URL</w:t>
            </w:r>
          </w:p>
        </w:tc>
        <w:tc>
          <w:tcPr>
            <w:tcW w:w="1535" w:type="dxa"/>
          </w:tcPr>
          <w:p w14:paraId="0BD14685" w14:textId="77777777" w:rsidR="003843E8" w:rsidRPr="001B458F" w:rsidRDefault="003843E8" w:rsidP="00740B6E">
            <w:pPr>
              <w:jc w:val="both"/>
              <w:rPr>
                <w:rFonts w:eastAsia="Arial"/>
                <w:szCs w:val="32"/>
                <w:lang w:val="es-ES_tradnl"/>
              </w:rPr>
            </w:pPr>
            <w:r w:rsidRPr="001B458F">
              <w:rPr>
                <w:rFonts w:eastAsia="Arial"/>
                <w:szCs w:val="32"/>
                <w:lang w:val="es-ES_tradnl"/>
              </w:rPr>
              <w:t>1</w:t>
            </w:r>
          </w:p>
        </w:tc>
      </w:tr>
      <w:tr w:rsidR="003843E8" w:rsidRPr="001B458F" w14:paraId="22DEE019" w14:textId="77777777" w:rsidTr="001B458F">
        <w:tc>
          <w:tcPr>
            <w:tcW w:w="2576" w:type="dxa"/>
          </w:tcPr>
          <w:p w14:paraId="4E010667" w14:textId="77777777" w:rsidR="003843E8" w:rsidRPr="001B458F" w:rsidRDefault="003843E8" w:rsidP="00740B6E">
            <w:pPr>
              <w:jc w:val="both"/>
              <w:rPr>
                <w:rFonts w:eastAsia="Arial"/>
                <w:szCs w:val="32"/>
                <w:lang w:val="es-ES_tradnl"/>
              </w:rPr>
            </w:pPr>
            <w:r w:rsidRPr="001B458F">
              <w:rPr>
                <w:rFonts w:eastAsia="Arial"/>
                <w:szCs w:val="32"/>
                <w:lang w:val="es-ES_tradnl"/>
              </w:rPr>
              <w:t>Usuario</w:t>
            </w:r>
          </w:p>
        </w:tc>
        <w:tc>
          <w:tcPr>
            <w:tcW w:w="1535" w:type="dxa"/>
          </w:tcPr>
          <w:p w14:paraId="185F80DA" w14:textId="77777777" w:rsidR="003843E8" w:rsidRPr="001B458F" w:rsidRDefault="003843E8" w:rsidP="00740B6E">
            <w:pPr>
              <w:jc w:val="both"/>
              <w:rPr>
                <w:rFonts w:eastAsia="Arial"/>
                <w:szCs w:val="32"/>
                <w:lang w:val="es-ES_tradnl"/>
              </w:rPr>
            </w:pPr>
            <w:r w:rsidRPr="001B458F">
              <w:rPr>
                <w:rFonts w:eastAsia="Arial"/>
                <w:szCs w:val="32"/>
                <w:lang w:val="es-ES_tradnl"/>
              </w:rPr>
              <w:t>1</w:t>
            </w:r>
          </w:p>
        </w:tc>
      </w:tr>
    </w:tbl>
    <w:p w14:paraId="3AB80BD3" w14:textId="11132722" w:rsidR="00B751A1" w:rsidRPr="00F37A17" w:rsidRDefault="00B751A1" w:rsidP="00B751A1">
      <w:pPr>
        <w:jc w:val="center"/>
      </w:pPr>
      <w:r w:rsidRPr="00F37A17">
        <w:rPr>
          <w:rFonts w:eastAsia="Arial"/>
          <w:lang w:val="es-ES_tradnl"/>
        </w:rPr>
        <w:t>Fuente: Elaboración propia</w:t>
      </w:r>
    </w:p>
    <w:p w14:paraId="3571BC3B" w14:textId="77777777" w:rsidR="00662AC1" w:rsidRDefault="003843E8" w:rsidP="00662AC1">
      <w:pPr>
        <w:spacing w:line="360" w:lineRule="auto"/>
        <w:ind w:firstLine="708"/>
        <w:jc w:val="both"/>
      </w:pPr>
      <w:r w:rsidRPr="00626004">
        <w:rPr>
          <w:rFonts w:eastAsia="Arial"/>
          <w:i/>
          <w:lang w:val="es-ES_tradnl"/>
        </w:rPr>
        <w:t xml:space="preserve"> </w:t>
      </w:r>
      <w:r w:rsidR="00662AC1" w:rsidRPr="00385D42">
        <w:t>Al comparar estos dos alumnos, se evidencia una notable diferencia en las tareas y actividades entregadas. Sin embargo, los datos más afectados de manera significativa son, por ejemplo, en el componente de foro. Se observa que el segundo alumno no cumple con los comentarios y/o actividades dentro de las tareas asignadas como foro. Además, se revela que a este último se le desbloquean actividades que el primer alumno no tiene acceso, como comentarios de la entrega e informe general. Estas dos son contribuciones que el profesor proporciona a los estudiantes a través de la plataforma. Se podría interpretar que el alumno que no cumple al 100</w:t>
      </w:r>
      <w:r w:rsidR="00662AC1">
        <w:t xml:space="preserve"> </w:t>
      </w:r>
      <w:r w:rsidR="00662AC1" w:rsidRPr="00385D42">
        <w:t>% con sus actividades está recibiendo retroalimentación para mejorarlas. Los comentarios también se ven influenciados por la participación del docente, quien interviene con observaciones dentro de los foros.</w:t>
      </w:r>
    </w:p>
    <w:p w14:paraId="6EC439D7" w14:textId="674EF075" w:rsidR="003843E8" w:rsidRDefault="00662AC1" w:rsidP="00662AC1">
      <w:pPr>
        <w:spacing w:line="360" w:lineRule="auto"/>
        <w:ind w:firstLine="708"/>
        <w:jc w:val="both"/>
      </w:pPr>
      <w:r w:rsidRPr="00385D42">
        <w:t xml:space="preserve">En la segunda vertiente principal proporcionada por los informes del campus virtual se encuentran los eventos registrados en la plataforma, los cuales se detallan en la </w:t>
      </w:r>
      <w:r>
        <w:t>t</w:t>
      </w:r>
      <w:r w:rsidRPr="00385D42">
        <w:t>abla 5.</w:t>
      </w:r>
    </w:p>
    <w:p w14:paraId="7BCE7DAF" w14:textId="77777777" w:rsidR="00662AC1" w:rsidRDefault="00662AC1" w:rsidP="00662AC1">
      <w:pPr>
        <w:jc w:val="both"/>
        <w:rPr>
          <w:rFonts w:eastAsia="Arial"/>
          <w:i/>
          <w:lang w:val="es-ES_tradnl"/>
        </w:rPr>
      </w:pPr>
    </w:p>
    <w:p w14:paraId="0975AADB" w14:textId="77777777" w:rsidR="00D02078" w:rsidRDefault="00D02078" w:rsidP="00662AC1">
      <w:pPr>
        <w:jc w:val="both"/>
        <w:rPr>
          <w:rFonts w:eastAsia="Arial"/>
          <w:i/>
          <w:lang w:val="es-ES_tradnl"/>
        </w:rPr>
      </w:pPr>
    </w:p>
    <w:p w14:paraId="5E4B352A" w14:textId="77777777" w:rsidR="00D02078" w:rsidRDefault="00D02078" w:rsidP="00662AC1">
      <w:pPr>
        <w:jc w:val="both"/>
        <w:rPr>
          <w:rFonts w:eastAsia="Arial"/>
          <w:i/>
          <w:lang w:val="es-ES_tradnl"/>
        </w:rPr>
      </w:pPr>
    </w:p>
    <w:p w14:paraId="64AA9EFE" w14:textId="77777777" w:rsidR="00D02078" w:rsidRDefault="00D02078" w:rsidP="00662AC1">
      <w:pPr>
        <w:jc w:val="both"/>
        <w:rPr>
          <w:rFonts w:eastAsia="Arial"/>
          <w:i/>
          <w:lang w:val="es-ES_tradnl"/>
        </w:rPr>
      </w:pPr>
    </w:p>
    <w:p w14:paraId="72C4E235" w14:textId="77777777" w:rsidR="00D02078" w:rsidRPr="00626004" w:rsidRDefault="00D02078" w:rsidP="00662AC1">
      <w:pPr>
        <w:jc w:val="both"/>
        <w:rPr>
          <w:rFonts w:eastAsia="Arial"/>
          <w:i/>
          <w:lang w:val="es-ES_tradnl"/>
        </w:rPr>
      </w:pPr>
    </w:p>
    <w:p w14:paraId="6422CBB7" w14:textId="77777777" w:rsidR="00DC3441" w:rsidRPr="00626004" w:rsidRDefault="00DC3441" w:rsidP="003843E8">
      <w:pPr>
        <w:jc w:val="both"/>
        <w:rPr>
          <w:rFonts w:ascii="Arial" w:eastAsia="Arial" w:hAnsi="Arial" w:cs="Arial"/>
          <w:lang w:val="es-ES_tradnl"/>
        </w:rPr>
      </w:pPr>
    </w:p>
    <w:p w14:paraId="5FCD2949" w14:textId="473C2DD8" w:rsidR="00661C2D" w:rsidRPr="00B751A1" w:rsidRDefault="00661C2D" w:rsidP="00B751A1">
      <w:pPr>
        <w:pBdr>
          <w:top w:val="nil"/>
          <w:left w:val="nil"/>
          <w:bottom w:val="nil"/>
          <w:right w:val="nil"/>
          <w:between w:val="nil"/>
        </w:pBdr>
        <w:spacing w:before="120" w:after="120" w:line="360" w:lineRule="auto"/>
        <w:jc w:val="center"/>
        <w:rPr>
          <w:rFonts w:eastAsia="Arial"/>
          <w:color w:val="000000"/>
          <w:lang w:val="es-ES_tradnl"/>
        </w:rPr>
      </w:pPr>
      <w:bookmarkStart w:id="11" w:name="_39kk8xu" w:colFirst="0" w:colLast="0"/>
      <w:bookmarkEnd w:id="11"/>
      <w:r w:rsidRPr="00626004">
        <w:rPr>
          <w:rFonts w:eastAsia="Arial"/>
          <w:b/>
          <w:color w:val="000000"/>
          <w:lang w:val="es-ES_tradnl"/>
        </w:rPr>
        <w:lastRenderedPageBreak/>
        <w:t xml:space="preserve">Tabla </w:t>
      </w:r>
      <w:r w:rsidR="00DC3441" w:rsidRPr="00626004">
        <w:rPr>
          <w:rFonts w:eastAsia="Arial"/>
          <w:b/>
          <w:color w:val="000000"/>
          <w:lang w:val="es-ES_tradnl"/>
        </w:rPr>
        <w:t>5</w:t>
      </w:r>
      <w:r w:rsidRPr="00626004">
        <w:rPr>
          <w:rFonts w:eastAsia="Arial"/>
          <w:b/>
          <w:color w:val="000000"/>
          <w:lang w:val="es-ES_tradnl"/>
        </w:rPr>
        <w:t xml:space="preserve">. </w:t>
      </w:r>
      <w:bookmarkStart w:id="12" w:name="_1opuj5n" w:colFirst="0" w:colLast="0"/>
      <w:bookmarkEnd w:id="12"/>
      <w:r w:rsidRPr="00B751A1">
        <w:rPr>
          <w:rFonts w:eastAsia="Arial"/>
          <w:color w:val="000000"/>
          <w:lang w:val="es-ES_tradnl"/>
        </w:rPr>
        <w:t>Eventos gen</w:t>
      </w:r>
      <w:r w:rsidR="00B751A1">
        <w:rPr>
          <w:rFonts w:eastAsia="Arial"/>
          <w:color w:val="000000"/>
          <w:lang w:val="es-ES_tradnl"/>
        </w:rPr>
        <w:t>erados por la plataforma Moodle</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28"/>
      </w:tblGrid>
      <w:tr w:rsidR="00661C2D" w:rsidRPr="001B458F" w14:paraId="4414AB90" w14:textId="77777777" w:rsidTr="001B458F">
        <w:trPr>
          <w:jc w:val="center"/>
        </w:trPr>
        <w:tc>
          <w:tcPr>
            <w:tcW w:w="4428" w:type="dxa"/>
          </w:tcPr>
          <w:p w14:paraId="5CB5C35D" w14:textId="77777777" w:rsidR="00661C2D" w:rsidRPr="001B458F" w:rsidRDefault="00661C2D" w:rsidP="00740B6E">
            <w:pPr>
              <w:jc w:val="center"/>
              <w:rPr>
                <w:rFonts w:eastAsia="Arial"/>
                <w:lang w:val="es-ES_tradnl"/>
              </w:rPr>
            </w:pPr>
            <w:r w:rsidRPr="001B458F">
              <w:rPr>
                <w:rFonts w:eastAsia="Arial"/>
                <w:lang w:val="es-ES_tradnl"/>
              </w:rPr>
              <w:t>Evento</w:t>
            </w:r>
          </w:p>
        </w:tc>
      </w:tr>
      <w:tr w:rsidR="00661C2D" w:rsidRPr="001B458F" w14:paraId="60252E89" w14:textId="77777777" w:rsidTr="001B458F">
        <w:trPr>
          <w:jc w:val="center"/>
        </w:trPr>
        <w:tc>
          <w:tcPr>
            <w:tcW w:w="4428" w:type="dxa"/>
          </w:tcPr>
          <w:p w14:paraId="680698EA" w14:textId="77777777" w:rsidR="00661C2D" w:rsidRPr="001B458F" w:rsidRDefault="00661C2D" w:rsidP="00740B6E">
            <w:pPr>
              <w:rPr>
                <w:rFonts w:eastAsia="Arial"/>
                <w:lang w:val="es-ES_tradnl"/>
              </w:rPr>
            </w:pPr>
            <w:r w:rsidRPr="001B458F">
              <w:rPr>
                <w:rFonts w:eastAsia="Arial"/>
                <w:lang w:val="es-ES_tradnl"/>
              </w:rPr>
              <w:t>Comentario creado</w:t>
            </w:r>
          </w:p>
        </w:tc>
      </w:tr>
      <w:tr w:rsidR="00661C2D" w:rsidRPr="001B458F" w14:paraId="2D86A533" w14:textId="77777777" w:rsidTr="001B458F">
        <w:trPr>
          <w:jc w:val="center"/>
        </w:trPr>
        <w:tc>
          <w:tcPr>
            <w:tcW w:w="4428" w:type="dxa"/>
          </w:tcPr>
          <w:p w14:paraId="0D771C55" w14:textId="77777777" w:rsidR="00661C2D" w:rsidRPr="001B458F" w:rsidRDefault="00661C2D" w:rsidP="00740B6E">
            <w:pPr>
              <w:rPr>
                <w:rFonts w:eastAsia="Arial"/>
                <w:lang w:val="es-ES_tradnl"/>
              </w:rPr>
            </w:pPr>
            <w:r w:rsidRPr="001B458F">
              <w:rPr>
                <w:rFonts w:eastAsia="Arial"/>
                <w:lang w:val="es-ES_tradnl"/>
              </w:rPr>
              <w:t>Curso buscado</w:t>
            </w:r>
          </w:p>
        </w:tc>
      </w:tr>
      <w:tr w:rsidR="00661C2D" w:rsidRPr="001B458F" w14:paraId="394E4E6C" w14:textId="77777777" w:rsidTr="001B458F">
        <w:trPr>
          <w:jc w:val="center"/>
        </w:trPr>
        <w:tc>
          <w:tcPr>
            <w:tcW w:w="4428" w:type="dxa"/>
          </w:tcPr>
          <w:p w14:paraId="217C5179" w14:textId="77777777" w:rsidR="00661C2D" w:rsidRPr="001B458F" w:rsidRDefault="00661C2D" w:rsidP="00740B6E">
            <w:pPr>
              <w:rPr>
                <w:rFonts w:eastAsia="Arial"/>
                <w:lang w:val="es-ES_tradnl"/>
              </w:rPr>
            </w:pPr>
            <w:r w:rsidRPr="001B458F">
              <w:rPr>
                <w:rFonts w:eastAsia="Arial"/>
                <w:lang w:val="es-ES_tradnl"/>
              </w:rPr>
              <w:t>Curso visto</w:t>
            </w:r>
          </w:p>
        </w:tc>
      </w:tr>
      <w:tr w:rsidR="00661C2D" w:rsidRPr="001B458F" w14:paraId="4325D788" w14:textId="77777777" w:rsidTr="001B458F">
        <w:trPr>
          <w:jc w:val="center"/>
        </w:trPr>
        <w:tc>
          <w:tcPr>
            <w:tcW w:w="4428" w:type="dxa"/>
          </w:tcPr>
          <w:p w14:paraId="0C23594F" w14:textId="77777777" w:rsidR="00661C2D" w:rsidRPr="001B458F" w:rsidRDefault="00661C2D" w:rsidP="00740B6E">
            <w:pPr>
              <w:rPr>
                <w:rFonts w:eastAsia="Arial"/>
                <w:lang w:val="es-ES_tradnl"/>
              </w:rPr>
            </w:pPr>
            <w:r w:rsidRPr="001B458F">
              <w:rPr>
                <w:rFonts w:eastAsia="Arial"/>
                <w:lang w:val="es-ES_tradnl"/>
              </w:rPr>
              <w:t>Entrega creada</w:t>
            </w:r>
          </w:p>
        </w:tc>
      </w:tr>
      <w:tr w:rsidR="00661C2D" w:rsidRPr="001B458F" w14:paraId="77D9CF5B" w14:textId="77777777" w:rsidTr="001B458F">
        <w:trPr>
          <w:jc w:val="center"/>
        </w:trPr>
        <w:tc>
          <w:tcPr>
            <w:tcW w:w="4428" w:type="dxa"/>
          </w:tcPr>
          <w:p w14:paraId="1DCA6037" w14:textId="77777777" w:rsidR="00661C2D" w:rsidRPr="001B458F" w:rsidRDefault="00661C2D" w:rsidP="00740B6E">
            <w:pPr>
              <w:rPr>
                <w:rFonts w:eastAsia="Arial"/>
                <w:lang w:val="es-ES_tradnl"/>
              </w:rPr>
            </w:pPr>
            <w:r w:rsidRPr="001B458F">
              <w:rPr>
                <w:rFonts w:eastAsia="Arial"/>
                <w:lang w:val="es-ES_tradnl"/>
              </w:rPr>
              <w:t>Envío actualizado</w:t>
            </w:r>
          </w:p>
        </w:tc>
      </w:tr>
      <w:tr w:rsidR="00661C2D" w:rsidRPr="001B458F" w14:paraId="3F14CDF3" w14:textId="77777777" w:rsidTr="001B458F">
        <w:trPr>
          <w:jc w:val="center"/>
        </w:trPr>
        <w:tc>
          <w:tcPr>
            <w:tcW w:w="4428" w:type="dxa"/>
          </w:tcPr>
          <w:p w14:paraId="79F4CACB" w14:textId="77777777" w:rsidR="00661C2D" w:rsidRPr="001B458F" w:rsidRDefault="00661C2D" w:rsidP="00740B6E">
            <w:pPr>
              <w:rPr>
                <w:rFonts w:eastAsia="Arial"/>
                <w:lang w:val="es-ES_tradnl"/>
              </w:rPr>
            </w:pPr>
            <w:r w:rsidRPr="001B458F">
              <w:rPr>
                <w:rFonts w:eastAsia="Arial"/>
                <w:lang w:val="es-ES_tradnl"/>
              </w:rPr>
              <w:t>Formulario de entrega visto</w:t>
            </w:r>
          </w:p>
        </w:tc>
      </w:tr>
      <w:tr w:rsidR="00661C2D" w:rsidRPr="001B458F" w14:paraId="2086878A" w14:textId="77777777" w:rsidTr="001B458F">
        <w:trPr>
          <w:jc w:val="center"/>
        </w:trPr>
        <w:tc>
          <w:tcPr>
            <w:tcW w:w="4428" w:type="dxa"/>
          </w:tcPr>
          <w:p w14:paraId="1C2DB507" w14:textId="77777777" w:rsidR="00661C2D" w:rsidRPr="001B458F" w:rsidRDefault="00661C2D" w:rsidP="00740B6E">
            <w:pPr>
              <w:rPr>
                <w:rFonts w:eastAsia="Arial"/>
                <w:lang w:val="es-ES_tradnl"/>
              </w:rPr>
            </w:pPr>
            <w:r w:rsidRPr="001B458F">
              <w:rPr>
                <w:rFonts w:eastAsia="Arial"/>
                <w:lang w:val="es-ES_tradnl"/>
              </w:rPr>
              <w:t>Informe de notas de usuario visto</w:t>
            </w:r>
          </w:p>
        </w:tc>
      </w:tr>
      <w:tr w:rsidR="00661C2D" w:rsidRPr="001B458F" w14:paraId="0259874B" w14:textId="77777777" w:rsidTr="001B458F">
        <w:trPr>
          <w:jc w:val="center"/>
        </w:trPr>
        <w:tc>
          <w:tcPr>
            <w:tcW w:w="4428" w:type="dxa"/>
          </w:tcPr>
          <w:p w14:paraId="640A833C" w14:textId="77777777" w:rsidR="00661C2D" w:rsidRPr="001B458F" w:rsidRDefault="00661C2D" w:rsidP="00740B6E">
            <w:pPr>
              <w:rPr>
                <w:rFonts w:eastAsia="Arial"/>
                <w:lang w:val="es-ES_tradnl"/>
              </w:rPr>
            </w:pPr>
            <w:r w:rsidRPr="001B458F">
              <w:rPr>
                <w:rFonts w:eastAsia="Arial"/>
                <w:lang w:val="es-ES_tradnl"/>
              </w:rPr>
              <w:t>Intento de cuestionario visualizado</w:t>
            </w:r>
          </w:p>
        </w:tc>
      </w:tr>
      <w:tr w:rsidR="00661C2D" w:rsidRPr="001B458F" w14:paraId="27D5D7E3" w14:textId="77777777" w:rsidTr="001B458F">
        <w:trPr>
          <w:jc w:val="center"/>
        </w:trPr>
        <w:tc>
          <w:tcPr>
            <w:tcW w:w="4428" w:type="dxa"/>
          </w:tcPr>
          <w:p w14:paraId="3FA7EA57" w14:textId="77777777" w:rsidR="00661C2D" w:rsidRPr="001B458F" w:rsidRDefault="00661C2D" w:rsidP="00740B6E">
            <w:pPr>
              <w:rPr>
                <w:rFonts w:eastAsia="Arial"/>
                <w:lang w:val="es-ES_tradnl"/>
              </w:rPr>
            </w:pPr>
            <w:r w:rsidRPr="001B458F">
              <w:rPr>
                <w:rFonts w:eastAsia="Arial"/>
                <w:lang w:val="es-ES_tradnl"/>
              </w:rPr>
              <w:t>Intento de cuestionario revisado</w:t>
            </w:r>
          </w:p>
        </w:tc>
      </w:tr>
      <w:tr w:rsidR="00661C2D" w:rsidRPr="001B458F" w14:paraId="7CE27777" w14:textId="77777777" w:rsidTr="001B458F">
        <w:trPr>
          <w:jc w:val="center"/>
        </w:trPr>
        <w:tc>
          <w:tcPr>
            <w:tcW w:w="4428" w:type="dxa"/>
          </w:tcPr>
          <w:p w14:paraId="51C7E67F" w14:textId="77777777" w:rsidR="00661C2D" w:rsidRPr="001B458F" w:rsidRDefault="00661C2D" w:rsidP="00740B6E">
            <w:pPr>
              <w:rPr>
                <w:rFonts w:eastAsia="Arial"/>
                <w:lang w:val="es-ES_tradnl"/>
              </w:rPr>
            </w:pPr>
            <w:r w:rsidRPr="001B458F">
              <w:rPr>
                <w:rFonts w:eastAsia="Arial"/>
                <w:lang w:val="es-ES_tradnl"/>
              </w:rPr>
              <w:t>Intento enviado</w:t>
            </w:r>
          </w:p>
        </w:tc>
      </w:tr>
      <w:tr w:rsidR="00661C2D" w:rsidRPr="001B458F" w14:paraId="11516762" w14:textId="77777777" w:rsidTr="001B458F">
        <w:trPr>
          <w:jc w:val="center"/>
        </w:trPr>
        <w:tc>
          <w:tcPr>
            <w:tcW w:w="4428" w:type="dxa"/>
          </w:tcPr>
          <w:p w14:paraId="170E0E90" w14:textId="77777777" w:rsidR="00661C2D" w:rsidRPr="001B458F" w:rsidRDefault="00661C2D" w:rsidP="00740B6E">
            <w:pPr>
              <w:rPr>
                <w:rFonts w:eastAsia="Arial"/>
                <w:lang w:val="es-ES_tradnl"/>
              </w:rPr>
            </w:pPr>
            <w:r w:rsidRPr="001B458F">
              <w:rPr>
                <w:rFonts w:eastAsia="Arial"/>
                <w:lang w:val="es-ES_tradnl"/>
              </w:rPr>
              <w:t>La entrada ha sido actualizada</w:t>
            </w:r>
          </w:p>
        </w:tc>
      </w:tr>
      <w:tr w:rsidR="00661C2D" w:rsidRPr="001B458F" w14:paraId="0FE0447C" w14:textId="77777777" w:rsidTr="001B458F">
        <w:trPr>
          <w:jc w:val="center"/>
        </w:trPr>
        <w:tc>
          <w:tcPr>
            <w:tcW w:w="4428" w:type="dxa"/>
          </w:tcPr>
          <w:p w14:paraId="7AF7CF7F" w14:textId="77777777" w:rsidR="00661C2D" w:rsidRPr="001B458F" w:rsidRDefault="00661C2D" w:rsidP="00740B6E">
            <w:pPr>
              <w:rPr>
                <w:rFonts w:eastAsia="Arial"/>
                <w:lang w:val="es-ES_tradnl"/>
              </w:rPr>
            </w:pPr>
            <w:r w:rsidRPr="001B458F">
              <w:rPr>
                <w:rFonts w:eastAsia="Arial"/>
                <w:lang w:val="es-ES_tradnl"/>
              </w:rPr>
              <w:t>La entrada ha sido creada</w:t>
            </w:r>
          </w:p>
        </w:tc>
      </w:tr>
      <w:tr w:rsidR="00661C2D" w:rsidRPr="001B458F" w14:paraId="5F2CB5B6" w14:textId="77777777" w:rsidTr="001B458F">
        <w:trPr>
          <w:jc w:val="center"/>
        </w:trPr>
        <w:tc>
          <w:tcPr>
            <w:tcW w:w="4428" w:type="dxa"/>
          </w:tcPr>
          <w:p w14:paraId="29AFFA93" w14:textId="77777777" w:rsidR="00661C2D" w:rsidRPr="001B458F" w:rsidRDefault="00661C2D" w:rsidP="00740B6E">
            <w:pPr>
              <w:rPr>
                <w:rFonts w:eastAsia="Arial"/>
                <w:lang w:val="es-ES_tradnl"/>
              </w:rPr>
            </w:pPr>
            <w:r w:rsidRPr="001B458F">
              <w:rPr>
                <w:rFonts w:eastAsia="Arial"/>
                <w:lang w:val="es-ES_tradnl"/>
              </w:rPr>
              <w:t>Lista de usuarios vista</w:t>
            </w:r>
          </w:p>
        </w:tc>
      </w:tr>
      <w:tr w:rsidR="00661C2D" w:rsidRPr="001B458F" w14:paraId="3897B4F2" w14:textId="77777777" w:rsidTr="001B458F">
        <w:trPr>
          <w:jc w:val="center"/>
        </w:trPr>
        <w:tc>
          <w:tcPr>
            <w:tcW w:w="4428" w:type="dxa"/>
          </w:tcPr>
          <w:p w14:paraId="5143FEED" w14:textId="77777777" w:rsidR="00661C2D" w:rsidRPr="001B458F" w:rsidRDefault="00661C2D" w:rsidP="00740B6E">
            <w:pPr>
              <w:rPr>
                <w:rFonts w:eastAsia="Arial"/>
                <w:lang w:val="es-ES_tradnl"/>
              </w:rPr>
            </w:pPr>
            <w:r w:rsidRPr="001B458F">
              <w:rPr>
                <w:rFonts w:eastAsia="Arial"/>
                <w:lang w:val="es-ES_tradnl"/>
              </w:rPr>
              <w:t>Perfil de usuario visto</w:t>
            </w:r>
          </w:p>
        </w:tc>
      </w:tr>
      <w:tr w:rsidR="00661C2D" w:rsidRPr="001B458F" w14:paraId="016C597F" w14:textId="77777777" w:rsidTr="001B458F">
        <w:trPr>
          <w:jc w:val="center"/>
        </w:trPr>
        <w:tc>
          <w:tcPr>
            <w:tcW w:w="4428" w:type="dxa"/>
          </w:tcPr>
          <w:p w14:paraId="2F058281" w14:textId="77777777" w:rsidR="00661C2D" w:rsidRPr="001B458F" w:rsidRDefault="00661C2D" w:rsidP="00740B6E">
            <w:pPr>
              <w:rPr>
                <w:rFonts w:eastAsia="Arial"/>
                <w:lang w:val="es-ES_tradnl"/>
              </w:rPr>
            </w:pPr>
            <w:r w:rsidRPr="001B458F">
              <w:rPr>
                <w:rFonts w:eastAsia="Arial"/>
                <w:lang w:val="es-ES_tradnl"/>
              </w:rPr>
              <w:t>Resumen del intento de cuestionario visualizado</w:t>
            </w:r>
          </w:p>
        </w:tc>
      </w:tr>
      <w:tr w:rsidR="00661C2D" w:rsidRPr="001B458F" w14:paraId="2DB5AE66" w14:textId="77777777" w:rsidTr="001B458F">
        <w:trPr>
          <w:jc w:val="center"/>
        </w:trPr>
        <w:tc>
          <w:tcPr>
            <w:tcW w:w="4428" w:type="dxa"/>
          </w:tcPr>
          <w:p w14:paraId="34B20D51" w14:textId="77777777" w:rsidR="00661C2D" w:rsidRPr="001B458F" w:rsidRDefault="00661C2D" w:rsidP="00740B6E">
            <w:pPr>
              <w:rPr>
                <w:rFonts w:eastAsia="Arial"/>
                <w:lang w:val="es-ES_tradnl"/>
              </w:rPr>
            </w:pPr>
            <w:r w:rsidRPr="001B458F">
              <w:rPr>
                <w:rFonts w:eastAsia="Arial"/>
                <w:lang w:val="es-ES_tradnl"/>
              </w:rPr>
              <w:t>Se ha borrado la suscripción de esta discusión</w:t>
            </w:r>
          </w:p>
        </w:tc>
      </w:tr>
      <w:tr w:rsidR="00661C2D" w:rsidRPr="001B458F" w14:paraId="78A4A9E4" w14:textId="77777777" w:rsidTr="001B458F">
        <w:trPr>
          <w:jc w:val="center"/>
        </w:trPr>
        <w:tc>
          <w:tcPr>
            <w:tcW w:w="4428" w:type="dxa"/>
          </w:tcPr>
          <w:p w14:paraId="2DF05975" w14:textId="77777777" w:rsidR="00661C2D" w:rsidRPr="001B458F" w:rsidRDefault="00661C2D" w:rsidP="00740B6E">
            <w:pPr>
              <w:rPr>
                <w:rFonts w:eastAsia="Arial"/>
                <w:lang w:val="es-ES_tradnl"/>
              </w:rPr>
            </w:pPr>
            <w:r w:rsidRPr="001B458F">
              <w:rPr>
                <w:rFonts w:eastAsia="Arial"/>
                <w:lang w:val="es-ES_tradnl"/>
              </w:rPr>
              <w:t>Se ha suscrito a una discusión</w:t>
            </w:r>
          </w:p>
        </w:tc>
      </w:tr>
      <w:tr w:rsidR="00661C2D" w:rsidRPr="001B458F" w14:paraId="5ACD39B4" w14:textId="77777777" w:rsidTr="001B458F">
        <w:trPr>
          <w:jc w:val="center"/>
        </w:trPr>
        <w:tc>
          <w:tcPr>
            <w:tcW w:w="4428" w:type="dxa"/>
          </w:tcPr>
          <w:p w14:paraId="601683DA" w14:textId="77777777" w:rsidR="00661C2D" w:rsidRPr="001B458F" w:rsidRDefault="00661C2D" w:rsidP="00740B6E">
            <w:pPr>
              <w:rPr>
                <w:rFonts w:eastAsia="Arial"/>
                <w:lang w:val="es-ES_tradnl"/>
              </w:rPr>
            </w:pPr>
            <w:r w:rsidRPr="001B458F">
              <w:rPr>
                <w:rFonts w:eastAsia="Arial"/>
                <w:lang w:val="es-ES_tradnl"/>
              </w:rPr>
              <w:t>Un fichero ha sido subido</w:t>
            </w:r>
          </w:p>
        </w:tc>
      </w:tr>
      <w:tr w:rsidR="00661C2D" w:rsidRPr="001B458F" w14:paraId="3B3501A5" w14:textId="77777777" w:rsidTr="001B458F">
        <w:trPr>
          <w:jc w:val="center"/>
        </w:trPr>
        <w:tc>
          <w:tcPr>
            <w:tcW w:w="4428" w:type="dxa"/>
          </w:tcPr>
          <w:p w14:paraId="0E2BA3BB" w14:textId="77777777" w:rsidR="00661C2D" w:rsidRPr="001B458F" w:rsidRDefault="00661C2D" w:rsidP="00740B6E">
            <w:pPr>
              <w:rPr>
                <w:rFonts w:eastAsia="Arial"/>
                <w:lang w:val="es-ES_tradnl"/>
              </w:rPr>
            </w:pPr>
            <w:r w:rsidRPr="001B458F">
              <w:rPr>
                <w:rFonts w:eastAsia="Arial"/>
                <w:lang w:val="es-ES_tradnl"/>
              </w:rPr>
              <w:t>Usuario calificado</w:t>
            </w:r>
          </w:p>
        </w:tc>
      </w:tr>
      <w:tr w:rsidR="00661C2D" w:rsidRPr="001B458F" w14:paraId="667CF72A" w14:textId="77777777" w:rsidTr="001B458F">
        <w:trPr>
          <w:jc w:val="center"/>
        </w:trPr>
        <w:tc>
          <w:tcPr>
            <w:tcW w:w="4428" w:type="dxa"/>
          </w:tcPr>
          <w:p w14:paraId="7B8CE011" w14:textId="77777777" w:rsidR="00661C2D" w:rsidRPr="001B458F" w:rsidRDefault="00661C2D" w:rsidP="00740B6E">
            <w:pPr>
              <w:rPr>
                <w:rFonts w:eastAsia="Arial"/>
                <w:lang w:val="es-ES_tradnl"/>
              </w:rPr>
            </w:pPr>
            <w:r w:rsidRPr="001B458F">
              <w:rPr>
                <w:rFonts w:eastAsia="Arial"/>
                <w:lang w:val="es-ES_tradnl"/>
              </w:rPr>
              <w:t>Informe de resumen de notas visto</w:t>
            </w:r>
          </w:p>
        </w:tc>
      </w:tr>
      <w:tr w:rsidR="00661C2D" w:rsidRPr="001B458F" w14:paraId="516B3229" w14:textId="77777777" w:rsidTr="001B458F">
        <w:trPr>
          <w:jc w:val="center"/>
        </w:trPr>
        <w:tc>
          <w:tcPr>
            <w:tcW w:w="4428" w:type="dxa"/>
          </w:tcPr>
          <w:p w14:paraId="6323045C" w14:textId="77777777" w:rsidR="00661C2D" w:rsidRPr="001B458F" w:rsidRDefault="00661C2D" w:rsidP="00740B6E">
            <w:pPr>
              <w:rPr>
                <w:rFonts w:eastAsia="Arial"/>
                <w:lang w:val="es-ES_tradnl"/>
              </w:rPr>
            </w:pPr>
            <w:r w:rsidRPr="001B458F">
              <w:rPr>
                <w:rFonts w:eastAsia="Arial"/>
                <w:lang w:val="es-ES_tradnl"/>
              </w:rPr>
              <w:t>La entrada ha sido creada</w:t>
            </w:r>
          </w:p>
        </w:tc>
      </w:tr>
      <w:tr w:rsidR="00661C2D" w:rsidRPr="001B458F" w14:paraId="21D1C63B" w14:textId="77777777" w:rsidTr="001B458F">
        <w:trPr>
          <w:jc w:val="center"/>
        </w:trPr>
        <w:tc>
          <w:tcPr>
            <w:tcW w:w="4428" w:type="dxa"/>
          </w:tcPr>
          <w:p w14:paraId="18702896" w14:textId="77777777" w:rsidR="00661C2D" w:rsidRPr="001B458F" w:rsidRDefault="00661C2D" w:rsidP="00740B6E">
            <w:pPr>
              <w:rPr>
                <w:rFonts w:eastAsia="Arial"/>
                <w:lang w:val="es-ES_tradnl"/>
              </w:rPr>
            </w:pPr>
            <w:r w:rsidRPr="001B458F">
              <w:rPr>
                <w:rFonts w:eastAsia="Arial"/>
                <w:lang w:val="es-ES_tradnl"/>
              </w:rPr>
              <w:t>Lista de usuarios vista</w:t>
            </w:r>
          </w:p>
        </w:tc>
      </w:tr>
      <w:tr w:rsidR="00661C2D" w:rsidRPr="001B458F" w14:paraId="4C8C46DE" w14:textId="77777777" w:rsidTr="001B458F">
        <w:trPr>
          <w:jc w:val="center"/>
        </w:trPr>
        <w:tc>
          <w:tcPr>
            <w:tcW w:w="4428" w:type="dxa"/>
          </w:tcPr>
          <w:p w14:paraId="07AE80B5" w14:textId="77777777" w:rsidR="00661C2D" w:rsidRPr="001B458F" w:rsidRDefault="00661C2D" w:rsidP="00740B6E">
            <w:pPr>
              <w:rPr>
                <w:rFonts w:eastAsia="Arial"/>
                <w:lang w:val="es-ES_tradnl"/>
              </w:rPr>
            </w:pPr>
            <w:r w:rsidRPr="001B458F">
              <w:rPr>
                <w:rFonts w:eastAsia="Arial"/>
                <w:lang w:val="es-ES_tradnl"/>
              </w:rPr>
              <w:t>Módulo de curso visto</w:t>
            </w:r>
          </w:p>
        </w:tc>
      </w:tr>
      <w:tr w:rsidR="00661C2D" w:rsidRPr="001B458F" w14:paraId="3617353D" w14:textId="77777777" w:rsidTr="001B458F">
        <w:trPr>
          <w:jc w:val="center"/>
        </w:trPr>
        <w:tc>
          <w:tcPr>
            <w:tcW w:w="4428" w:type="dxa"/>
          </w:tcPr>
          <w:p w14:paraId="3C878572" w14:textId="77777777" w:rsidR="00661C2D" w:rsidRPr="001B458F" w:rsidRDefault="00661C2D" w:rsidP="00740B6E">
            <w:pPr>
              <w:rPr>
                <w:rFonts w:eastAsia="Arial"/>
                <w:lang w:val="es-ES_tradnl"/>
              </w:rPr>
            </w:pPr>
            <w:r w:rsidRPr="001B458F">
              <w:rPr>
                <w:rFonts w:eastAsia="Arial"/>
                <w:lang w:val="es-ES_tradnl"/>
              </w:rPr>
              <w:t>Rol asignado</w:t>
            </w:r>
          </w:p>
        </w:tc>
      </w:tr>
      <w:tr w:rsidR="00661C2D" w:rsidRPr="001B458F" w14:paraId="5B962EFB" w14:textId="77777777" w:rsidTr="001B458F">
        <w:trPr>
          <w:jc w:val="center"/>
        </w:trPr>
        <w:tc>
          <w:tcPr>
            <w:tcW w:w="4428" w:type="dxa"/>
          </w:tcPr>
          <w:p w14:paraId="3362424C" w14:textId="77777777" w:rsidR="00661C2D" w:rsidRPr="001B458F" w:rsidRDefault="00661C2D" w:rsidP="00740B6E">
            <w:pPr>
              <w:rPr>
                <w:rFonts w:eastAsia="Arial"/>
                <w:lang w:val="es-ES_tradnl"/>
              </w:rPr>
            </w:pPr>
            <w:r w:rsidRPr="001B458F">
              <w:rPr>
                <w:rFonts w:eastAsia="Arial"/>
                <w:lang w:val="es-ES_tradnl"/>
              </w:rPr>
              <w:t>Se ha enviado una entrega</w:t>
            </w:r>
          </w:p>
        </w:tc>
      </w:tr>
      <w:tr w:rsidR="00661C2D" w:rsidRPr="001B458F" w14:paraId="166E3F86" w14:textId="77777777" w:rsidTr="001B458F">
        <w:trPr>
          <w:jc w:val="center"/>
        </w:trPr>
        <w:tc>
          <w:tcPr>
            <w:tcW w:w="4428" w:type="dxa"/>
          </w:tcPr>
          <w:p w14:paraId="2B953711" w14:textId="77777777" w:rsidR="00661C2D" w:rsidRPr="001B458F" w:rsidRDefault="00661C2D" w:rsidP="00740B6E">
            <w:pPr>
              <w:rPr>
                <w:rFonts w:eastAsia="Arial"/>
                <w:lang w:val="es-ES_tradnl"/>
              </w:rPr>
            </w:pPr>
            <w:r w:rsidRPr="001B458F">
              <w:rPr>
                <w:rFonts w:eastAsia="Arial"/>
                <w:lang w:val="es-ES_tradnl"/>
              </w:rPr>
              <w:t>Se ha visualizado el estado de la entrega</w:t>
            </w:r>
          </w:p>
        </w:tc>
      </w:tr>
      <w:tr w:rsidR="00661C2D" w:rsidRPr="001B458F" w14:paraId="5927C7E3" w14:textId="77777777" w:rsidTr="001B458F">
        <w:trPr>
          <w:jc w:val="center"/>
        </w:trPr>
        <w:tc>
          <w:tcPr>
            <w:tcW w:w="4428" w:type="dxa"/>
          </w:tcPr>
          <w:p w14:paraId="1E87C1F0" w14:textId="77777777" w:rsidR="00661C2D" w:rsidRPr="001B458F" w:rsidRDefault="00661C2D" w:rsidP="00740B6E">
            <w:pPr>
              <w:rPr>
                <w:rFonts w:eastAsia="Arial"/>
                <w:lang w:val="es-ES_tradnl"/>
              </w:rPr>
            </w:pPr>
            <w:r w:rsidRPr="001B458F">
              <w:rPr>
                <w:rFonts w:eastAsia="Arial"/>
                <w:lang w:val="es-ES_tradnl"/>
              </w:rPr>
              <w:t>Un fichero ha sido subido</w:t>
            </w:r>
          </w:p>
        </w:tc>
      </w:tr>
      <w:tr w:rsidR="00661C2D" w:rsidRPr="001B458F" w14:paraId="49221106" w14:textId="77777777" w:rsidTr="001B458F">
        <w:trPr>
          <w:jc w:val="center"/>
        </w:trPr>
        <w:tc>
          <w:tcPr>
            <w:tcW w:w="4428" w:type="dxa"/>
          </w:tcPr>
          <w:p w14:paraId="662C360A" w14:textId="77777777" w:rsidR="00661C2D" w:rsidRPr="001B458F" w:rsidRDefault="00661C2D" w:rsidP="00740B6E">
            <w:pPr>
              <w:rPr>
                <w:rFonts w:eastAsia="Arial"/>
                <w:lang w:val="es-ES_tradnl"/>
              </w:rPr>
            </w:pPr>
            <w:r w:rsidRPr="001B458F">
              <w:rPr>
                <w:rFonts w:eastAsia="Arial"/>
                <w:lang w:val="es-ES_tradnl"/>
              </w:rPr>
              <w:t>Usuario matriculado en el curso</w:t>
            </w:r>
          </w:p>
        </w:tc>
      </w:tr>
    </w:tbl>
    <w:p w14:paraId="3AF3E288" w14:textId="0B8C0A06" w:rsidR="00661C2D" w:rsidRPr="001B458F" w:rsidRDefault="00B751A1" w:rsidP="001B458F">
      <w:pPr>
        <w:jc w:val="center"/>
      </w:pPr>
      <w:r w:rsidRPr="00F37A17">
        <w:rPr>
          <w:rFonts w:eastAsia="Arial"/>
          <w:lang w:val="es-ES_tradnl"/>
        </w:rPr>
        <w:t>Fuente: Elaboración propia</w:t>
      </w:r>
    </w:p>
    <w:p w14:paraId="39463C98" w14:textId="77777777" w:rsidR="00661C2D" w:rsidRPr="00626004" w:rsidRDefault="00661C2D" w:rsidP="00661C2D">
      <w:pPr>
        <w:jc w:val="both"/>
        <w:rPr>
          <w:rFonts w:ascii="Arial" w:eastAsia="Arial" w:hAnsi="Arial" w:cs="Arial"/>
          <w:lang w:val="es-ES_tradnl"/>
        </w:rPr>
      </w:pPr>
    </w:p>
    <w:p w14:paraId="577FE84F" w14:textId="051AB390" w:rsidR="00661C2D" w:rsidRDefault="00661C2D" w:rsidP="00F26765">
      <w:pPr>
        <w:spacing w:line="360" w:lineRule="auto"/>
        <w:ind w:firstLine="709"/>
        <w:jc w:val="both"/>
        <w:rPr>
          <w:rFonts w:eastAsia="Arial"/>
          <w:lang w:val="es-ES_tradnl"/>
        </w:rPr>
      </w:pPr>
      <w:r w:rsidRPr="00626004">
        <w:rPr>
          <w:rFonts w:eastAsia="Arial"/>
          <w:lang w:val="es-ES_tradnl"/>
        </w:rPr>
        <w:t>Al igual que los componentes</w:t>
      </w:r>
      <w:r w:rsidR="00662AC1">
        <w:rPr>
          <w:rFonts w:eastAsia="Arial"/>
          <w:lang w:val="es-ES_tradnl"/>
        </w:rPr>
        <w:t>,</w:t>
      </w:r>
      <w:r w:rsidRPr="00626004">
        <w:rPr>
          <w:rFonts w:eastAsia="Arial"/>
          <w:lang w:val="es-ES_tradnl"/>
        </w:rPr>
        <w:t xml:space="preserve"> estos eventos son creados o activados cuando el alumno y el docente interactúan en la plataforma</w:t>
      </w:r>
      <w:r w:rsidR="00662AC1">
        <w:rPr>
          <w:rFonts w:eastAsia="Arial"/>
          <w:lang w:val="es-ES_tradnl"/>
        </w:rPr>
        <w:t xml:space="preserve">, por lo que </w:t>
      </w:r>
      <w:r w:rsidRPr="00626004">
        <w:rPr>
          <w:rFonts w:eastAsia="Arial"/>
          <w:lang w:val="es-ES_tradnl"/>
        </w:rPr>
        <w:t>dependen totalmente del comportamiento de ambos.</w:t>
      </w:r>
      <w:r w:rsidR="00F26765" w:rsidRPr="00626004">
        <w:rPr>
          <w:rFonts w:eastAsia="Arial"/>
          <w:lang w:val="es-ES_tradnl"/>
        </w:rPr>
        <w:t xml:space="preserve"> </w:t>
      </w:r>
      <w:r w:rsidR="00662AC1">
        <w:rPr>
          <w:rFonts w:eastAsia="Arial"/>
          <w:lang w:val="es-ES_tradnl"/>
        </w:rPr>
        <w:t>En la t</w:t>
      </w:r>
      <w:r w:rsidRPr="00626004">
        <w:rPr>
          <w:rFonts w:eastAsia="Arial"/>
          <w:lang w:val="es-ES_tradnl"/>
        </w:rPr>
        <w:t xml:space="preserve">abla </w:t>
      </w:r>
      <w:r w:rsidR="00DC3441" w:rsidRPr="00626004">
        <w:rPr>
          <w:rFonts w:eastAsia="Arial"/>
          <w:lang w:val="es-ES_tradnl"/>
        </w:rPr>
        <w:t>6</w:t>
      </w:r>
      <w:r w:rsidRPr="00626004">
        <w:rPr>
          <w:rFonts w:eastAsia="Arial"/>
          <w:lang w:val="es-ES_tradnl"/>
        </w:rPr>
        <w:t xml:space="preserve"> se muestra la cantidad de eventos de un alumno con estado irregular en la materia. </w:t>
      </w:r>
    </w:p>
    <w:p w14:paraId="0ADF4608" w14:textId="77777777" w:rsidR="00662AC1" w:rsidRDefault="00662AC1" w:rsidP="00F26765">
      <w:pPr>
        <w:spacing w:line="360" w:lineRule="auto"/>
        <w:ind w:firstLine="709"/>
        <w:jc w:val="both"/>
        <w:rPr>
          <w:rFonts w:eastAsia="Arial"/>
          <w:lang w:val="es-ES_tradnl"/>
        </w:rPr>
      </w:pPr>
    </w:p>
    <w:p w14:paraId="1FEA2781" w14:textId="77777777" w:rsidR="00D02078" w:rsidRDefault="00D02078" w:rsidP="00F26765">
      <w:pPr>
        <w:spacing w:line="360" w:lineRule="auto"/>
        <w:ind w:firstLine="709"/>
        <w:jc w:val="both"/>
        <w:rPr>
          <w:rFonts w:eastAsia="Arial"/>
          <w:lang w:val="es-ES_tradnl"/>
        </w:rPr>
      </w:pPr>
    </w:p>
    <w:p w14:paraId="427E4981" w14:textId="77777777" w:rsidR="00D02078" w:rsidRDefault="00D02078" w:rsidP="00F26765">
      <w:pPr>
        <w:spacing w:line="360" w:lineRule="auto"/>
        <w:ind w:firstLine="709"/>
        <w:jc w:val="both"/>
        <w:rPr>
          <w:rFonts w:eastAsia="Arial"/>
          <w:lang w:val="es-ES_tradnl"/>
        </w:rPr>
      </w:pPr>
    </w:p>
    <w:p w14:paraId="23C19D30" w14:textId="77777777" w:rsidR="00D02078" w:rsidRDefault="00D02078" w:rsidP="00F26765">
      <w:pPr>
        <w:spacing w:line="360" w:lineRule="auto"/>
        <w:ind w:firstLine="709"/>
        <w:jc w:val="both"/>
        <w:rPr>
          <w:rFonts w:eastAsia="Arial"/>
          <w:lang w:val="es-ES_tradnl"/>
        </w:rPr>
      </w:pPr>
    </w:p>
    <w:p w14:paraId="0D7C83AF" w14:textId="77777777" w:rsidR="00D02078" w:rsidRDefault="00D02078" w:rsidP="00F26765">
      <w:pPr>
        <w:spacing w:line="360" w:lineRule="auto"/>
        <w:ind w:firstLine="709"/>
        <w:jc w:val="both"/>
        <w:rPr>
          <w:rFonts w:eastAsia="Arial"/>
          <w:lang w:val="es-ES_tradnl"/>
        </w:rPr>
      </w:pPr>
    </w:p>
    <w:p w14:paraId="01870521" w14:textId="77777777" w:rsidR="00D02078" w:rsidRPr="00626004" w:rsidRDefault="00D02078" w:rsidP="00F26765">
      <w:pPr>
        <w:spacing w:line="360" w:lineRule="auto"/>
        <w:ind w:firstLine="709"/>
        <w:jc w:val="both"/>
        <w:rPr>
          <w:rFonts w:eastAsia="Arial"/>
          <w:lang w:val="es-ES_tradnl"/>
        </w:rPr>
      </w:pPr>
    </w:p>
    <w:p w14:paraId="59B777BB" w14:textId="1B58ED7B" w:rsidR="00661C2D" w:rsidRPr="00662AC1" w:rsidRDefault="00661C2D" w:rsidP="00662AC1">
      <w:pPr>
        <w:pBdr>
          <w:top w:val="nil"/>
          <w:left w:val="nil"/>
          <w:bottom w:val="nil"/>
          <w:right w:val="nil"/>
          <w:between w:val="nil"/>
        </w:pBdr>
        <w:spacing w:before="120" w:after="120" w:line="360" w:lineRule="auto"/>
        <w:jc w:val="center"/>
        <w:rPr>
          <w:rFonts w:eastAsia="Arial"/>
          <w:color w:val="000000"/>
          <w:lang w:val="es-ES_tradnl"/>
        </w:rPr>
      </w:pPr>
      <w:bookmarkStart w:id="13" w:name="_48pi1tg" w:colFirst="0" w:colLast="0"/>
      <w:bookmarkEnd w:id="13"/>
      <w:r w:rsidRPr="00626004">
        <w:rPr>
          <w:rFonts w:eastAsia="Arial"/>
          <w:b/>
          <w:color w:val="000000"/>
          <w:lang w:val="es-ES_tradnl"/>
        </w:rPr>
        <w:lastRenderedPageBreak/>
        <w:t xml:space="preserve">Tabla </w:t>
      </w:r>
      <w:r w:rsidR="00DC3441" w:rsidRPr="00626004">
        <w:rPr>
          <w:rFonts w:eastAsia="Arial"/>
          <w:b/>
          <w:color w:val="000000"/>
          <w:lang w:val="es-ES_tradnl"/>
        </w:rPr>
        <w:t>6</w:t>
      </w:r>
      <w:r w:rsidRPr="00626004">
        <w:rPr>
          <w:rFonts w:eastAsia="Arial"/>
          <w:b/>
          <w:color w:val="000000"/>
          <w:lang w:val="es-ES_tradnl"/>
        </w:rPr>
        <w:t>.</w:t>
      </w:r>
      <w:r w:rsidR="00662AC1">
        <w:rPr>
          <w:rFonts w:eastAsia="Arial"/>
          <w:b/>
          <w:color w:val="000000"/>
          <w:lang w:val="es-ES_tradnl"/>
        </w:rPr>
        <w:t xml:space="preserve"> </w:t>
      </w:r>
      <w:bookmarkStart w:id="14" w:name="_2nusc19" w:colFirst="0" w:colLast="0"/>
      <w:bookmarkEnd w:id="14"/>
      <w:r w:rsidRPr="00662AC1">
        <w:rPr>
          <w:rFonts w:eastAsia="Arial"/>
          <w:color w:val="000000"/>
          <w:lang w:val="es-ES_tradnl"/>
        </w:rPr>
        <w:t>Cantidad de eventos generados por un alumno de compor</w:t>
      </w:r>
      <w:r w:rsidR="00662AC1">
        <w:rPr>
          <w:rFonts w:eastAsia="Arial"/>
          <w:color w:val="000000"/>
          <w:lang w:val="es-ES_tradnl"/>
        </w:rPr>
        <w:t>tamiento irregular</w:t>
      </w: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04"/>
        <w:gridCol w:w="3846"/>
      </w:tblGrid>
      <w:tr w:rsidR="00661C2D" w:rsidRPr="001B458F" w14:paraId="005E60E1" w14:textId="77777777" w:rsidTr="001B458F">
        <w:trPr>
          <w:jc w:val="center"/>
        </w:trPr>
        <w:tc>
          <w:tcPr>
            <w:tcW w:w="4004" w:type="dxa"/>
          </w:tcPr>
          <w:p w14:paraId="6E79281B" w14:textId="77777777" w:rsidR="00661C2D" w:rsidRPr="001B458F" w:rsidRDefault="00661C2D" w:rsidP="00740B6E">
            <w:pPr>
              <w:jc w:val="center"/>
              <w:rPr>
                <w:rFonts w:eastAsia="Arial"/>
                <w:lang w:val="es-ES_tradnl"/>
              </w:rPr>
            </w:pPr>
            <w:r w:rsidRPr="001B458F">
              <w:rPr>
                <w:rFonts w:eastAsia="Arial"/>
                <w:lang w:val="es-ES_tradnl"/>
              </w:rPr>
              <w:t>Evento</w:t>
            </w:r>
          </w:p>
        </w:tc>
        <w:tc>
          <w:tcPr>
            <w:tcW w:w="3846" w:type="dxa"/>
          </w:tcPr>
          <w:p w14:paraId="39049895" w14:textId="77777777" w:rsidR="00661C2D" w:rsidRPr="001B458F" w:rsidRDefault="00661C2D" w:rsidP="00740B6E">
            <w:pPr>
              <w:jc w:val="center"/>
              <w:rPr>
                <w:rFonts w:eastAsia="Arial"/>
                <w:lang w:val="es-ES_tradnl"/>
              </w:rPr>
            </w:pPr>
            <w:r w:rsidRPr="001B458F">
              <w:rPr>
                <w:rFonts w:eastAsia="Arial"/>
                <w:lang w:val="es-ES_tradnl"/>
              </w:rPr>
              <w:t xml:space="preserve">Cantidad </w:t>
            </w:r>
          </w:p>
        </w:tc>
      </w:tr>
      <w:tr w:rsidR="00661C2D" w:rsidRPr="001B458F" w14:paraId="62D1BA0A" w14:textId="77777777" w:rsidTr="001B458F">
        <w:trPr>
          <w:jc w:val="center"/>
        </w:trPr>
        <w:tc>
          <w:tcPr>
            <w:tcW w:w="4004" w:type="dxa"/>
          </w:tcPr>
          <w:p w14:paraId="3FB7358F" w14:textId="77777777" w:rsidR="00661C2D" w:rsidRPr="001B458F" w:rsidRDefault="00661C2D" w:rsidP="00740B6E">
            <w:pPr>
              <w:jc w:val="center"/>
              <w:rPr>
                <w:rFonts w:eastAsia="Arial"/>
                <w:lang w:val="es-ES_tradnl"/>
              </w:rPr>
            </w:pPr>
            <w:r w:rsidRPr="001B458F">
              <w:rPr>
                <w:rFonts w:eastAsia="Arial"/>
                <w:lang w:val="es-ES_tradnl"/>
              </w:rPr>
              <w:t>Comentario creado</w:t>
            </w:r>
          </w:p>
        </w:tc>
        <w:tc>
          <w:tcPr>
            <w:tcW w:w="3846" w:type="dxa"/>
          </w:tcPr>
          <w:p w14:paraId="728E9407"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497599E4" w14:textId="77777777" w:rsidTr="001B458F">
        <w:trPr>
          <w:jc w:val="center"/>
        </w:trPr>
        <w:tc>
          <w:tcPr>
            <w:tcW w:w="4004" w:type="dxa"/>
          </w:tcPr>
          <w:p w14:paraId="22DB083F" w14:textId="77777777" w:rsidR="00661C2D" w:rsidRPr="001B458F" w:rsidRDefault="00661C2D" w:rsidP="00740B6E">
            <w:pPr>
              <w:jc w:val="center"/>
              <w:rPr>
                <w:rFonts w:eastAsia="Arial"/>
                <w:lang w:val="es-ES_tradnl"/>
              </w:rPr>
            </w:pPr>
            <w:r w:rsidRPr="001B458F">
              <w:rPr>
                <w:rFonts w:eastAsia="Arial"/>
                <w:lang w:val="es-ES_tradnl"/>
              </w:rPr>
              <w:t>Curso visto</w:t>
            </w:r>
          </w:p>
        </w:tc>
        <w:tc>
          <w:tcPr>
            <w:tcW w:w="3846" w:type="dxa"/>
          </w:tcPr>
          <w:p w14:paraId="47D820F8" w14:textId="77777777" w:rsidR="00661C2D" w:rsidRPr="001B458F" w:rsidRDefault="00661C2D" w:rsidP="006C7532">
            <w:pPr>
              <w:jc w:val="center"/>
              <w:rPr>
                <w:rFonts w:eastAsia="Arial"/>
                <w:lang w:val="es-ES_tradnl"/>
              </w:rPr>
            </w:pPr>
            <w:r w:rsidRPr="001B458F">
              <w:rPr>
                <w:rFonts w:eastAsia="Arial"/>
                <w:lang w:val="es-ES_tradnl"/>
              </w:rPr>
              <w:t>169</w:t>
            </w:r>
          </w:p>
        </w:tc>
      </w:tr>
      <w:tr w:rsidR="00661C2D" w:rsidRPr="001B458F" w14:paraId="45972C19" w14:textId="77777777" w:rsidTr="001B458F">
        <w:trPr>
          <w:jc w:val="center"/>
        </w:trPr>
        <w:tc>
          <w:tcPr>
            <w:tcW w:w="4004" w:type="dxa"/>
          </w:tcPr>
          <w:p w14:paraId="3F9DAAD3" w14:textId="77777777" w:rsidR="00661C2D" w:rsidRPr="001B458F" w:rsidRDefault="00661C2D" w:rsidP="00740B6E">
            <w:pPr>
              <w:jc w:val="center"/>
              <w:rPr>
                <w:rFonts w:eastAsia="Arial"/>
                <w:lang w:val="es-ES_tradnl"/>
              </w:rPr>
            </w:pPr>
            <w:r w:rsidRPr="001B458F">
              <w:rPr>
                <w:rFonts w:eastAsia="Arial"/>
                <w:lang w:val="es-ES_tradnl"/>
              </w:rPr>
              <w:t>Entrega creada</w:t>
            </w:r>
          </w:p>
        </w:tc>
        <w:tc>
          <w:tcPr>
            <w:tcW w:w="3846" w:type="dxa"/>
          </w:tcPr>
          <w:p w14:paraId="1EAF492E" w14:textId="77777777" w:rsidR="00661C2D" w:rsidRPr="001B458F" w:rsidRDefault="00661C2D" w:rsidP="006C7532">
            <w:pPr>
              <w:jc w:val="center"/>
              <w:rPr>
                <w:rFonts w:eastAsia="Arial"/>
                <w:lang w:val="es-ES_tradnl"/>
              </w:rPr>
            </w:pPr>
            <w:r w:rsidRPr="001B458F">
              <w:rPr>
                <w:rFonts w:eastAsia="Arial"/>
                <w:lang w:val="es-ES_tradnl"/>
              </w:rPr>
              <w:t>7</w:t>
            </w:r>
          </w:p>
        </w:tc>
      </w:tr>
      <w:tr w:rsidR="00661C2D" w:rsidRPr="001B458F" w14:paraId="1FD0A5E4" w14:textId="77777777" w:rsidTr="001B458F">
        <w:trPr>
          <w:jc w:val="center"/>
        </w:trPr>
        <w:tc>
          <w:tcPr>
            <w:tcW w:w="4004" w:type="dxa"/>
          </w:tcPr>
          <w:p w14:paraId="5383925F" w14:textId="77777777" w:rsidR="00661C2D" w:rsidRPr="001B458F" w:rsidRDefault="00661C2D" w:rsidP="00740B6E">
            <w:pPr>
              <w:jc w:val="center"/>
              <w:rPr>
                <w:rFonts w:eastAsia="Arial"/>
                <w:lang w:val="es-ES_tradnl"/>
              </w:rPr>
            </w:pPr>
            <w:r w:rsidRPr="001B458F">
              <w:rPr>
                <w:rFonts w:eastAsia="Arial"/>
                <w:lang w:val="es-ES_tradnl"/>
              </w:rPr>
              <w:t>Envío actualizado</w:t>
            </w:r>
          </w:p>
        </w:tc>
        <w:tc>
          <w:tcPr>
            <w:tcW w:w="3846" w:type="dxa"/>
          </w:tcPr>
          <w:p w14:paraId="799337CD"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44A3AA90" w14:textId="77777777" w:rsidTr="001B458F">
        <w:trPr>
          <w:jc w:val="center"/>
        </w:trPr>
        <w:tc>
          <w:tcPr>
            <w:tcW w:w="4004" w:type="dxa"/>
          </w:tcPr>
          <w:p w14:paraId="2278DD64" w14:textId="77777777" w:rsidR="00661C2D" w:rsidRPr="001B458F" w:rsidRDefault="00661C2D" w:rsidP="00740B6E">
            <w:pPr>
              <w:jc w:val="center"/>
              <w:rPr>
                <w:rFonts w:eastAsia="Arial"/>
                <w:lang w:val="es-ES_tradnl"/>
              </w:rPr>
            </w:pPr>
            <w:r w:rsidRPr="001B458F">
              <w:rPr>
                <w:rFonts w:eastAsia="Arial"/>
                <w:lang w:val="es-ES_tradnl"/>
              </w:rPr>
              <w:t>Formulario de entrega visto</w:t>
            </w:r>
          </w:p>
        </w:tc>
        <w:tc>
          <w:tcPr>
            <w:tcW w:w="3846" w:type="dxa"/>
          </w:tcPr>
          <w:p w14:paraId="11D21CB3" w14:textId="77777777" w:rsidR="00661C2D" w:rsidRPr="001B458F" w:rsidRDefault="00661C2D" w:rsidP="006C7532">
            <w:pPr>
              <w:jc w:val="center"/>
              <w:rPr>
                <w:rFonts w:eastAsia="Arial"/>
                <w:lang w:val="es-ES_tradnl"/>
              </w:rPr>
            </w:pPr>
            <w:r w:rsidRPr="001B458F">
              <w:rPr>
                <w:rFonts w:eastAsia="Arial"/>
                <w:lang w:val="es-ES_tradnl"/>
              </w:rPr>
              <w:t>10</w:t>
            </w:r>
          </w:p>
        </w:tc>
      </w:tr>
      <w:tr w:rsidR="00661C2D" w:rsidRPr="001B458F" w14:paraId="5F8E4AA0" w14:textId="77777777" w:rsidTr="001B458F">
        <w:trPr>
          <w:jc w:val="center"/>
        </w:trPr>
        <w:tc>
          <w:tcPr>
            <w:tcW w:w="4004" w:type="dxa"/>
          </w:tcPr>
          <w:p w14:paraId="55D31E3E" w14:textId="77777777" w:rsidR="00661C2D" w:rsidRPr="001B458F" w:rsidRDefault="00661C2D" w:rsidP="00740B6E">
            <w:pPr>
              <w:jc w:val="center"/>
              <w:rPr>
                <w:rFonts w:eastAsia="Arial"/>
                <w:lang w:val="es-ES_tradnl"/>
              </w:rPr>
            </w:pPr>
            <w:r w:rsidRPr="001B458F">
              <w:rPr>
                <w:rFonts w:eastAsia="Arial"/>
                <w:lang w:val="es-ES_tradnl"/>
              </w:rPr>
              <w:t>Informe de notas de usuario visto</w:t>
            </w:r>
          </w:p>
        </w:tc>
        <w:tc>
          <w:tcPr>
            <w:tcW w:w="3846" w:type="dxa"/>
          </w:tcPr>
          <w:p w14:paraId="1F3C18C0"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7345B678" w14:textId="77777777" w:rsidTr="001B458F">
        <w:trPr>
          <w:jc w:val="center"/>
        </w:trPr>
        <w:tc>
          <w:tcPr>
            <w:tcW w:w="4004" w:type="dxa"/>
          </w:tcPr>
          <w:p w14:paraId="70D1C3E6" w14:textId="77777777" w:rsidR="00661C2D" w:rsidRPr="001B458F" w:rsidRDefault="00661C2D" w:rsidP="00740B6E">
            <w:pPr>
              <w:jc w:val="center"/>
              <w:rPr>
                <w:rFonts w:eastAsia="Arial"/>
                <w:lang w:val="es-ES_tradnl"/>
              </w:rPr>
            </w:pPr>
            <w:r w:rsidRPr="001B458F">
              <w:rPr>
                <w:rFonts w:eastAsia="Arial"/>
                <w:lang w:val="es-ES_tradnl"/>
              </w:rPr>
              <w:t>Informe de resumen de notas visto</w:t>
            </w:r>
          </w:p>
        </w:tc>
        <w:tc>
          <w:tcPr>
            <w:tcW w:w="3846" w:type="dxa"/>
          </w:tcPr>
          <w:p w14:paraId="3A553E59"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50572B03" w14:textId="77777777" w:rsidTr="001B458F">
        <w:trPr>
          <w:jc w:val="center"/>
        </w:trPr>
        <w:tc>
          <w:tcPr>
            <w:tcW w:w="4004" w:type="dxa"/>
          </w:tcPr>
          <w:p w14:paraId="54760723" w14:textId="77777777" w:rsidR="00661C2D" w:rsidRPr="001B458F" w:rsidRDefault="00661C2D" w:rsidP="00740B6E">
            <w:pPr>
              <w:jc w:val="center"/>
              <w:rPr>
                <w:rFonts w:eastAsia="Arial"/>
                <w:lang w:val="es-ES_tradnl"/>
              </w:rPr>
            </w:pPr>
            <w:r w:rsidRPr="001B458F">
              <w:rPr>
                <w:rFonts w:eastAsia="Arial"/>
                <w:lang w:val="es-ES_tradnl"/>
              </w:rPr>
              <w:t>La entrada ha sido creada</w:t>
            </w:r>
          </w:p>
        </w:tc>
        <w:tc>
          <w:tcPr>
            <w:tcW w:w="3846" w:type="dxa"/>
          </w:tcPr>
          <w:p w14:paraId="4EFCB922"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401641E6" w14:textId="77777777" w:rsidTr="001B458F">
        <w:trPr>
          <w:jc w:val="center"/>
        </w:trPr>
        <w:tc>
          <w:tcPr>
            <w:tcW w:w="4004" w:type="dxa"/>
          </w:tcPr>
          <w:p w14:paraId="3B19EDE1" w14:textId="77777777" w:rsidR="00661C2D" w:rsidRPr="001B458F" w:rsidRDefault="00661C2D" w:rsidP="00740B6E">
            <w:pPr>
              <w:jc w:val="center"/>
              <w:rPr>
                <w:rFonts w:eastAsia="Arial"/>
                <w:lang w:val="es-ES_tradnl"/>
              </w:rPr>
            </w:pPr>
            <w:r w:rsidRPr="001B458F">
              <w:rPr>
                <w:rFonts w:eastAsia="Arial"/>
                <w:lang w:val="es-ES_tradnl"/>
              </w:rPr>
              <w:t>Lista de usuarios vista</w:t>
            </w:r>
          </w:p>
        </w:tc>
        <w:tc>
          <w:tcPr>
            <w:tcW w:w="3846" w:type="dxa"/>
          </w:tcPr>
          <w:p w14:paraId="6CC797C5"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300B5DCD" w14:textId="77777777" w:rsidTr="001B458F">
        <w:trPr>
          <w:jc w:val="center"/>
        </w:trPr>
        <w:tc>
          <w:tcPr>
            <w:tcW w:w="4004" w:type="dxa"/>
          </w:tcPr>
          <w:p w14:paraId="30EAEC99" w14:textId="77777777" w:rsidR="00661C2D" w:rsidRPr="001B458F" w:rsidRDefault="00661C2D" w:rsidP="00740B6E">
            <w:pPr>
              <w:jc w:val="center"/>
              <w:rPr>
                <w:rFonts w:eastAsia="Arial"/>
                <w:lang w:val="es-ES_tradnl"/>
              </w:rPr>
            </w:pPr>
            <w:r w:rsidRPr="001B458F">
              <w:rPr>
                <w:rFonts w:eastAsia="Arial"/>
                <w:lang w:val="es-ES_tradnl"/>
              </w:rPr>
              <w:t>Módulo de curso visto</w:t>
            </w:r>
          </w:p>
        </w:tc>
        <w:tc>
          <w:tcPr>
            <w:tcW w:w="3846" w:type="dxa"/>
          </w:tcPr>
          <w:p w14:paraId="3F836D78" w14:textId="77777777" w:rsidR="00661C2D" w:rsidRPr="001B458F" w:rsidRDefault="00661C2D" w:rsidP="006C7532">
            <w:pPr>
              <w:jc w:val="center"/>
              <w:rPr>
                <w:rFonts w:eastAsia="Arial"/>
                <w:lang w:val="es-ES_tradnl"/>
              </w:rPr>
            </w:pPr>
            <w:r w:rsidRPr="001B458F">
              <w:rPr>
                <w:rFonts w:eastAsia="Arial"/>
                <w:lang w:val="es-ES_tradnl"/>
              </w:rPr>
              <w:t>25</w:t>
            </w:r>
          </w:p>
        </w:tc>
      </w:tr>
      <w:tr w:rsidR="00661C2D" w:rsidRPr="001B458F" w14:paraId="11FC8EC2" w14:textId="77777777" w:rsidTr="001B458F">
        <w:trPr>
          <w:jc w:val="center"/>
        </w:trPr>
        <w:tc>
          <w:tcPr>
            <w:tcW w:w="4004" w:type="dxa"/>
          </w:tcPr>
          <w:p w14:paraId="3F1A46B5" w14:textId="77777777" w:rsidR="00661C2D" w:rsidRPr="001B458F" w:rsidRDefault="00661C2D" w:rsidP="00740B6E">
            <w:pPr>
              <w:jc w:val="center"/>
              <w:rPr>
                <w:rFonts w:eastAsia="Arial"/>
                <w:lang w:val="es-ES_tradnl"/>
              </w:rPr>
            </w:pPr>
            <w:r w:rsidRPr="001B458F">
              <w:rPr>
                <w:rFonts w:eastAsia="Arial"/>
                <w:lang w:val="es-ES_tradnl"/>
              </w:rPr>
              <w:t>Rol asignado</w:t>
            </w:r>
          </w:p>
        </w:tc>
        <w:tc>
          <w:tcPr>
            <w:tcW w:w="3846" w:type="dxa"/>
          </w:tcPr>
          <w:p w14:paraId="6E17614C" w14:textId="77777777" w:rsidR="00661C2D" w:rsidRPr="001B458F" w:rsidRDefault="00661C2D" w:rsidP="006C7532">
            <w:pPr>
              <w:jc w:val="center"/>
              <w:rPr>
                <w:rFonts w:eastAsia="Arial"/>
                <w:lang w:val="es-ES_tradnl"/>
              </w:rPr>
            </w:pPr>
            <w:r w:rsidRPr="001B458F">
              <w:rPr>
                <w:rFonts w:eastAsia="Arial"/>
                <w:lang w:val="es-ES_tradnl"/>
              </w:rPr>
              <w:t>1</w:t>
            </w:r>
          </w:p>
        </w:tc>
      </w:tr>
      <w:tr w:rsidR="00661C2D" w:rsidRPr="001B458F" w14:paraId="1AE43294" w14:textId="77777777" w:rsidTr="001B458F">
        <w:trPr>
          <w:jc w:val="center"/>
        </w:trPr>
        <w:tc>
          <w:tcPr>
            <w:tcW w:w="4004" w:type="dxa"/>
          </w:tcPr>
          <w:p w14:paraId="20FD5C8E" w14:textId="77777777" w:rsidR="00661C2D" w:rsidRPr="001B458F" w:rsidRDefault="00661C2D" w:rsidP="00740B6E">
            <w:pPr>
              <w:jc w:val="center"/>
              <w:rPr>
                <w:rFonts w:eastAsia="Arial"/>
                <w:lang w:val="es-ES_tradnl"/>
              </w:rPr>
            </w:pPr>
            <w:r w:rsidRPr="001B458F">
              <w:rPr>
                <w:rFonts w:eastAsia="Arial"/>
                <w:lang w:val="es-ES_tradnl"/>
              </w:rPr>
              <w:t>Se ha enviado una entrega</w:t>
            </w:r>
          </w:p>
        </w:tc>
        <w:tc>
          <w:tcPr>
            <w:tcW w:w="3846" w:type="dxa"/>
          </w:tcPr>
          <w:p w14:paraId="32D47047" w14:textId="77777777" w:rsidR="00661C2D" w:rsidRPr="001B458F" w:rsidRDefault="00661C2D" w:rsidP="006C7532">
            <w:pPr>
              <w:jc w:val="center"/>
              <w:rPr>
                <w:rFonts w:eastAsia="Arial"/>
                <w:lang w:val="es-ES_tradnl"/>
              </w:rPr>
            </w:pPr>
            <w:r w:rsidRPr="001B458F">
              <w:rPr>
                <w:rFonts w:eastAsia="Arial"/>
                <w:lang w:val="es-ES_tradnl"/>
              </w:rPr>
              <w:t>8</w:t>
            </w:r>
          </w:p>
        </w:tc>
      </w:tr>
      <w:tr w:rsidR="00661C2D" w:rsidRPr="001B458F" w14:paraId="2E7B5D26" w14:textId="77777777" w:rsidTr="001B458F">
        <w:trPr>
          <w:jc w:val="center"/>
        </w:trPr>
        <w:tc>
          <w:tcPr>
            <w:tcW w:w="4004" w:type="dxa"/>
          </w:tcPr>
          <w:p w14:paraId="3F7528FD" w14:textId="77777777" w:rsidR="00661C2D" w:rsidRPr="001B458F" w:rsidRDefault="00661C2D" w:rsidP="00740B6E">
            <w:pPr>
              <w:jc w:val="center"/>
              <w:rPr>
                <w:rFonts w:eastAsia="Arial"/>
                <w:lang w:val="es-ES_tradnl"/>
              </w:rPr>
            </w:pPr>
            <w:r w:rsidRPr="001B458F">
              <w:rPr>
                <w:rFonts w:eastAsia="Arial"/>
                <w:lang w:val="es-ES_tradnl"/>
              </w:rPr>
              <w:t>Se ha visualizado el estado de la entrega</w:t>
            </w:r>
          </w:p>
        </w:tc>
        <w:tc>
          <w:tcPr>
            <w:tcW w:w="3846" w:type="dxa"/>
          </w:tcPr>
          <w:p w14:paraId="0CB247DB" w14:textId="77777777" w:rsidR="00661C2D" w:rsidRPr="001B458F" w:rsidRDefault="00661C2D" w:rsidP="006C7532">
            <w:pPr>
              <w:jc w:val="center"/>
              <w:rPr>
                <w:rFonts w:eastAsia="Arial"/>
                <w:lang w:val="es-ES_tradnl"/>
              </w:rPr>
            </w:pPr>
            <w:r w:rsidRPr="001B458F">
              <w:rPr>
                <w:rFonts w:eastAsia="Arial"/>
                <w:lang w:val="es-ES_tradnl"/>
              </w:rPr>
              <w:t>64</w:t>
            </w:r>
          </w:p>
        </w:tc>
      </w:tr>
      <w:tr w:rsidR="00661C2D" w:rsidRPr="001B458F" w14:paraId="39B2A743" w14:textId="77777777" w:rsidTr="001B458F">
        <w:trPr>
          <w:trHeight w:val="109"/>
          <w:jc w:val="center"/>
        </w:trPr>
        <w:tc>
          <w:tcPr>
            <w:tcW w:w="4004" w:type="dxa"/>
          </w:tcPr>
          <w:p w14:paraId="4DB1444F" w14:textId="77777777" w:rsidR="00661C2D" w:rsidRPr="001B458F" w:rsidRDefault="00661C2D" w:rsidP="00740B6E">
            <w:pPr>
              <w:jc w:val="center"/>
              <w:rPr>
                <w:rFonts w:eastAsia="Arial"/>
                <w:lang w:val="es-ES_tradnl"/>
              </w:rPr>
            </w:pPr>
            <w:r w:rsidRPr="001B458F">
              <w:rPr>
                <w:rFonts w:eastAsia="Arial"/>
                <w:lang w:val="es-ES_tradnl"/>
              </w:rPr>
              <w:t>Un fichero ha sido subido</w:t>
            </w:r>
          </w:p>
        </w:tc>
        <w:tc>
          <w:tcPr>
            <w:tcW w:w="3846" w:type="dxa"/>
          </w:tcPr>
          <w:p w14:paraId="24966BCF" w14:textId="77777777" w:rsidR="00661C2D" w:rsidRPr="001B458F" w:rsidRDefault="00661C2D" w:rsidP="006C7532">
            <w:pPr>
              <w:jc w:val="center"/>
              <w:rPr>
                <w:rFonts w:eastAsia="Arial"/>
                <w:lang w:val="es-ES_tradnl"/>
              </w:rPr>
            </w:pPr>
            <w:r w:rsidRPr="001B458F">
              <w:rPr>
                <w:rFonts w:eastAsia="Arial"/>
                <w:lang w:val="es-ES_tradnl"/>
              </w:rPr>
              <w:t>8</w:t>
            </w:r>
          </w:p>
        </w:tc>
      </w:tr>
      <w:tr w:rsidR="00661C2D" w:rsidRPr="001B458F" w14:paraId="4AC18427" w14:textId="77777777" w:rsidTr="001B458F">
        <w:trPr>
          <w:jc w:val="center"/>
        </w:trPr>
        <w:tc>
          <w:tcPr>
            <w:tcW w:w="4004" w:type="dxa"/>
          </w:tcPr>
          <w:p w14:paraId="15C77E9F" w14:textId="77777777" w:rsidR="00661C2D" w:rsidRPr="001B458F" w:rsidRDefault="00661C2D" w:rsidP="00740B6E">
            <w:pPr>
              <w:jc w:val="center"/>
              <w:rPr>
                <w:rFonts w:eastAsia="Arial"/>
                <w:lang w:val="es-ES_tradnl"/>
              </w:rPr>
            </w:pPr>
            <w:r w:rsidRPr="001B458F">
              <w:rPr>
                <w:rFonts w:eastAsia="Arial"/>
                <w:lang w:val="es-ES_tradnl"/>
              </w:rPr>
              <w:t>Usuario matriculado en el curso</w:t>
            </w:r>
          </w:p>
        </w:tc>
        <w:tc>
          <w:tcPr>
            <w:tcW w:w="3846" w:type="dxa"/>
          </w:tcPr>
          <w:p w14:paraId="215165F7" w14:textId="77777777" w:rsidR="00661C2D" w:rsidRPr="001B458F" w:rsidRDefault="00661C2D" w:rsidP="006C7532">
            <w:pPr>
              <w:jc w:val="center"/>
              <w:rPr>
                <w:rFonts w:eastAsia="Arial"/>
                <w:lang w:val="es-ES_tradnl"/>
              </w:rPr>
            </w:pPr>
            <w:r w:rsidRPr="001B458F">
              <w:rPr>
                <w:rFonts w:eastAsia="Arial"/>
                <w:lang w:val="es-ES_tradnl"/>
              </w:rPr>
              <w:t>1</w:t>
            </w:r>
          </w:p>
        </w:tc>
      </w:tr>
    </w:tbl>
    <w:p w14:paraId="5B556C99" w14:textId="261D023D" w:rsidR="00662AC1" w:rsidRPr="00F37A17" w:rsidRDefault="00662AC1" w:rsidP="00662AC1">
      <w:pPr>
        <w:jc w:val="center"/>
      </w:pPr>
      <w:r w:rsidRPr="00F37A17">
        <w:rPr>
          <w:rFonts w:eastAsia="Arial"/>
          <w:lang w:val="es-ES_tradnl"/>
        </w:rPr>
        <w:t>Fuente: Elaboración propia</w:t>
      </w:r>
    </w:p>
    <w:p w14:paraId="7CF7BAAF" w14:textId="01E5CA72" w:rsidR="00661C2D" w:rsidRPr="00626004" w:rsidRDefault="00661C2D" w:rsidP="00661C2D">
      <w:pPr>
        <w:jc w:val="both"/>
        <w:rPr>
          <w:rFonts w:eastAsia="Arial"/>
          <w:lang w:val="es-ES_tradnl"/>
        </w:rPr>
      </w:pPr>
    </w:p>
    <w:p w14:paraId="3AA74158" w14:textId="739046A0" w:rsidR="00661C2D" w:rsidRDefault="00661C2D" w:rsidP="00F26765">
      <w:pPr>
        <w:spacing w:line="360" w:lineRule="auto"/>
        <w:ind w:firstLine="709"/>
        <w:jc w:val="both"/>
        <w:rPr>
          <w:rFonts w:eastAsia="Arial"/>
          <w:lang w:val="es-ES_tradnl"/>
        </w:rPr>
      </w:pPr>
      <w:r w:rsidRPr="00626004">
        <w:rPr>
          <w:rFonts w:eastAsia="Arial"/>
          <w:lang w:val="es-ES_tradnl"/>
        </w:rPr>
        <w:t>Para realizar es</w:t>
      </w:r>
      <w:r w:rsidR="00662AC1">
        <w:rPr>
          <w:rFonts w:eastAsia="Arial"/>
          <w:lang w:val="es-ES_tradnl"/>
        </w:rPr>
        <w:t>ta comparación también se tiene</w:t>
      </w:r>
      <w:r w:rsidRPr="00626004">
        <w:rPr>
          <w:rFonts w:eastAsia="Arial"/>
          <w:lang w:val="es-ES_tradnl"/>
        </w:rPr>
        <w:t xml:space="preserve"> el número de eventos de un estudiante con comportamiento regular dentro del curso </w:t>
      </w:r>
      <w:r w:rsidR="00662AC1">
        <w:rPr>
          <w:rFonts w:eastAsia="Arial"/>
          <w:lang w:val="es-ES_tradnl"/>
        </w:rPr>
        <w:t>(t</w:t>
      </w:r>
      <w:r w:rsidRPr="00626004">
        <w:rPr>
          <w:rFonts w:eastAsia="Arial"/>
          <w:lang w:val="es-ES_tradnl"/>
        </w:rPr>
        <w:t xml:space="preserve">abla </w:t>
      </w:r>
      <w:r w:rsidR="00DC3441" w:rsidRPr="00626004">
        <w:rPr>
          <w:rFonts w:eastAsia="Arial"/>
          <w:lang w:val="es-ES_tradnl"/>
        </w:rPr>
        <w:t>7</w:t>
      </w:r>
      <w:r w:rsidR="00662AC1">
        <w:rPr>
          <w:rFonts w:eastAsia="Arial"/>
          <w:lang w:val="es-ES_tradnl"/>
        </w:rPr>
        <w:t>)</w:t>
      </w:r>
      <w:r w:rsidRPr="00626004">
        <w:rPr>
          <w:rFonts w:eastAsia="Arial"/>
          <w:lang w:val="es-ES_tradnl"/>
        </w:rPr>
        <w:t>.</w:t>
      </w:r>
    </w:p>
    <w:p w14:paraId="1A9972F8" w14:textId="77777777" w:rsidR="00662AC1" w:rsidRDefault="00662AC1" w:rsidP="00F26765">
      <w:pPr>
        <w:spacing w:line="360" w:lineRule="auto"/>
        <w:ind w:firstLine="709"/>
        <w:jc w:val="both"/>
        <w:rPr>
          <w:rFonts w:eastAsia="Arial"/>
          <w:lang w:val="es-ES_tradnl"/>
        </w:rPr>
      </w:pPr>
    </w:p>
    <w:p w14:paraId="2BA285F1" w14:textId="77777777" w:rsidR="00D02078" w:rsidRDefault="00D02078" w:rsidP="00F26765">
      <w:pPr>
        <w:spacing w:line="360" w:lineRule="auto"/>
        <w:ind w:firstLine="709"/>
        <w:jc w:val="both"/>
        <w:rPr>
          <w:rFonts w:eastAsia="Arial"/>
          <w:lang w:val="es-ES_tradnl"/>
        </w:rPr>
      </w:pPr>
    </w:p>
    <w:p w14:paraId="35743E74" w14:textId="77777777" w:rsidR="00D02078" w:rsidRDefault="00D02078" w:rsidP="00F26765">
      <w:pPr>
        <w:spacing w:line="360" w:lineRule="auto"/>
        <w:ind w:firstLine="709"/>
        <w:jc w:val="both"/>
        <w:rPr>
          <w:rFonts w:eastAsia="Arial"/>
          <w:lang w:val="es-ES_tradnl"/>
        </w:rPr>
      </w:pPr>
    </w:p>
    <w:p w14:paraId="7A670514" w14:textId="77777777" w:rsidR="00D02078" w:rsidRDefault="00D02078" w:rsidP="00F26765">
      <w:pPr>
        <w:spacing w:line="360" w:lineRule="auto"/>
        <w:ind w:firstLine="709"/>
        <w:jc w:val="both"/>
        <w:rPr>
          <w:rFonts w:eastAsia="Arial"/>
          <w:lang w:val="es-ES_tradnl"/>
        </w:rPr>
      </w:pPr>
    </w:p>
    <w:p w14:paraId="360B89F1" w14:textId="77777777" w:rsidR="00D02078" w:rsidRDefault="00D02078" w:rsidP="00F26765">
      <w:pPr>
        <w:spacing w:line="360" w:lineRule="auto"/>
        <w:ind w:firstLine="709"/>
        <w:jc w:val="both"/>
        <w:rPr>
          <w:rFonts w:eastAsia="Arial"/>
          <w:lang w:val="es-ES_tradnl"/>
        </w:rPr>
      </w:pPr>
    </w:p>
    <w:p w14:paraId="6B16763F" w14:textId="77777777" w:rsidR="00D02078" w:rsidRDefault="00D02078" w:rsidP="00F26765">
      <w:pPr>
        <w:spacing w:line="360" w:lineRule="auto"/>
        <w:ind w:firstLine="709"/>
        <w:jc w:val="both"/>
        <w:rPr>
          <w:rFonts w:eastAsia="Arial"/>
          <w:lang w:val="es-ES_tradnl"/>
        </w:rPr>
      </w:pPr>
    </w:p>
    <w:p w14:paraId="7A05FF60" w14:textId="77777777" w:rsidR="00D02078" w:rsidRDefault="00D02078" w:rsidP="00F26765">
      <w:pPr>
        <w:spacing w:line="360" w:lineRule="auto"/>
        <w:ind w:firstLine="709"/>
        <w:jc w:val="both"/>
        <w:rPr>
          <w:rFonts w:eastAsia="Arial"/>
          <w:lang w:val="es-ES_tradnl"/>
        </w:rPr>
      </w:pPr>
    </w:p>
    <w:p w14:paraId="01EF1C1E" w14:textId="77777777" w:rsidR="00D02078" w:rsidRDefault="00D02078" w:rsidP="00F26765">
      <w:pPr>
        <w:spacing w:line="360" w:lineRule="auto"/>
        <w:ind w:firstLine="709"/>
        <w:jc w:val="both"/>
        <w:rPr>
          <w:rFonts w:eastAsia="Arial"/>
          <w:lang w:val="es-ES_tradnl"/>
        </w:rPr>
      </w:pPr>
    </w:p>
    <w:p w14:paraId="6D800270" w14:textId="77777777" w:rsidR="00D02078" w:rsidRDefault="00D02078" w:rsidP="00F26765">
      <w:pPr>
        <w:spacing w:line="360" w:lineRule="auto"/>
        <w:ind w:firstLine="709"/>
        <w:jc w:val="both"/>
        <w:rPr>
          <w:rFonts w:eastAsia="Arial"/>
          <w:lang w:val="es-ES_tradnl"/>
        </w:rPr>
      </w:pPr>
    </w:p>
    <w:p w14:paraId="54BB6F7A" w14:textId="77777777" w:rsidR="00D02078" w:rsidRDefault="00D02078" w:rsidP="00F26765">
      <w:pPr>
        <w:spacing w:line="360" w:lineRule="auto"/>
        <w:ind w:firstLine="709"/>
        <w:jc w:val="both"/>
        <w:rPr>
          <w:rFonts w:eastAsia="Arial"/>
          <w:lang w:val="es-ES_tradnl"/>
        </w:rPr>
      </w:pPr>
    </w:p>
    <w:p w14:paraId="500C7ABA" w14:textId="77777777" w:rsidR="00D02078" w:rsidRDefault="00D02078" w:rsidP="00F26765">
      <w:pPr>
        <w:spacing w:line="360" w:lineRule="auto"/>
        <w:ind w:firstLine="709"/>
        <w:jc w:val="both"/>
        <w:rPr>
          <w:rFonts w:eastAsia="Arial"/>
          <w:lang w:val="es-ES_tradnl"/>
        </w:rPr>
      </w:pPr>
    </w:p>
    <w:p w14:paraId="1A6C6A9F" w14:textId="77777777" w:rsidR="00D02078" w:rsidRDefault="00D02078" w:rsidP="00F26765">
      <w:pPr>
        <w:spacing w:line="360" w:lineRule="auto"/>
        <w:ind w:firstLine="709"/>
        <w:jc w:val="both"/>
        <w:rPr>
          <w:rFonts w:eastAsia="Arial"/>
          <w:lang w:val="es-ES_tradnl"/>
        </w:rPr>
      </w:pPr>
    </w:p>
    <w:p w14:paraId="43B4D019" w14:textId="77777777" w:rsidR="00D02078" w:rsidRDefault="00D02078" w:rsidP="00F26765">
      <w:pPr>
        <w:spacing w:line="360" w:lineRule="auto"/>
        <w:ind w:firstLine="709"/>
        <w:jc w:val="both"/>
        <w:rPr>
          <w:rFonts w:eastAsia="Arial"/>
          <w:lang w:val="es-ES_tradnl"/>
        </w:rPr>
      </w:pPr>
    </w:p>
    <w:p w14:paraId="3DB9129F" w14:textId="77777777" w:rsidR="00D02078" w:rsidRDefault="00D02078" w:rsidP="00F26765">
      <w:pPr>
        <w:spacing w:line="360" w:lineRule="auto"/>
        <w:ind w:firstLine="709"/>
        <w:jc w:val="both"/>
        <w:rPr>
          <w:rFonts w:eastAsia="Arial"/>
          <w:lang w:val="es-ES_tradnl"/>
        </w:rPr>
      </w:pPr>
    </w:p>
    <w:p w14:paraId="6FD1FFB6" w14:textId="77777777" w:rsidR="00D02078" w:rsidRDefault="00D02078" w:rsidP="00F26765">
      <w:pPr>
        <w:spacing w:line="360" w:lineRule="auto"/>
        <w:ind w:firstLine="709"/>
        <w:jc w:val="both"/>
        <w:rPr>
          <w:rFonts w:eastAsia="Arial"/>
          <w:lang w:val="es-ES_tradnl"/>
        </w:rPr>
      </w:pPr>
    </w:p>
    <w:p w14:paraId="04DEE0D1" w14:textId="77777777" w:rsidR="00D02078" w:rsidRDefault="00D02078" w:rsidP="00F26765">
      <w:pPr>
        <w:spacing w:line="360" w:lineRule="auto"/>
        <w:ind w:firstLine="709"/>
        <w:jc w:val="both"/>
        <w:rPr>
          <w:rFonts w:eastAsia="Arial"/>
          <w:lang w:val="es-ES_tradnl"/>
        </w:rPr>
      </w:pPr>
    </w:p>
    <w:p w14:paraId="039476CE" w14:textId="77777777" w:rsidR="00D02078" w:rsidRDefault="00D02078" w:rsidP="00F26765">
      <w:pPr>
        <w:spacing w:line="360" w:lineRule="auto"/>
        <w:ind w:firstLine="709"/>
        <w:jc w:val="both"/>
        <w:rPr>
          <w:rFonts w:eastAsia="Arial"/>
          <w:lang w:val="es-ES_tradnl"/>
        </w:rPr>
      </w:pPr>
    </w:p>
    <w:p w14:paraId="54A52AEF" w14:textId="77777777" w:rsidR="00D02078" w:rsidRPr="00626004" w:rsidRDefault="00D02078" w:rsidP="00F26765">
      <w:pPr>
        <w:spacing w:line="360" w:lineRule="auto"/>
        <w:ind w:firstLine="709"/>
        <w:jc w:val="both"/>
        <w:rPr>
          <w:rFonts w:eastAsia="Arial"/>
          <w:lang w:val="es-ES_tradnl"/>
        </w:rPr>
      </w:pPr>
    </w:p>
    <w:p w14:paraId="58BEDF70" w14:textId="2769A2DB" w:rsidR="00661C2D" w:rsidRPr="00662AC1" w:rsidRDefault="00661C2D" w:rsidP="00D02078">
      <w:pPr>
        <w:pBdr>
          <w:top w:val="nil"/>
          <w:left w:val="nil"/>
          <w:bottom w:val="nil"/>
          <w:right w:val="nil"/>
          <w:between w:val="nil"/>
        </w:pBdr>
        <w:spacing w:before="120" w:after="120" w:line="360" w:lineRule="auto"/>
        <w:jc w:val="center"/>
        <w:rPr>
          <w:rFonts w:eastAsia="Arial"/>
          <w:color w:val="000000"/>
          <w:lang w:val="es-ES_tradnl"/>
        </w:rPr>
      </w:pPr>
      <w:bookmarkStart w:id="15" w:name="_1302m92" w:colFirst="0" w:colLast="0"/>
      <w:bookmarkEnd w:id="15"/>
      <w:r w:rsidRPr="00626004">
        <w:rPr>
          <w:rFonts w:eastAsia="Arial"/>
          <w:b/>
          <w:color w:val="000000"/>
          <w:lang w:val="es-ES_tradnl"/>
        </w:rPr>
        <w:lastRenderedPageBreak/>
        <w:t xml:space="preserve">Tabla </w:t>
      </w:r>
      <w:r w:rsidR="00DC3441" w:rsidRPr="00626004">
        <w:rPr>
          <w:rFonts w:eastAsia="Arial"/>
          <w:b/>
          <w:color w:val="000000"/>
          <w:lang w:val="es-ES_tradnl"/>
        </w:rPr>
        <w:t>7</w:t>
      </w:r>
      <w:r w:rsidRPr="00626004">
        <w:rPr>
          <w:rFonts w:eastAsia="Arial"/>
          <w:b/>
          <w:color w:val="000000"/>
          <w:lang w:val="es-ES_tradnl"/>
        </w:rPr>
        <w:t xml:space="preserve">. </w:t>
      </w:r>
      <w:bookmarkStart w:id="16" w:name="_3mzq4wv" w:colFirst="0" w:colLast="0"/>
      <w:bookmarkEnd w:id="16"/>
      <w:r w:rsidRPr="00662AC1">
        <w:rPr>
          <w:rFonts w:eastAsia="Arial"/>
          <w:color w:val="000000"/>
          <w:lang w:val="es-ES_tradnl"/>
        </w:rPr>
        <w:t>Cantidad de eventos generados por un estudia</w:t>
      </w:r>
      <w:r w:rsidR="00662AC1">
        <w:rPr>
          <w:rFonts w:eastAsia="Arial"/>
          <w:color w:val="000000"/>
          <w:lang w:val="es-ES_tradnl"/>
        </w:rPr>
        <w:t>nte con comportamiento regular</w:t>
      </w:r>
    </w:p>
    <w:tbl>
      <w:tblPr>
        <w:tblW w:w="6416" w:type="dxa"/>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62"/>
        <w:gridCol w:w="1654"/>
      </w:tblGrid>
      <w:tr w:rsidR="00661C2D" w:rsidRPr="001B458F" w14:paraId="28DF1C32" w14:textId="77777777" w:rsidTr="001B458F">
        <w:trPr>
          <w:trHeight w:val="300"/>
        </w:trPr>
        <w:tc>
          <w:tcPr>
            <w:tcW w:w="4762" w:type="dxa"/>
            <w:vAlign w:val="bottom"/>
          </w:tcPr>
          <w:p w14:paraId="2D8EB7CF"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Evento</w:t>
            </w:r>
          </w:p>
        </w:tc>
        <w:tc>
          <w:tcPr>
            <w:tcW w:w="1654" w:type="dxa"/>
            <w:vAlign w:val="bottom"/>
          </w:tcPr>
          <w:p w14:paraId="572E5E29"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Cantidad</w:t>
            </w:r>
          </w:p>
        </w:tc>
      </w:tr>
      <w:tr w:rsidR="00661C2D" w:rsidRPr="001B458F" w14:paraId="16341C29" w14:textId="77777777" w:rsidTr="001B458F">
        <w:trPr>
          <w:trHeight w:val="300"/>
        </w:trPr>
        <w:tc>
          <w:tcPr>
            <w:tcW w:w="4762" w:type="dxa"/>
            <w:vAlign w:val="bottom"/>
          </w:tcPr>
          <w:p w14:paraId="124960B7" w14:textId="77777777" w:rsidR="00661C2D" w:rsidRPr="001B458F" w:rsidRDefault="00661C2D" w:rsidP="00DC3441">
            <w:pPr>
              <w:rPr>
                <w:rFonts w:eastAsia="Arial"/>
                <w:color w:val="000000"/>
                <w:lang w:val="es-ES_tradnl"/>
              </w:rPr>
            </w:pPr>
            <w:r w:rsidRPr="001B458F">
              <w:rPr>
                <w:rFonts w:eastAsia="Arial"/>
                <w:color w:val="000000"/>
                <w:lang w:val="es-ES_tradnl"/>
              </w:rPr>
              <w:t>Curso buscado</w:t>
            </w:r>
          </w:p>
        </w:tc>
        <w:tc>
          <w:tcPr>
            <w:tcW w:w="1654" w:type="dxa"/>
            <w:vAlign w:val="bottom"/>
          </w:tcPr>
          <w:p w14:paraId="241008F3"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0DE4CD00" w14:textId="77777777" w:rsidTr="001B458F">
        <w:trPr>
          <w:trHeight w:val="300"/>
        </w:trPr>
        <w:tc>
          <w:tcPr>
            <w:tcW w:w="4762" w:type="dxa"/>
            <w:vAlign w:val="bottom"/>
          </w:tcPr>
          <w:p w14:paraId="6829081D" w14:textId="77777777" w:rsidR="00661C2D" w:rsidRPr="001B458F" w:rsidRDefault="00661C2D" w:rsidP="00DC3441">
            <w:pPr>
              <w:rPr>
                <w:rFonts w:eastAsia="Arial"/>
                <w:color w:val="000000"/>
                <w:lang w:val="es-ES_tradnl"/>
              </w:rPr>
            </w:pPr>
            <w:r w:rsidRPr="001B458F">
              <w:rPr>
                <w:rFonts w:eastAsia="Arial"/>
                <w:color w:val="000000"/>
                <w:lang w:val="es-ES_tradnl"/>
              </w:rPr>
              <w:t>Curso visto</w:t>
            </w:r>
          </w:p>
        </w:tc>
        <w:tc>
          <w:tcPr>
            <w:tcW w:w="1654" w:type="dxa"/>
            <w:vAlign w:val="bottom"/>
          </w:tcPr>
          <w:p w14:paraId="09293BB9"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736</w:t>
            </w:r>
          </w:p>
        </w:tc>
      </w:tr>
      <w:tr w:rsidR="00661C2D" w:rsidRPr="001B458F" w14:paraId="2615D647" w14:textId="77777777" w:rsidTr="001B458F">
        <w:trPr>
          <w:trHeight w:val="300"/>
        </w:trPr>
        <w:tc>
          <w:tcPr>
            <w:tcW w:w="4762" w:type="dxa"/>
            <w:vAlign w:val="bottom"/>
          </w:tcPr>
          <w:p w14:paraId="1D993399" w14:textId="77777777" w:rsidR="00661C2D" w:rsidRPr="001B458F" w:rsidRDefault="00661C2D" w:rsidP="00DC3441">
            <w:pPr>
              <w:rPr>
                <w:rFonts w:eastAsia="Arial"/>
                <w:color w:val="000000"/>
                <w:lang w:val="es-ES_tradnl"/>
              </w:rPr>
            </w:pPr>
            <w:r w:rsidRPr="001B458F">
              <w:rPr>
                <w:rFonts w:eastAsia="Arial"/>
                <w:color w:val="000000"/>
                <w:lang w:val="es-ES_tradnl"/>
              </w:rPr>
              <w:t>Entrega creada.</w:t>
            </w:r>
          </w:p>
        </w:tc>
        <w:tc>
          <w:tcPr>
            <w:tcW w:w="1654" w:type="dxa"/>
            <w:vAlign w:val="bottom"/>
          </w:tcPr>
          <w:p w14:paraId="195D29B5"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10</w:t>
            </w:r>
          </w:p>
        </w:tc>
      </w:tr>
      <w:tr w:rsidR="00661C2D" w:rsidRPr="001B458F" w14:paraId="53B28E10" w14:textId="77777777" w:rsidTr="001B458F">
        <w:trPr>
          <w:trHeight w:val="300"/>
        </w:trPr>
        <w:tc>
          <w:tcPr>
            <w:tcW w:w="4762" w:type="dxa"/>
            <w:vAlign w:val="bottom"/>
          </w:tcPr>
          <w:p w14:paraId="2ECA2D3F" w14:textId="77777777" w:rsidR="00661C2D" w:rsidRPr="001B458F" w:rsidRDefault="00661C2D" w:rsidP="00DC3441">
            <w:pPr>
              <w:rPr>
                <w:rFonts w:eastAsia="Arial"/>
                <w:color w:val="000000"/>
                <w:lang w:val="es-ES_tradnl"/>
              </w:rPr>
            </w:pPr>
            <w:r w:rsidRPr="001B458F">
              <w:rPr>
                <w:rFonts w:eastAsia="Arial"/>
                <w:color w:val="000000"/>
                <w:lang w:val="es-ES_tradnl"/>
              </w:rPr>
              <w:t>Envío actualizado.</w:t>
            </w:r>
          </w:p>
        </w:tc>
        <w:tc>
          <w:tcPr>
            <w:tcW w:w="1654" w:type="dxa"/>
            <w:vAlign w:val="bottom"/>
          </w:tcPr>
          <w:p w14:paraId="1D36A05B"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3</w:t>
            </w:r>
          </w:p>
        </w:tc>
      </w:tr>
      <w:tr w:rsidR="00661C2D" w:rsidRPr="001B458F" w14:paraId="0FC9F3F3" w14:textId="77777777" w:rsidTr="001B458F">
        <w:trPr>
          <w:trHeight w:val="300"/>
        </w:trPr>
        <w:tc>
          <w:tcPr>
            <w:tcW w:w="4762" w:type="dxa"/>
            <w:vAlign w:val="bottom"/>
          </w:tcPr>
          <w:p w14:paraId="0400CED6" w14:textId="77777777" w:rsidR="00661C2D" w:rsidRPr="001B458F" w:rsidRDefault="00661C2D" w:rsidP="00DC3441">
            <w:pPr>
              <w:rPr>
                <w:rFonts w:eastAsia="Arial"/>
                <w:color w:val="000000"/>
                <w:lang w:val="es-ES_tradnl"/>
              </w:rPr>
            </w:pPr>
            <w:r w:rsidRPr="001B458F">
              <w:rPr>
                <w:rFonts w:eastAsia="Arial"/>
                <w:color w:val="000000"/>
                <w:lang w:val="es-ES_tradnl"/>
              </w:rPr>
              <w:t>Formulario de entrega visto.</w:t>
            </w:r>
          </w:p>
        </w:tc>
        <w:tc>
          <w:tcPr>
            <w:tcW w:w="1654" w:type="dxa"/>
            <w:vAlign w:val="bottom"/>
          </w:tcPr>
          <w:p w14:paraId="2E0BA51C"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17</w:t>
            </w:r>
          </w:p>
        </w:tc>
      </w:tr>
      <w:tr w:rsidR="00661C2D" w:rsidRPr="001B458F" w14:paraId="11309C21" w14:textId="77777777" w:rsidTr="001B458F">
        <w:trPr>
          <w:trHeight w:val="300"/>
        </w:trPr>
        <w:tc>
          <w:tcPr>
            <w:tcW w:w="4762" w:type="dxa"/>
            <w:vAlign w:val="bottom"/>
          </w:tcPr>
          <w:p w14:paraId="51A05D69" w14:textId="77777777" w:rsidR="00661C2D" w:rsidRPr="001B458F" w:rsidRDefault="00661C2D" w:rsidP="00DC3441">
            <w:pPr>
              <w:rPr>
                <w:rFonts w:eastAsia="Arial"/>
                <w:color w:val="000000"/>
                <w:lang w:val="es-ES_tradnl"/>
              </w:rPr>
            </w:pPr>
            <w:r w:rsidRPr="001B458F">
              <w:rPr>
                <w:rFonts w:eastAsia="Arial"/>
                <w:color w:val="000000"/>
                <w:lang w:val="es-ES_tradnl"/>
              </w:rPr>
              <w:t>Ha comenzado el intento</w:t>
            </w:r>
          </w:p>
        </w:tc>
        <w:tc>
          <w:tcPr>
            <w:tcW w:w="1654" w:type="dxa"/>
            <w:vAlign w:val="bottom"/>
          </w:tcPr>
          <w:p w14:paraId="102C5E76"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7DDF5AD9" w14:textId="77777777" w:rsidTr="001B458F">
        <w:trPr>
          <w:trHeight w:val="300"/>
        </w:trPr>
        <w:tc>
          <w:tcPr>
            <w:tcW w:w="4762" w:type="dxa"/>
            <w:vAlign w:val="bottom"/>
          </w:tcPr>
          <w:p w14:paraId="10E24780" w14:textId="77777777" w:rsidR="00661C2D" w:rsidRPr="001B458F" w:rsidRDefault="00661C2D" w:rsidP="00DC3441">
            <w:pPr>
              <w:rPr>
                <w:rFonts w:eastAsia="Arial"/>
                <w:color w:val="000000"/>
                <w:lang w:val="es-ES_tradnl"/>
              </w:rPr>
            </w:pPr>
            <w:r w:rsidRPr="001B458F">
              <w:rPr>
                <w:rFonts w:eastAsia="Arial"/>
                <w:color w:val="000000"/>
                <w:lang w:val="es-ES_tradnl"/>
              </w:rPr>
              <w:t>Informe de notas de usuario visto</w:t>
            </w:r>
          </w:p>
        </w:tc>
        <w:tc>
          <w:tcPr>
            <w:tcW w:w="1654" w:type="dxa"/>
            <w:vAlign w:val="bottom"/>
          </w:tcPr>
          <w:p w14:paraId="53DDC51A"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2</w:t>
            </w:r>
          </w:p>
        </w:tc>
      </w:tr>
      <w:tr w:rsidR="00661C2D" w:rsidRPr="001B458F" w14:paraId="2B78E190" w14:textId="77777777" w:rsidTr="001B458F">
        <w:trPr>
          <w:trHeight w:val="300"/>
        </w:trPr>
        <w:tc>
          <w:tcPr>
            <w:tcW w:w="4762" w:type="dxa"/>
            <w:vAlign w:val="bottom"/>
          </w:tcPr>
          <w:p w14:paraId="7CAD1FF4" w14:textId="77777777" w:rsidR="00661C2D" w:rsidRPr="001B458F" w:rsidRDefault="00661C2D" w:rsidP="00DC3441">
            <w:pPr>
              <w:rPr>
                <w:rFonts w:eastAsia="Arial"/>
                <w:color w:val="000000"/>
                <w:lang w:val="es-ES_tradnl"/>
              </w:rPr>
            </w:pPr>
            <w:r w:rsidRPr="001B458F">
              <w:rPr>
                <w:rFonts w:eastAsia="Arial"/>
                <w:color w:val="000000"/>
                <w:lang w:val="es-ES_tradnl"/>
              </w:rPr>
              <w:t>Intento de cuestionario visualizado</w:t>
            </w:r>
          </w:p>
        </w:tc>
        <w:tc>
          <w:tcPr>
            <w:tcW w:w="1654" w:type="dxa"/>
            <w:vAlign w:val="bottom"/>
          </w:tcPr>
          <w:p w14:paraId="18AFCDDA"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14</w:t>
            </w:r>
          </w:p>
        </w:tc>
      </w:tr>
      <w:tr w:rsidR="00661C2D" w:rsidRPr="001B458F" w14:paraId="1E252CBA" w14:textId="77777777" w:rsidTr="001B458F">
        <w:trPr>
          <w:trHeight w:val="300"/>
        </w:trPr>
        <w:tc>
          <w:tcPr>
            <w:tcW w:w="4762" w:type="dxa"/>
            <w:vAlign w:val="bottom"/>
          </w:tcPr>
          <w:p w14:paraId="57722216" w14:textId="77777777" w:rsidR="00661C2D" w:rsidRPr="001B458F" w:rsidRDefault="00661C2D" w:rsidP="00DC3441">
            <w:pPr>
              <w:rPr>
                <w:rFonts w:eastAsia="Arial"/>
                <w:color w:val="000000"/>
                <w:lang w:val="es-ES_tradnl"/>
              </w:rPr>
            </w:pPr>
            <w:r w:rsidRPr="001B458F">
              <w:rPr>
                <w:rFonts w:eastAsia="Arial"/>
                <w:color w:val="000000"/>
                <w:lang w:val="es-ES_tradnl"/>
              </w:rPr>
              <w:t>Intento del cuestionario revisado</w:t>
            </w:r>
          </w:p>
        </w:tc>
        <w:tc>
          <w:tcPr>
            <w:tcW w:w="1654" w:type="dxa"/>
            <w:vAlign w:val="bottom"/>
          </w:tcPr>
          <w:p w14:paraId="5092787D"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5</w:t>
            </w:r>
          </w:p>
        </w:tc>
      </w:tr>
      <w:tr w:rsidR="00661C2D" w:rsidRPr="001B458F" w14:paraId="2CEAEC6F" w14:textId="77777777" w:rsidTr="001B458F">
        <w:trPr>
          <w:trHeight w:val="300"/>
        </w:trPr>
        <w:tc>
          <w:tcPr>
            <w:tcW w:w="4762" w:type="dxa"/>
            <w:vAlign w:val="bottom"/>
          </w:tcPr>
          <w:p w14:paraId="1331A2D5" w14:textId="77777777" w:rsidR="00661C2D" w:rsidRPr="001B458F" w:rsidRDefault="00661C2D" w:rsidP="00DC3441">
            <w:pPr>
              <w:rPr>
                <w:rFonts w:eastAsia="Arial"/>
                <w:color w:val="000000"/>
                <w:lang w:val="es-ES_tradnl"/>
              </w:rPr>
            </w:pPr>
            <w:r w:rsidRPr="001B458F">
              <w:rPr>
                <w:rFonts w:eastAsia="Arial"/>
                <w:color w:val="000000"/>
                <w:lang w:val="es-ES_tradnl"/>
              </w:rPr>
              <w:t>Intento enviado</w:t>
            </w:r>
          </w:p>
        </w:tc>
        <w:tc>
          <w:tcPr>
            <w:tcW w:w="1654" w:type="dxa"/>
            <w:vAlign w:val="bottom"/>
          </w:tcPr>
          <w:p w14:paraId="72406EE3"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652D9C4E" w14:textId="77777777" w:rsidTr="001B458F">
        <w:trPr>
          <w:trHeight w:val="300"/>
        </w:trPr>
        <w:tc>
          <w:tcPr>
            <w:tcW w:w="4762" w:type="dxa"/>
            <w:vAlign w:val="bottom"/>
          </w:tcPr>
          <w:p w14:paraId="4B7D1C70" w14:textId="77777777" w:rsidR="00661C2D" w:rsidRPr="001B458F" w:rsidRDefault="00661C2D" w:rsidP="00DC3441">
            <w:pPr>
              <w:rPr>
                <w:rFonts w:eastAsia="Arial"/>
                <w:color w:val="000000"/>
                <w:lang w:val="es-ES_tradnl"/>
              </w:rPr>
            </w:pPr>
            <w:r w:rsidRPr="001B458F">
              <w:rPr>
                <w:rFonts w:eastAsia="Arial"/>
                <w:color w:val="000000"/>
                <w:lang w:val="es-ES_tradnl"/>
              </w:rPr>
              <w:t>La entrada ha sido actualizada</w:t>
            </w:r>
          </w:p>
        </w:tc>
        <w:tc>
          <w:tcPr>
            <w:tcW w:w="1654" w:type="dxa"/>
            <w:vAlign w:val="bottom"/>
          </w:tcPr>
          <w:p w14:paraId="19B8E4C8"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2</w:t>
            </w:r>
          </w:p>
        </w:tc>
      </w:tr>
      <w:tr w:rsidR="00661C2D" w:rsidRPr="001B458F" w14:paraId="68471881" w14:textId="77777777" w:rsidTr="001B458F">
        <w:trPr>
          <w:trHeight w:val="300"/>
        </w:trPr>
        <w:tc>
          <w:tcPr>
            <w:tcW w:w="4762" w:type="dxa"/>
            <w:vAlign w:val="bottom"/>
          </w:tcPr>
          <w:p w14:paraId="21D23966" w14:textId="77777777" w:rsidR="00661C2D" w:rsidRPr="001B458F" w:rsidRDefault="00661C2D" w:rsidP="00DC3441">
            <w:pPr>
              <w:rPr>
                <w:rFonts w:eastAsia="Arial"/>
                <w:color w:val="000000"/>
                <w:lang w:val="es-ES_tradnl"/>
              </w:rPr>
            </w:pPr>
            <w:r w:rsidRPr="001B458F">
              <w:rPr>
                <w:rFonts w:eastAsia="Arial"/>
                <w:color w:val="000000"/>
                <w:lang w:val="es-ES_tradnl"/>
              </w:rPr>
              <w:t>La entrada ha sido creada</w:t>
            </w:r>
          </w:p>
        </w:tc>
        <w:tc>
          <w:tcPr>
            <w:tcW w:w="1654" w:type="dxa"/>
            <w:vAlign w:val="bottom"/>
          </w:tcPr>
          <w:p w14:paraId="18F0C876"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2</w:t>
            </w:r>
          </w:p>
        </w:tc>
      </w:tr>
      <w:tr w:rsidR="00661C2D" w:rsidRPr="001B458F" w14:paraId="758465A4" w14:textId="77777777" w:rsidTr="001B458F">
        <w:trPr>
          <w:trHeight w:val="300"/>
        </w:trPr>
        <w:tc>
          <w:tcPr>
            <w:tcW w:w="4762" w:type="dxa"/>
            <w:vAlign w:val="bottom"/>
          </w:tcPr>
          <w:p w14:paraId="0A83EB34" w14:textId="77777777" w:rsidR="00661C2D" w:rsidRPr="001B458F" w:rsidRDefault="00661C2D" w:rsidP="00DC3441">
            <w:pPr>
              <w:rPr>
                <w:rFonts w:eastAsia="Arial"/>
                <w:color w:val="000000"/>
                <w:lang w:val="es-ES_tradnl"/>
              </w:rPr>
            </w:pPr>
            <w:r w:rsidRPr="001B458F">
              <w:rPr>
                <w:rFonts w:eastAsia="Arial"/>
                <w:color w:val="000000"/>
                <w:lang w:val="es-ES_tradnl"/>
              </w:rPr>
              <w:t>Lista de usuarios vista</w:t>
            </w:r>
          </w:p>
        </w:tc>
        <w:tc>
          <w:tcPr>
            <w:tcW w:w="1654" w:type="dxa"/>
            <w:vAlign w:val="bottom"/>
          </w:tcPr>
          <w:p w14:paraId="01E2D14F"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2</w:t>
            </w:r>
          </w:p>
        </w:tc>
      </w:tr>
      <w:tr w:rsidR="00661C2D" w:rsidRPr="001B458F" w14:paraId="74A9C045" w14:textId="77777777" w:rsidTr="001B458F">
        <w:trPr>
          <w:trHeight w:val="300"/>
        </w:trPr>
        <w:tc>
          <w:tcPr>
            <w:tcW w:w="4762" w:type="dxa"/>
            <w:vAlign w:val="bottom"/>
          </w:tcPr>
          <w:p w14:paraId="733C2948" w14:textId="77777777" w:rsidR="00661C2D" w:rsidRPr="001B458F" w:rsidRDefault="00661C2D" w:rsidP="00DC3441">
            <w:pPr>
              <w:rPr>
                <w:rFonts w:eastAsia="Arial"/>
                <w:color w:val="000000"/>
                <w:lang w:val="es-ES_tradnl"/>
              </w:rPr>
            </w:pPr>
            <w:r w:rsidRPr="001B458F">
              <w:rPr>
                <w:rFonts w:eastAsia="Arial"/>
                <w:color w:val="000000"/>
                <w:lang w:val="es-ES_tradnl"/>
              </w:rPr>
              <w:t>Módulo de curso visto</w:t>
            </w:r>
          </w:p>
        </w:tc>
        <w:tc>
          <w:tcPr>
            <w:tcW w:w="1654" w:type="dxa"/>
            <w:vAlign w:val="bottom"/>
          </w:tcPr>
          <w:p w14:paraId="6608A4DE"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120</w:t>
            </w:r>
          </w:p>
        </w:tc>
      </w:tr>
      <w:tr w:rsidR="00661C2D" w:rsidRPr="001B458F" w14:paraId="08D5C518" w14:textId="77777777" w:rsidTr="001B458F">
        <w:trPr>
          <w:trHeight w:val="300"/>
        </w:trPr>
        <w:tc>
          <w:tcPr>
            <w:tcW w:w="4762" w:type="dxa"/>
            <w:vAlign w:val="bottom"/>
          </w:tcPr>
          <w:p w14:paraId="2F421F4A" w14:textId="77777777" w:rsidR="00661C2D" w:rsidRPr="001B458F" w:rsidRDefault="00661C2D" w:rsidP="00DC3441">
            <w:pPr>
              <w:rPr>
                <w:rFonts w:eastAsia="Arial"/>
                <w:color w:val="000000"/>
                <w:lang w:val="es-ES_tradnl"/>
              </w:rPr>
            </w:pPr>
            <w:r w:rsidRPr="001B458F">
              <w:rPr>
                <w:rFonts w:eastAsia="Arial"/>
                <w:color w:val="000000"/>
                <w:lang w:val="es-ES_tradnl"/>
              </w:rPr>
              <w:t>Perfil de usuario visto</w:t>
            </w:r>
          </w:p>
        </w:tc>
        <w:tc>
          <w:tcPr>
            <w:tcW w:w="1654" w:type="dxa"/>
            <w:vAlign w:val="bottom"/>
          </w:tcPr>
          <w:p w14:paraId="16B7160E"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3</w:t>
            </w:r>
          </w:p>
        </w:tc>
      </w:tr>
      <w:tr w:rsidR="00661C2D" w:rsidRPr="001B458F" w14:paraId="4C87D19C" w14:textId="77777777" w:rsidTr="001B458F">
        <w:trPr>
          <w:trHeight w:val="300"/>
        </w:trPr>
        <w:tc>
          <w:tcPr>
            <w:tcW w:w="4762" w:type="dxa"/>
            <w:vAlign w:val="bottom"/>
          </w:tcPr>
          <w:p w14:paraId="0BF6F16E" w14:textId="77777777" w:rsidR="00661C2D" w:rsidRPr="001B458F" w:rsidRDefault="00661C2D" w:rsidP="00DC3441">
            <w:pPr>
              <w:rPr>
                <w:rFonts w:eastAsia="Arial"/>
                <w:color w:val="000000"/>
                <w:lang w:val="es-ES_tradnl"/>
              </w:rPr>
            </w:pPr>
            <w:r w:rsidRPr="001B458F">
              <w:rPr>
                <w:rFonts w:eastAsia="Arial"/>
                <w:color w:val="000000"/>
                <w:lang w:val="es-ES_tradnl"/>
              </w:rPr>
              <w:t>Resumen del intento de cuestionario visualizado</w:t>
            </w:r>
          </w:p>
        </w:tc>
        <w:tc>
          <w:tcPr>
            <w:tcW w:w="1654" w:type="dxa"/>
            <w:vAlign w:val="bottom"/>
          </w:tcPr>
          <w:p w14:paraId="1B98B5EC"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212E0509" w14:textId="77777777" w:rsidTr="001B458F">
        <w:trPr>
          <w:trHeight w:val="300"/>
        </w:trPr>
        <w:tc>
          <w:tcPr>
            <w:tcW w:w="4762" w:type="dxa"/>
            <w:vAlign w:val="bottom"/>
          </w:tcPr>
          <w:p w14:paraId="11813454" w14:textId="77777777" w:rsidR="00661C2D" w:rsidRPr="001B458F" w:rsidRDefault="00661C2D" w:rsidP="00DC3441">
            <w:pPr>
              <w:rPr>
                <w:rFonts w:eastAsia="Arial"/>
                <w:color w:val="000000"/>
                <w:lang w:val="es-ES_tradnl"/>
              </w:rPr>
            </w:pPr>
            <w:r w:rsidRPr="001B458F">
              <w:rPr>
                <w:rFonts w:eastAsia="Arial"/>
                <w:color w:val="000000"/>
                <w:lang w:val="es-ES_tradnl"/>
              </w:rPr>
              <w:t>Rol asignado</w:t>
            </w:r>
          </w:p>
        </w:tc>
        <w:tc>
          <w:tcPr>
            <w:tcW w:w="1654" w:type="dxa"/>
            <w:vAlign w:val="bottom"/>
          </w:tcPr>
          <w:p w14:paraId="24C12826"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654A6E6E" w14:textId="77777777" w:rsidTr="001B458F">
        <w:trPr>
          <w:trHeight w:val="300"/>
        </w:trPr>
        <w:tc>
          <w:tcPr>
            <w:tcW w:w="4762" w:type="dxa"/>
            <w:vAlign w:val="bottom"/>
          </w:tcPr>
          <w:p w14:paraId="7D83EBD4" w14:textId="77777777" w:rsidR="00661C2D" w:rsidRPr="001B458F" w:rsidRDefault="00661C2D" w:rsidP="00DC3441">
            <w:pPr>
              <w:rPr>
                <w:rFonts w:eastAsia="Arial"/>
                <w:color w:val="000000"/>
                <w:lang w:val="es-ES_tradnl"/>
              </w:rPr>
            </w:pPr>
            <w:r w:rsidRPr="001B458F">
              <w:rPr>
                <w:rFonts w:eastAsia="Arial"/>
                <w:color w:val="000000"/>
                <w:lang w:val="es-ES_tradnl"/>
              </w:rPr>
              <w:t>Se ha borrado la suscripción de esta discusión</w:t>
            </w:r>
          </w:p>
        </w:tc>
        <w:tc>
          <w:tcPr>
            <w:tcW w:w="1654" w:type="dxa"/>
            <w:vAlign w:val="bottom"/>
          </w:tcPr>
          <w:p w14:paraId="48FB21BF"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4FCC45B8" w14:textId="77777777" w:rsidTr="001B458F">
        <w:trPr>
          <w:trHeight w:val="300"/>
        </w:trPr>
        <w:tc>
          <w:tcPr>
            <w:tcW w:w="4762" w:type="dxa"/>
            <w:vAlign w:val="bottom"/>
          </w:tcPr>
          <w:p w14:paraId="737B6E30" w14:textId="77777777" w:rsidR="00661C2D" w:rsidRPr="001B458F" w:rsidRDefault="00661C2D" w:rsidP="00DC3441">
            <w:pPr>
              <w:rPr>
                <w:rFonts w:eastAsia="Arial"/>
                <w:color w:val="000000"/>
                <w:lang w:val="es-ES_tradnl"/>
              </w:rPr>
            </w:pPr>
            <w:r w:rsidRPr="001B458F">
              <w:rPr>
                <w:rFonts w:eastAsia="Arial"/>
                <w:color w:val="000000"/>
                <w:lang w:val="es-ES_tradnl"/>
              </w:rPr>
              <w:t>Se ha enviado una entrega</w:t>
            </w:r>
          </w:p>
        </w:tc>
        <w:tc>
          <w:tcPr>
            <w:tcW w:w="1654" w:type="dxa"/>
            <w:vAlign w:val="bottom"/>
          </w:tcPr>
          <w:p w14:paraId="613F2DC8"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13</w:t>
            </w:r>
          </w:p>
        </w:tc>
      </w:tr>
      <w:tr w:rsidR="00661C2D" w:rsidRPr="001B458F" w14:paraId="3727F40D" w14:textId="77777777" w:rsidTr="001B458F">
        <w:trPr>
          <w:trHeight w:val="300"/>
        </w:trPr>
        <w:tc>
          <w:tcPr>
            <w:tcW w:w="4762" w:type="dxa"/>
            <w:vAlign w:val="bottom"/>
          </w:tcPr>
          <w:p w14:paraId="6A9B8B8B" w14:textId="77777777" w:rsidR="00661C2D" w:rsidRPr="001B458F" w:rsidRDefault="00661C2D" w:rsidP="00DC3441">
            <w:pPr>
              <w:rPr>
                <w:rFonts w:eastAsia="Arial"/>
                <w:color w:val="000000"/>
                <w:lang w:val="es-ES_tradnl"/>
              </w:rPr>
            </w:pPr>
            <w:r w:rsidRPr="001B458F">
              <w:rPr>
                <w:rFonts w:eastAsia="Arial"/>
                <w:color w:val="000000"/>
                <w:lang w:val="es-ES_tradnl"/>
              </w:rPr>
              <w:t>Se ha suscrito a esta discusión</w:t>
            </w:r>
          </w:p>
        </w:tc>
        <w:tc>
          <w:tcPr>
            <w:tcW w:w="1654" w:type="dxa"/>
            <w:vAlign w:val="bottom"/>
          </w:tcPr>
          <w:p w14:paraId="6C453C52"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r w:rsidR="00661C2D" w:rsidRPr="001B458F" w14:paraId="4A01017D" w14:textId="77777777" w:rsidTr="001B458F">
        <w:trPr>
          <w:trHeight w:val="300"/>
        </w:trPr>
        <w:tc>
          <w:tcPr>
            <w:tcW w:w="4762" w:type="dxa"/>
            <w:vAlign w:val="bottom"/>
          </w:tcPr>
          <w:p w14:paraId="12CA5DAF" w14:textId="77777777" w:rsidR="00661C2D" w:rsidRPr="001B458F" w:rsidRDefault="00661C2D" w:rsidP="00DC3441">
            <w:pPr>
              <w:rPr>
                <w:rFonts w:eastAsia="Arial"/>
                <w:color w:val="000000"/>
                <w:lang w:val="es-ES_tradnl"/>
              </w:rPr>
            </w:pPr>
            <w:r w:rsidRPr="001B458F">
              <w:rPr>
                <w:rFonts w:eastAsia="Arial"/>
                <w:color w:val="000000"/>
                <w:lang w:val="es-ES_tradnl"/>
              </w:rPr>
              <w:t>Se ha visualizado el estado de la entrega.</w:t>
            </w:r>
          </w:p>
        </w:tc>
        <w:tc>
          <w:tcPr>
            <w:tcW w:w="1654" w:type="dxa"/>
            <w:vAlign w:val="bottom"/>
          </w:tcPr>
          <w:p w14:paraId="7878B692"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279</w:t>
            </w:r>
          </w:p>
        </w:tc>
      </w:tr>
      <w:tr w:rsidR="00661C2D" w:rsidRPr="001B458F" w14:paraId="28EC77C9" w14:textId="77777777" w:rsidTr="001B458F">
        <w:trPr>
          <w:trHeight w:val="300"/>
        </w:trPr>
        <w:tc>
          <w:tcPr>
            <w:tcW w:w="4762" w:type="dxa"/>
            <w:vAlign w:val="bottom"/>
          </w:tcPr>
          <w:p w14:paraId="23A2FB64" w14:textId="77777777" w:rsidR="00661C2D" w:rsidRPr="001B458F" w:rsidRDefault="00661C2D" w:rsidP="00DC3441">
            <w:pPr>
              <w:rPr>
                <w:rFonts w:eastAsia="Arial"/>
                <w:color w:val="000000"/>
                <w:lang w:val="es-ES_tradnl"/>
              </w:rPr>
            </w:pPr>
            <w:r w:rsidRPr="001B458F">
              <w:rPr>
                <w:rFonts w:eastAsia="Arial"/>
                <w:color w:val="000000"/>
                <w:lang w:val="es-ES_tradnl"/>
              </w:rPr>
              <w:t>Un fichero ha sido subido.</w:t>
            </w:r>
          </w:p>
        </w:tc>
        <w:tc>
          <w:tcPr>
            <w:tcW w:w="1654" w:type="dxa"/>
            <w:vAlign w:val="bottom"/>
          </w:tcPr>
          <w:p w14:paraId="3E930325"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13</w:t>
            </w:r>
          </w:p>
        </w:tc>
      </w:tr>
      <w:tr w:rsidR="00661C2D" w:rsidRPr="001B458F" w14:paraId="6D591CD7" w14:textId="77777777" w:rsidTr="001B458F">
        <w:trPr>
          <w:trHeight w:val="300"/>
        </w:trPr>
        <w:tc>
          <w:tcPr>
            <w:tcW w:w="4762" w:type="dxa"/>
            <w:vAlign w:val="bottom"/>
          </w:tcPr>
          <w:p w14:paraId="12BC2F97" w14:textId="77777777" w:rsidR="00661C2D" w:rsidRPr="001B458F" w:rsidRDefault="00661C2D" w:rsidP="00DC3441">
            <w:pPr>
              <w:rPr>
                <w:rFonts w:eastAsia="Arial"/>
                <w:color w:val="000000"/>
                <w:lang w:val="es-ES_tradnl"/>
              </w:rPr>
            </w:pPr>
            <w:r w:rsidRPr="001B458F">
              <w:rPr>
                <w:rFonts w:eastAsia="Arial"/>
                <w:color w:val="000000"/>
                <w:lang w:val="es-ES_tradnl"/>
              </w:rPr>
              <w:t>Usuario calificado</w:t>
            </w:r>
          </w:p>
        </w:tc>
        <w:tc>
          <w:tcPr>
            <w:tcW w:w="1654" w:type="dxa"/>
            <w:vAlign w:val="bottom"/>
          </w:tcPr>
          <w:p w14:paraId="587A77F7"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2</w:t>
            </w:r>
          </w:p>
        </w:tc>
      </w:tr>
      <w:tr w:rsidR="00661C2D" w:rsidRPr="001B458F" w14:paraId="687381E1" w14:textId="77777777" w:rsidTr="001B458F">
        <w:trPr>
          <w:trHeight w:val="300"/>
        </w:trPr>
        <w:tc>
          <w:tcPr>
            <w:tcW w:w="4762" w:type="dxa"/>
            <w:vAlign w:val="bottom"/>
          </w:tcPr>
          <w:p w14:paraId="0EB44358" w14:textId="77777777" w:rsidR="00661C2D" w:rsidRPr="001B458F" w:rsidRDefault="00661C2D" w:rsidP="00DC3441">
            <w:pPr>
              <w:rPr>
                <w:rFonts w:eastAsia="Arial"/>
                <w:color w:val="000000"/>
                <w:lang w:val="es-ES_tradnl"/>
              </w:rPr>
            </w:pPr>
            <w:r w:rsidRPr="001B458F">
              <w:rPr>
                <w:rFonts w:eastAsia="Arial"/>
                <w:color w:val="000000"/>
                <w:lang w:val="es-ES_tradnl"/>
              </w:rPr>
              <w:t>Usuario matriculado en el curso</w:t>
            </w:r>
          </w:p>
        </w:tc>
        <w:tc>
          <w:tcPr>
            <w:tcW w:w="1654" w:type="dxa"/>
            <w:vAlign w:val="bottom"/>
          </w:tcPr>
          <w:p w14:paraId="3488355A" w14:textId="77777777" w:rsidR="00661C2D" w:rsidRPr="001B458F" w:rsidRDefault="00661C2D" w:rsidP="00DC3441">
            <w:pPr>
              <w:jc w:val="center"/>
              <w:rPr>
                <w:rFonts w:eastAsia="Arial"/>
                <w:color w:val="000000"/>
                <w:lang w:val="es-ES_tradnl"/>
              </w:rPr>
            </w:pPr>
            <w:r w:rsidRPr="001B458F">
              <w:rPr>
                <w:rFonts w:eastAsia="Arial"/>
                <w:color w:val="000000"/>
                <w:lang w:val="es-ES_tradnl"/>
              </w:rPr>
              <w:t>1</w:t>
            </w:r>
          </w:p>
        </w:tc>
      </w:tr>
    </w:tbl>
    <w:p w14:paraId="066DE8B7" w14:textId="2B86432F" w:rsidR="003843E8" w:rsidRPr="001B458F" w:rsidRDefault="00662AC1" w:rsidP="001B458F">
      <w:pPr>
        <w:jc w:val="center"/>
      </w:pPr>
      <w:r w:rsidRPr="00F37A17">
        <w:rPr>
          <w:rFonts w:eastAsia="Arial"/>
          <w:lang w:val="es-ES_tradnl"/>
        </w:rPr>
        <w:t>Fuente: Elaboración propia</w:t>
      </w:r>
    </w:p>
    <w:p w14:paraId="175106B1" w14:textId="77777777" w:rsidR="00662AC1" w:rsidRDefault="00662AC1" w:rsidP="00662AC1">
      <w:pPr>
        <w:spacing w:line="360" w:lineRule="auto"/>
        <w:ind w:firstLine="708"/>
        <w:jc w:val="both"/>
      </w:pPr>
      <w:r>
        <w:t>Como</w:t>
      </w:r>
      <w:r w:rsidRPr="00E41792">
        <w:t xml:space="preserve"> primer punto de comparación se observa una diferencia en la cantidad de eventos generados por un alumno regular y uno irregular, </w:t>
      </w:r>
      <w:r>
        <w:t xml:space="preserve">es decir, </w:t>
      </w:r>
      <w:r w:rsidRPr="00E41792">
        <w:t>21 y 15 eventos</w:t>
      </w:r>
      <w:r>
        <w:t>,</w:t>
      </w:r>
      <w:r w:rsidRPr="00E41792">
        <w:t xml:space="preserve"> respectivamente. Entre los eventos con mayor cantidad de repeticiones se encuentran </w:t>
      </w:r>
      <w:r>
        <w:t>“</w:t>
      </w:r>
      <w:r w:rsidRPr="00E41792">
        <w:t>curso visto</w:t>
      </w:r>
      <w:r>
        <w:t>”</w:t>
      </w:r>
      <w:r w:rsidRPr="00E41792">
        <w:t xml:space="preserve"> y </w:t>
      </w:r>
      <w:r>
        <w:t>“</w:t>
      </w:r>
      <w:r w:rsidRPr="00E41792">
        <w:t>módulo de curso visto</w:t>
      </w:r>
      <w:r>
        <w:t>”</w:t>
      </w:r>
      <w:r w:rsidRPr="00E41792">
        <w:t xml:space="preserve">. Esto indica que los alumnos, al simplemente acceder al curso, pueden crear el evento de </w:t>
      </w:r>
      <w:r>
        <w:t>“</w:t>
      </w:r>
      <w:r w:rsidRPr="00E41792">
        <w:t>curso visto</w:t>
      </w:r>
      <w:r>
        <w:t>”</w:t>
      </w:r>
      <w:r w:rsidRPr="00E41792">
        <w:t xml:space="preserve">, pero deben pasar por todas las tareas del curso para completar la tarea de </w:t>
      </w:r>
      <w:r>
        <w:t>“</w:t>
      </w:r>
      <w:r w:rsidRPr="00E41792">
        <w:t>módulo de curso visto</w:t>
      </w:r>
      <w:r>
        <w:t>”</w:t>
      </w:r>
      <w:r w:rsidRPr="00E41792">
        <w:t xml:space="preserve">. La cantidad de eventos del alumno irregular es de 25, mientras que del alumno regular son 120, </w:t>
      </w:r>
      <w:r>
        <w:t>lo que muestra</w:t>
      </w:r>
      <w:r w:rsidRPr="00E41792">
        <w:t xml:space="preserve"> una diferencia considerable de 95 acciones no realizadas. De acuerdo con estos datos, se podría interpretar que el estudiante irregular no termina de revisar de forma completa todo el módulo, lo que afecta la cantidad de entregas realizadas.</w:t>
      </w:r>
    </w:p>
    <w:p w14:paraId="1A7A68E7" w14:textId="77777777" w:rsidR="00662AC1" w:rsidRDefault="00662AC1" w:rsidP="00662AC1">
      <w:pPr>
        <w:spacing w:line="360" w:lineRule="auto"/>
        <w:ind w:firstLine="708"/>
        <w:jc w:val="both"/>
      </w:pPr>
      <w:r w:rsidRPr="00E41792">
        <w:t xml:space="preserve">En esta etapa de resultados, nos enfrentamos a un extenso análisis de datos que deben llevar a cabo los docentes. Sin embargo, gracias a esta etapa y las pruebas mencionadas anteriormente, surge la necesidad de automatizar estos resultados obtenidos. Por ello, como </w:t>
      </w:r>
      <w:r w:rsidRPr="00E41792">
        <w:lastRenderedPageBreak/>
        <w:t xml:space="preserve">se mencionó en la etapa de diseño, se propone en esta investigación un sistema informático denominado AALE. En la </w:t>
      </w:r>
      <w:r>
        <w:t>f</w:t>
      </w:r>
      <w:r w:rsidRPr="00E41792">
        <w:t>igura 6 se muestra la ventana inicial y principal de este sistema.</w:t>
      </w:r>
    </w:p>
    <w:p w14:paraId="7464A19E" w14:textId="77777777" w:rsidR="003F10F4" w:rsidRPr="00626004" w:rsidRDefault="003F10F4" w:rsidP="00F26765">
      <w:pPr>
        <w:spacing w:line="360" w:lineRule="auto"/>
        <w:ind w:firstLine="709"/>
        <w:jc w:val="both"/>
        <w:rPr>
          <w:rFonts w:eastAsia="Arial"/>
          <w:lang w:val="es-ES_tradnl"/>
        </w:rPr>
      </w:pPr>
    </w:p>
    <w:p w14:paraId="2AF41AB8" w14:textId="51414936" w:rsidR="0057300B" w:rsidRPr="00662AC1" w:rsidRDefault="0057300B" w:rsidP="0057300B">
      <w:pPr>
        <w:spacing w:line="360" w:lineRule="auto"/>
        <w:jc w:val="both"/>
        <w:rPr>
          <w:rFonts w:eastAsia="Arial"/>
          <w:b/>
          <w:lang w:val="es-ES_tradnl"/>
        </w:rPr>
      </w:pPr>
      <w:r w:rsidRPr="00626004">
        <w:rPr>
          <w:rFonts w:eastAsia="Arial"/>
          <w:b/>
          <w:lang w:val="es-ES_tradnl"/>
        </w:rPr>
        <w:t>Figura 6</w:t>
      </w:r>
      <w:r w:rsidR="00662AC1">
        <w:rPr>
          <w:rFonts w:eastAsia="Arial"/>
          <w:b/>
          <w:lang w:val="es-ES_tradnl"/>
        </w:rPr>
        <w:t xml:space="preserve">. </w:t>
      </w:r>
      <w:r w:rsidRPr="00662AC1">
        <w:rPr>
          <w:rFonts w:eastAsia="Arial"/>
          <w:lang w:val="es-ES_tradnl"/>
        </w:rPr>
        <w:t>Imágenes de la pantalla inicial de registro y ventana principal del sistema AALE</w:t>
      </w:r>
    </w:p>
    <w:p w14:paraId="02141C82" w14:textId="2B96B53E" w:rsidR="00661C2D" w:rsidRDefault="00661C2D" w:rsidP="006C7532">
      <w:pPr>
        <w:tabs>
          <w:tab w:val="left" w:pos="2716"/>
        </w:tabs>
        <w:spacing w:line="360" w:lineRule="auto"/>
        <w:jc w:val="both"/>
        <w:rPr>
          <w:rFonts w:eastAsia="Arial"/>
          <w:lang w:val="es-ES_tradnl"/>
        </w:rPr>
      </w:pPr>
      <w:r w:rsidRPr="00626004">
        <w:rPr>
          <w:rFonts w:eastAsia="Arial"/>
          <w:noProof/>
          <w:lang w:val="es-CO" w:eastAsia="es-CO"/>
        </w:rPr>
        <w:drawing>
          <wp:inline distT="0" distB="0" distL="0" distR="0" wp14:anchorId="164A5F6E" wp14:editId="0AADDEC0">
            <wp:extent cx="1266092" cy="2869810"/>
            <wp:effectExtent l="0" t="0" r="4445" b="635"/>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l="3704" t="697" r="3704" b="1724"/>
                    <a:stretch>
                      <a:fillRect/>
                    </a:stretch>
                  </pic:blipFill>
                  <pic:spPr>
                    <a:xfrm>
                      <a:off x="0" y="0"/>
                      <a:ext cx="1272181" cy="2883611"/>
                    </a:xfrm>
                    <a:prstGeom prst="rect">
                      <a:avLst/>
                    </a:prstGeom>
                    <a:ln/>
                  </pic:spPr>
                </pic:pic>
              </a:graphicData>
            </a:graphic>
          </wp:inline>
        </w:drawing>
      </w:r>
      <w:r w:rsidRPr="00626004">
        <w:rPr>
          <w:rFonts w:eastAsia="Arial"/>
          <w:lang w:val="es-ES_tradnl"/>
        </w:rPr>
        <w:t xml:space="preserve"> </w:t>
      </w:r>
      <w:r w:rsidR="009F0C89">
        <w:rPr>
          <w:noProof/>
        </w:rPr>
        <w:drawing>
          <wp:inline distT="0" distB="0" distL="0" distR="0" wp14:anchorId="20EA2C29" wp14:editId="05EE8CA8">
            <wp:extent cx="4023360" cy="2857500"/>
            <wp:effectExtent l="0" t="0" r="0" b="0"/>
            <wp:docPr id="14512233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3360" cy="2857500"/>
                    </a:xfrm>
                    <a:prstGeom prst="rect">
                      <a:avLst/>
                    </a:prstGeom>
                    <a:noFill/>
                    <a:ln>
                      <a:noFill/>
                    </a:ln>
                  </pic:spPr>
                </pic:pic>
              </a:graphicData>
            </a:graphic>
          </wp:inline>
        </w:drawing>
      </w:r>
    </w:p>
    <w:p w14:paraId="4527277B" w14:textId="77777777" w:rsidR="00662AC1" w:rsidRPr="00F37A17" w:rsidRDefault="00662AC1" w:rsidP="00662AC1">
      <w:pPr>
        <w:jc w:val="center"/>
      </w:pPr>
      <w:r w:rsidRPr="00F37A17">
        <w:rPr>
          <w:rFonts w:eastAsia="Arial"/>
          <w:lang w:val="es-ES_tradnl"/>
        </w:rPr>
        <w:t>Fuente: Elaboración propia</w:t>
      </w:r>
    </w:p>
    <w:p w14:paraId="024C5F9A" w14:textId="77777777" w:rsidR="00662AC1" w:rsidRDefault="00662AC1" w:rsidP="00662AC1">
      <w:pPr>
        <w:spacing w:line="360" w:lineRule="auto"/>
        <w:ind w:firstLine="708"/>
        <w:jc w:val="both"/>
      </w:pPr>
      <w:r w:rsidRPr="00E41792">
        <w:t xml:space="preserve">Este innovador sistema fue desarrollado con </w:t>
      </w:r>
      <w:r>
        <w:t>la finalidad</w:t>
      </w:r>
      <w:r w:rsidRPr="00E41792">
        <w:t xml:space="preserve"> de facilitar el registro personalizado de los docentes en la Facultad de Informática</w:t>
      </w:r>
      <w:r>
        <w:t xml:space="preserve"> para ofrecerles</w:t>
      </w:r>
      <w:r w:rsidRPr="00E41792">
        <w:t xml:space="preserve"> la </w:t>
      </w:r>
      <w:r>
        <w:t>posibilidad</w:t>
      </w:r>
      <w:r w:rsidRPr="00E41792">
        <w:t xml:space="preserve"> de realizar de manera automatizada el análisis del comportamiento de sus estudiantes. A través de la plataforma AALE, se ofrece a los docentes un tutorial en video que incluye funciones de pausa e inicio para una correcta interpretación. Este tutorial detalla los pasos necesarios para llevar a cabo el proceso de descarga de los documentos en formato Excel correspondientes al curso que desean analizar. Este enfoque no solo simplifica el acceso a la información crucial, sino que también promueve una experiencia eficiente y personalizada para los docentes, </w:t>
      </w:r>
      <w:r>
        <w:t>lo cual sirve para mejorar</w:t>
      </w:r>
      <w:r w:rsidRPr="00E41792">
        <w:t xml:space="preserve"> la gestión y </w:t>
      </w:r>
      <w:r>
        <w:t>comprensión de datos académicos (f</w:t>
      </w:r>
      <w:r w:rsidRPr="00E41792">
        <w:t>igura 7</w:t>
      </w:r>
      <w:r>
        <w:t>)</w:t>
      </w:r>
      <w:r w:rsidRPr="00E41792">
        <w:t>.</w:t>
      </w:r>
    </w:p>
    <w:p w14:paraId="70ABE855" w14:textId="77777777" w:rsidR="00D02078" w:rsidRDefault="00D02078" w:rsidP="00F26765">
      <w:pPr>
        <w:tabs>
          <w:tab w:val="left" w:pos="567"/>
        </w:tabs>
        <w:spacing w:line="360" w:lineRule="auto"/>
        <w:ind w:firstLine="709"/>
        <w:jc w:val="both"/>
        <w:rPr>
          <w:rFonts w:eastAsia="Arial"/>
          <w:lang w:val="es-ES_tradnl"/>
        </w:rPr>
      </w:pPr>
    </w:p>
    <w:p w14:paraId="3D3A79A7" w14:textId="77777777" w:rsidR="00D02078" w:rsidRDefault="00D02078" w:rsidP="00F26765">
      <w:pPr>
        <w:tabs>
          <w:tab w:val="left" w:pos="567"/>
        </w:tabs>
        <w:spacing w:line="360" w:lineRule="auto"/>
        <w:ind w:firstLine="709"/>
        <w:jc w:val="both"/>
        <w:rPr>
          <w:rFonts w:eastAsia="Arial"/>
          <w:lang w:val="es-ES_tradnl"/>
        </w:rPr>
      </w:pPr>
    </w:p>
    <w:p w14:paraId="1A4CE5D4" w14:textId="77777777" w:rsidR="00D02078" w:rsidRDefault="00D02078" w:rsidP="00F26765">
      <w:pPr>
        <w:tabs>
          <w:tab w:val="left" w:pos="567"/>
        </w:tabs>
        <w:spacing w:line="360" w:lineRule="auto"/>
        <w:ind w:firstLine="709"/>
        <w:jc w:val="both"/>
        <w:rPr>
          <w:rFonts w:eastAsia="Arial"/>
          <w:lang w:val="es-ES_tradnl"/>
        </w:rPr>
      </w:pPr>
    </w:p>
    <w:p w14:paraId="59BC01A0" w14:textId="77777777" w:rsidR="00D02078" w:rsidRDefault="00D02078" w:rsidP="00F26765">
      <w:pPr>
        <w:tabs>
          <w:tab w:val="left" w:pos="567"/>
        </w:tabs>
        <w:spacing w:line="360" w:lineRule="auto"/>
        <w:ind w:firstLine="709"/>
        <w:jc w:val="both"/>
        <w:rPr>
          <w:rFonts w:eastAsia="Arial"/>
          <w:lang w:val="es-ES_tradnl"/>
        </w:rPr>
      </w:pPr>
    </w:p>
    <w:p w14:paraId="72C7BCA9" w14:textId="77777777" w:rsidR="00D02078" w:rsidRDefault="00D02078" w:rsidP="00F26765">
      <w:pPr>
        <w:tabs>
          <w:tab w:val="left" w:pos="567"/>
        </w:tabs>
        <w:spacing w:line="360" w:lineRule="auto"/>
        <w:ind w:firstLine="709"/>
        <w:jc w:val="both"/>
        <w:rPr>
          <w:rFonts w:eastAsia="Arial"/>
          <w:lang w:val="es-ES_tradnl"/>
        </w:rPr>
      </w:pPr>
    </w:p>
    <w:p w14:paraId="01DDD84D" w14:textId="77777777" w:rsidR="00D02078" w:rsidRDefault="00D02078" w:rsidP="00F26765">
      <w:pPr>
        <w:tabs>
          <w:tab w:val="left" w:pos="567"/>
        </w:tabs>
        <w:spacing w:line="360" w:lineRule="auto"/>
        <w:ind w:firstLine="709"/>
        <w:jc w:val="both"/>
        <w:rPr>
          <w:rFonts w:eastAsia="Arial"/>
          <w:lang w:val="es-ES_tradnl"/>
        </w:rPr>
      </w:pPr>
    </w:p>
    <w:p w14:paraId="1137D9F9" w14:textId="739DA55D" w:rsidR="00661C2D" w:rsidRPr="00626004" w:rsidRDefault="00150BE4" w:rsidP="00F26765">
      <w:pPr>
        <w:tabs>
          <w:tab w:val="left" w:pos="567"/>
        </w:tabs>
        <w:spacing w:line="360" w:lineRule="auto"/>
        <w:ind w:firstLine="709"/>
        <w:jc w:val="both"/>
        <w:rPr>
          <w:rFonts w:eastAsia="Arial"/>
          <w:lang w:val="es-ES_tradnl"/>
        </w:rPr>
      </w:pPr>
      <w:r>
        <w:rPr>
          <w:rFonts w:eastAsia="Arial"/>
          <w:lang w:val="es-ES_tradnl"/>
        </w:rPr>
        <w:t xml:space="preserve"> </w:t>
      </w:r>
    </w:p>
    <w:p w14:paraId="35A44E81" w14:textId="77777777" w:rsidR="009A78D4" w:rsidRPr="00626004" w:rsidRDefault="009A78D4" w:rsidP="00F26765">
      <w:pPr>
        <w:tabs>
          <w:tab w:val="left" w:pos="567"/>
        </w:tabs>
        <w:spacing w:line="360" w:lineRule="auto"/>
        <w:ind w:firstLine="709"/>
        <w:jc w:val="both"/>
        <w:rPr>
          <w:rFonts w:eastAsia="Arial"/>
          <w:lang w:val="es-ES_tradnl"/>
        </w:rPr>
      </w:pPr>
    </w:p>
    <w:p w14:paraId="1AF1E2B9" w14:textId="535C0FE2" w:rsidR="003F10F4" w:rsidRPr="00662AC1" w:rsidRDefault="003F10F4" w:rsidP="00662AC1">
      <w:pPr>
        <w:tabs>
          <w:tab w:val="left" w:pos="567"/>
        </w:tabs>
        <w:spacing w:line="360" w:lineRule="auto"/>
        <w:jc w:val="center"/>
        <w:rPr>
          <w:rFonts w:eastAsia="Arial"/>
          <w:b/>
          <w:lang w:val="es-ES_tradnl"/>
        </w:rPr>
      </w:pPr>
      <w:r w:rsidRPr="00626004">
        <w:rPr>
          <w:rFonts w:eastAsia="Arial"/>
          <w:b/>
          <w:lang w:val="es-ES_tradnl"/>
        </w:rPr>
        <w:lastRenderedPageBreak/>
        <w:t>Figura 7</w:t>
      </w:r>
      <w:r w:rsidR="00662AC1">
        <w:rPr>
          <w:rFonts w:eastAsia="Arial"/>
          <w:b/>
          <w:lang w:val="es-ES_tradnl"/>
        </w:rPr>
        <w:t xml:space="preserve">. </w:t>
      </w:r>
      <w:r w:rsidRPr="00662AC1">
        <w:rPr>
          <w:rFonts w:eastAsia="Arial"/>
          <w:lang w:val="es-ES_tradnl"/>
        </w:rPr>
        <w:t>Video tutori</w:t>
      </w:r>
      <w:r w:rsidR="00662AC1">
        <w:rPr>
          <w:rFonts w:eastAsia="Arial"/>
          <w:lang w:val="es-ES_tradnl"/>
        </w:rPr>
        <w:t>al integrado en el sistema AALE</w:t>
      </w:r>
    </w:p>
    <w:p w14:paraId="4EACB8DA" w14:textId="3F3BCCA6" w:rsidR="00293BD4" w:rsidRDefault="009F0C89" w:rsidP="003F10F4">
      <w:pPr>
        <w:tabs>
          <w:tab w:val="left" w:pos="2716"/>
        </w:tabs>
        <w:spacing w:line="480" w:lineRule="auto"/>
        <w:jc w:val="both"/>
        <w:rPr>
          <w:rFonts w:ascii="Arial" w:eastAsia="Arial" w:hAnsi="Arial" w:cs="Arial"/>
          <w:lang w:val="es-ES_tradnl"/>
        </w:rPr>
      </w:pPr>
      <w:r>
        <w:rPr>
          <w:noProof/>
        </w:rPr>
        <w:drawing>
          <wp:inline distT="0" distB="0" distL="0" distR="0" wp14:anchorId="1DF4976F" wp14:editId="1145D652">
            <wp:extent cx="5547360" cy="3383280"/>
            <wp:effectExtent l="0" t="0" r="0" b="7620"/>
            <wp:docPr id="12906529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7360" cy="3383280"/>
                    </a:xfrm>
                    <a:prstGeom prst="rect">
                      <a:avLst/>
                    </a:prstGeom>
                    <a:noFill/>
                    <a:ln>
                      <a:noFill/>
                    </a:ln>
                  </pic:spPr>
                </pic:pic>
              </a:graphicData>
            </a:graphic>
          </wp:inline>
        </w:drawing>
      </w:r>
    </w:p>
    <w:p w14:paraId="0ACE508C" w14:textId="77777777" w:rsidR="00662AC1" w:rsidRPr="00F37A17" w:rsidRDefault="00662AC1" w:rsidP="00662AC1">
      <w:pPr>
        <w:jc w:val="center"/>
      </w:pPr>
      <w:r w:rsidRPr="00F37A17">
        <w:rPr>
          <w:rFonts w:eastAsia="Arial"/>
          <w:lang w:val="es-ES_tradnl"/>
        </w:rPr>
        <w:t>Fuente: Elaboración propia</w:t>
      </w:r>
    </w:p>
    <w:p w14:paraId="5E4A2173" w14:textId="36BFAAA9" w:rsidR="00662AC1" w:rsidRPr="00E41792" w:rsidRDefault="00D90F84" w:rsidP="00D02078">
      <w:pPr>
        <w:tabs>
          <w:tab w:val="left" w:pos="2716"/>
        </w:tabs>
        <w:spacing w:line="360" w:lineRule="auto"/>
        <w:jc w:val="both"/>
      </w:pPr>
      <w:r>
        <w:rPr>
          <w:rFonts w:eastAsia="Arial"/>
          <w:lang w:val="es-ES_tradnl"/>
        </w:rPr>
        <w:t xml:space="preserve"> </w:t>
      </w:r>
      <w:r w:rsidR="00662AC1" w:rsidRPr="00E41792">
        <w:t>Una vez que el docente ha completado el video tutorial sobre el manejo del documento en Excel, el sistema experimenta una evolución significativa en las funciones de depuración y análisis de datos. Ahora, en lugar de simplemente proporcionar al docente información sobre la cantidad de eventos y componentes desbloqueados por un estudiante, el sistema ha sido mejorado con funciones innovadoras. Este avance se traduce en la asignación de colores distintivos, como verde, amarillo y rojo, que funcionan de manera análoga a un semáforo. Estos colores indican el estado actual del estudiante en relación con sus actividades dentro del curso virtual.</w:t>
      </w:r>
    </w:p>
    <w:p w14:paraId="5CF20E6B" w14:textId="77777777" w:rsidR="00662AC1" w:rsidRDefault="00662AC1" w:rsidP="00662AC1">
      <w:pPr>
        <w:spacing w:line="360" w:lineRule="auto"/>
        <w:ind w:firstLine="708"/>
        <w:jc w:val="both"/>
      </w:pPr>
      <w:r w:rsidRPr="00E41792">
        <w:t xml:space="preserve">Esta característica va más allá de la simple identificación de actividades, ya que proporciona al docente una herramienta visual y efectiva para catalogar a los estudiantes como regulares o no regulares. Este enfoque no solo simplifica la interpretación de datos, sino que también agiliza el proceso de evaluación, </w:t>
      </w:r>
      <w:r>
        <w:t>lo que sirve</w:t>
      </w:r>
      <w:r w:rsidRPr="00E41792">
        <w:t xml:space="preserve"> a los educadores </w:t>
      </w:r>
      <w:r>
        <w:t xml:space="preserve">para </w:t>
      </w:r>
      <w:r w:rsidRPr="00E41792">
        <w:t>tomar decisiones informadas y personalizadas en función del progreso de cada estudiante</w:t>
      </w:r>
      <w:r>
        <w:t xml:space="preserve"> (f</w:t>
      </w:r>
      <w:r w:rsidRPr="00E41792">
        <w:t>igura 8</w:t>
      </w:r>
      <w:r>
        <w:t>)</w:t>
      </w:r>
      <w:r w:rsidRPr="00E41792">
        <w:t>.</w:t>
      </w:r>
    </w:p>
    <w:p w14:paraId="22E4528C" w14:textId="77777777" w:rsidR="009A78D4" w:rsidRDefault="009A78D4" w:rsidP="00F26765">
      <w:pPr>
        <w:pStyle w:val="Prrafodelista"/>
        <w:spacing w:line="360" w:lineRule="auto"/>
        <w:ind w:left="0" w:firstLine="709"/>
        <w:jc w:val="both"/>
        <w:rPr>
          <w:rFonts w:eastAsia="Arial"/>
          <w:color w:val="000000"/>
        </w:rPr>
      </w:pPr>
    </w:p>
    <w:p w14:paraId="738171E9" w14:textId="77777777" w:rsidR="00D02078" w:rsidRDefault="00D02078" w:rsidP="00F26765">
      <w:pPr>
        <w:pStyle w:val="Prrafodelista"/>
        <w:spacing w:line="360" w:lineRule="auto"/>
        <w:ind w:left="0" w:firstLine="709"/>
        <w:jc w:val="both"/>
        <w:rPr>
          <w:rFonts w:eastAsia="Arial"/>
          <w:color w:val="000000"/>
        </w:rPr>
      </w:pPr>
    </w:p>
    <w:p w14:paraId="28B08DF6" w14:textId="77777777" w:rsidR="00D02078" w:rsidRDefault="00D02078" w:rsidP="00F26765">
      <w:pPr>
        <w:pStyle w:val="Prrafodelista"/>
        <w:spacing w:line="360" w:lineRule="auto"/>
        <w:ind w:left="0" w:firstLine="709"/>
        <w:jc w:val="both"/>
        <w:rPr>
          <w:rFonts w:eastAsia="Arial"/>
          <w:color w:val="000000"/>
        </w:rPr>
      </w:pPr>
    </w:p>
    <w:p w14:paraId="0BF1EDA7" w14:textId="77777777" w:rsidR="00D02078" w:rsidRDefault="00D02078" w:rsidP="00F26765">
      <w:pPr>
        <w:pStyle w:val="Prrafodelista"/>
        <w:spacing w:line="360" w:lineRule="auto"/>
        <w:ind w:left="0" w:firstLine="709"/>
        <w:jc w:val="both"/>
        <w:rPr>
          <w:rFonts w:eastAsia="Arial"/>
          <w:color w:val="000000"/>
        </w:rPr>
      </w:pPr>
    </w:p>
    <w:p w14:paraId="5634CA68" w14:textId="77777777" w:rsidR="00D02078" w:rsidRPr="00662AC1" w:rsidRDefault="00D02078" w:rsidP="00F26765">
      <w:pPr>
        <w:pStyle w:val="Prrafodelista"/>
        <w:spacing w:line="360" w:lineRule="auto"/>
        <w:ind w:left="0" w:firstLine="709"/>
        <w:jc w:val="both"/>
        <w:rPr>
          <w:rFonts w:eastAsia="Arial"/>
          <w:color w:val="000000"/>
        </w:rPr>
      </w:pPr>
    </w:p>
    <w:p w14:paraId="0739EEFD" w14:textId="16233107" w:rsidR="009A78D4" w:rsidRPr="00662AC1" w:rsidRDefault="009A78D4" w:rsidP="00662AC1">
      <w:pPr>
        <w:pStyle w:val="Prrafodelista"/>
        <w:spacing w:line="360" w:lineRule="auto"/>
        <w:ind w:left="0"/>
        <w:jc w:val="center"/>
        <w:rPr>
          <w:rFonts w:eastAsia="Arial"/>
          <w:b/>
          <w:color w:val="000000"/>
          <w:lang w:val="es-ES_tradnl"/>
        </w:rPr>
      </w:pPr>
      <w:r w:rsidRPr="00626004">
        <w:rPr>
          <w:rFonts w:eastAsia="Arial"/>
          <w:b/>
          <w:color w:val="000000"/>
          <w:lang w:val="es-ES_tradnl"/>
        </w:rPr>
        <w:lastRenderedPageBreak/>
        <w:t>Figura 8</w:t>
      </w:r>
      <w:r w:rsidR="00662AC1">
        <w:rPr>
          <w:rFonts w:eastAsia="Arial"/>
          <w:b/>
          <w:color w:val="000000"/>
          <w:lang w:val="es-ES_tradnl"/>
        </w:rPr>
        <w:t xml:space="preserve">. </w:t>
      </w:r>
      <w:r w:rsidRPr="00662AC1">
        <w:rPr>
          <w:rFonts w:eastAsia="Arial"/>
          <w:lang w:val="es-ES_tradnl"/>
        </w:rPr>
        <w:t>Documento final con semáforo según el co</w:t>
      </w:r>
      <w:r w:rsidR="00662AC1">
        <w:rPr>
          <w:rFonts w:eastAsia="Arial"/>
          <w:lang w:val="es-ES_tradnl"/>
        </w:rPr>
        <w:t>mportamiento de los estudiantes</w:t>
      </w:r>
    </w:p>
    <w:p w14:paraId="21092907" w14:textId="5246E7CD" w:rsidR="00661C2D" w:rsidRPr="00626004" w:rsidRDefault="009F0C89" w:rsidP="006C7532">
      <w:pPr>
        <w:tabs>
          <w:tab w:val="left" w:pos="2716"/>
        </w:tabs>
        <w:spacing w:line="360" w:lineRule="auto"/>
        <w:jc w:val="both"/>
        <w:rPr>
          <w:rFonts w:eastAsia="Arial"/>
          <w:lang w:val="es-ES_tradnl"/>
        </w:rPr>
      </w:pPr>
      <w:r>
        <w:rPr>
          <w:noProof/>
        </w:rPr>
        <w:drawing>
          <wp:inline distT="0" distB="0" distL="0" distR="0" wp14:anchorId="5C594F24" wp14:editId="13878D5D">
            <wp:extent cx="5608320" cy="3802380"/>
            <wp:effectExtent l="0" t="0" r="0" b="7620"/>
            <wp:docPr id="19364358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8320" cy="3802380"/>
                    </a:xfrm>
                    <a:prstGeom prst="rect">
                      <a:avLst/>
                    </a:prstGeom>
                    <a:noFill/>
                    <a:ln>
                      <a:noFill/>
                    </a:ln>
                  </pic:spPr>
                </pic:pic>
              </a:graphicData>
            </a:graphic>
          </wp:inline>
        </w:drawing>
      </w:r>
    </w:p>
    <w:p w14:paraId="64948133" w14:textId="77777777" w:rsidR="00662AC1" w:rsidRPr="00F37A17" w:rsidRDefault="00662AC1" w:rsidP="00662AC1">
      <w:pPr>
        <w:jc w:val="center"/>
      </w:pPr>
      <w:r w:rsidRPr="00F37A17">
        <w:rPr>
          <w:rFonts w:eastAsia="Arial"/>
          <w:lang w:val="es-ES_tradnl"/>
        </w:rPr>
        <w:t>Fuente: Elaboración propia</w:t>
      </w:r>
    </w:p>
    <w:p w14:paraId="14183670" w14:textId="77777777" w:rsidR="00662AC1" w:rsidRDefault="00662AC1" w:rsidP="00662AC1">
      <w:pPr>
        <w:spacing w:line="360" w:lineRule="auto"/>
        <w:ind w:firstLine="708"/>
        <w:jc w:val="both"/>
      </w:pPr>
      <w:r w:rsidRPr="00E41792">
        <w:t xml:space="preserve">Este paso es de suma importancia y debe realizarse conforme a las especificaciones que el sistema indica, ya que no podrá regresar en esta fase hasta terminar el proceso (todo se explica dentro del sistema). La </w:t>
      </w:r>
      <w:r>
        <w:t>f</w:t>
      </w:r>
      <w:r w:rsidRPr="00E41792">
        <w:t xml:space="preserve">igura 8 ilustra cómo el docente recibe como resultado la lista oficial de los estudiantes asignados a su curso, cada uno marcado con un color correspondiente al semáforo que refleja su progreso. </w:t>
      </w:r>
    </w:p>
    <w:p w14:paraId="7FED1750" w14:textId="77777777" w:rsidR="00662AC1" w:rsidRDefault="00662AC1" w:rsidP="00662AC1">
      <w:pPr>
        <w:spacing w:line="360" w:lineRule="auto"/>
        <w:ind w:firstLine="708"/>
        <w:jc w:val="both"/>
      </w:pPr>
      <w:r>
        <w:t>E</w:t>
      </w:r>
      <w:r w:rsidRPr="00E41792">
        <w:t xml:space="preserve">l verde indica que el estudiante, según sus acciones en relación con las actividades y componentes del sistema, se clasifica como alumno regular. El color naranja representa un nivel intermedio, mientras que el rojo posiciona al estudiante como no regular. Esta representación visual y rápida facilita al docente ajustar su enfoque en respuesta a los datos proporcionados por la plataforma, </w:t>
      </w:r>
      <w:r>
        <w:t>lo cual le permite</w:t>
      </w:r>
      <w:r w:rsidRPr="00E41792">
        <w:t xml:space="preserve"> comprender rápidamente la respuesta de los estudiantes. Adicionalmente, el sistema brinda al docente la opción de descargar el documento final, </w:t>
      </w:r>
      <w:r>
        <w:t>lo que le brinda</w:t>
      </w:r>
      <w:r w:rsidRPr="00E41792">
        <w:t xml:space="preserve"> la flexibilidad necesaria para realizar modificaciones o interpretaciones adicionales según sus necesidades específicas. Este enfoque integral no solo simplifica la evaluación, sino que también permite una adaptación eficiente y personalizada en la gestión académica.</w:t>
      </w:r>
    </w:p>
    <w:p w14:paraId="3E9CE440" w14:textId="6DDEB6D0" w:rsidR="001C1C39" w:rsidRPr="00662AC1" w:rsidRDefault="001C1C39" w:rsidP="00C44BC6">
      <w:pPr>
        <w:spacing w:line="360" w:lineRule="auto"/>
        <w:jc w:val="both"/>
        <w:rPr>
          <w:rFonts w:eastAsia="Arial"/>
          <w:color w:val="000000"/>
        </w:rPr>
      </w:pPr>
    </w:p>
    <w:p w14:paraId="67ECEC3E" w14:textId="77777777" w:rsidR="00C44BC6" w:rsidRPr="00626004" w:rsidRDefault="00C44BC6" w:rsidP="00C44BC6">
      <w:pPr>
        <w:spacing w:line="360" w:lineRule="auto"/>
        <w:jc w:val="both"/>
        <w:rPr>
          <w:rFonts w:eastAsia="Arial"/>
          <w:color w:val="000000"/>
          <w:lang w:val="es-ES_tradnl"/>
        </w:rPr>
      </w:pPr>
    </w:p>
    <w:p w14:paraId="5CDE4123" w14:textId="5570730A" w:rsidR="00B53B74" w:rsidRPr="00626004" w:rsidRDefault="00662A52" w:rsidP="00AF12B9">
      <w:pPr>
        <w:pStyle w:val="Prrafodelista"/>
        <w:spacing w:line="360" w:lineRule="auto"/>
        <w:ind w:left="0"/>
        <w:jc w:val="center"/>
        <w:rPr>
          <w:b/>
          <w:sz w:val="32"/>
          <w:szCs w:val="32"/>
          <w:lang w:val="es-ES_tradnl"/>
        </w:rPr>
      </w:pPr>
      <w:r w:rsidRPr="00626004">
        <w:rPr>
          <w:b/>
          <w:sz w:val="32"/>
          <w:szCs w:val="32"/>
          <w:lang w:val="es-ES_tradnl"/>
        </w:rPr>
        <w:lastRenderedPageBreak/>
        <w:t>Discusión</w:t>
      </w:r>
    </w:p>
    <w:p w14:paraId="1A644524" w14:textId="77777777" w:rsidR="00662AC1" w:rsidRPr="00E20824" w:rsidRDefault="00662AC1" w:rsidP="00662AC1">
      <w:pPr>
        <w:spacing w:line="360" w:lineRule="auto"/>
        <w:ind w:firstLine="708"/>
        <w:jc w:val="both"/>
      </w:pPr>
      <w:r w:rsidRPr="00E20824">
        <w:t xml:space="preserve">Ferreira </w:t>
      </w:r>
      <w:r w:rsidRPr="00E20824">
        <w:rPr>
          <w:i/>
        </w:rPr>
        <w:t>et al</w:t>
      </w:r>
      <w:r w:rsidRPr="00E20824">
        <w:t xml:space="preserve">. (2019) </w:t>
      </w:r>
      <w:r>
        <w:t>se refieren</w:t>
      </w:r>
      <w:r w:rsidRPr="00E20824">
        <w:t xml:space="preserve"> </w:t>
      </w:r>
      <w:r>
        <w:t xml:space="preserve">a </w:t>
      </w:r>
      <w:r w:rsidRPr="00E20824">
        <w:t>la necesidad de disponer de datos cuantitativos para la adecuada captura e interpretación del comportamiento que se obtiene con respecto a los estudiantes. Según su estudio, estos autores a</w:t>
      </w:r>
      <w:r>
        <w:t>lmacenaron un total de 19 </w:t>
      </w:r>
      <w:r w:rsidRPr="00E20824">
        <w:t>800 datos de cada uno de sus estudiantes de prueba, lo cual permitió evidenciar que la cantidad de datos cuantitativos generados en plataformas educativas por alumno es colosal y que esto dificulta en gran medida su interpretación por parte de los docentes. Por ende, estas propuestas constituyen un punto de inflexión para utilizar estas vastas cantidades de información a favor de la creación de cursos en modalidades virtuales.</w:t>
      </w:r>
    </w:p>
    <w:p w14:paraId="13BD25F6" w14:textId="77777777" w:rsidR="00662AC1" w:rsidRPr="00E20824" w:rsidRDefault="00662AC1" w:rsidP="00662AC1">
      <w:pPr>
        <w:spacing w:line="360" w:lineRule="auto"/>
        <w:ind w:firstLine="708"/>
        <w:jc w:val="both"/>
      </w:pPr>
      <w:r w:rsidRPr="00E20824">
        <w:t xml:space="preserve">En otro orden de ideas, en la prueba piloto de Navarro </w:t>
      </w:r>
      <w:r w:rsidRPr="00E20824">
        <w:rPr>
          <w:i/>
        </w:rPr>
        <w:t>et al</w:t>
      </w:r>
      <w:r w:rsidRPr="00E20824">
        <w:t xml:space="preserve">. (2018), se llevó a cabo este análisis de datos en aulas invertidas con la intención de determinar el porcentaje de conocimiento a través de las interacciones de los estudiantes con las actividades. </w:t>
      </w:r>
      <w:r>
        <w:t>Los autores c</w:t>
      </w:r>
      <w:r w:rsidRPr="00E20824">
        <w:t>oinciden con la idea de que la cantidad de datos resultante de las interacciones que genera cada estudiante en un curso es considerable. Sin embargo, no es s</w:t>
      </w:r>
      <w:r>
        <w:t>uficiente con las interacciones, ya que</w:t>
      </w:r>
      <w:r w:rsidRPr="00E20824">
        <w:t xml:space="preserve"> también es necesario proporcionar al docente la información que se ha trabajado para que pueda realizar una toma de decisiones efectiva con respecto a cómo potenciar aún más su proceso de enseñanza dentro del aula.</w:t>
      </w:r>
    </w:p>
    <w:p w14:paraId="5A660477" w14:textId="77777777" w:rsidR="00662AC1" w:rsidRPr="00E20824" w:rsidRDefault="00662AC1" w:rsidP="00662AC1">
      <w:pPr>
        <w:spacing w:line="360" w:lineRule="auto"/>
        <w:ind w:firstLine="708"/>
        <w:jc w:val="both"/>
      </w:pPr>
      <w:r w:rsidRPr="00E20824">
        <w:t>En el marco de esta investigación, la metodología utilizada desde la perspectiva descriptiva respaldó la fundamentación de los temas relevantes para el marco teórico y para la definición final del modelo propuesto. Al aspirar a cumplir con el objetivo general de ofrecer un modelo que pueda ayudar a los docentes a adaptar el contenido de sus cursos en función del comportamiento de sus estudiantes, es crucial no solo investigar estos términos, sino también comprender los datos que deben adaptarse e interpretarse. Por ello, el enfoque de la metodología fue de calidad y efectividad para cumplir con el modelo propuesto.</w:t>
      </w:r>
    </w:p>
    <w:p w14:paraId="16C6289E" w14:textId="77777777" w:rsidR="00662AC1" w:rsidRDefault="00662AC1" w:rsidP="00662AC1">
      <w:pPr>
        <w:spacing w:line="360" w:lineRule="auto"/>
        <w:ind w:firstLine="708"/>
        <w:jc w:val="both"/>
      </w:pPr>
      <w:r w:rsidRPr="00E20824">
        <w:t>Gracias a esta metodología, se pudo verificar la hipótesis proporcionando respuestas a través del método propuesto basa</w:t>
      </w:r>
      <w:r>
        <w:t>do en el aprendizaje adaptativo, por lo que s</w:t>
      </w:r>
      <w:r w:rsidRPr="00E20824">
        <w:t>e concluyó que, basándose en las teorías del aprendizaje, se puede mejorar el proceso de enseñanza-aprendizaje, lo que redundará en una mejora del impacto del profesor en el estudiant</w:t>
      </w:r>
      <w:r>
        <w:t>e. Además, con esta metodología</w:t>
      </w:r>
      <w:r w:rsidRPr="00E20824">
        <w:t xml:space="preserve"> se respondió a las preguntas de investigación mediante el método propuesto y, aún más, con el sistema AALE, que optimiza y analiza todos los datos que deben interpretarse y adaptarse en la creación e implementación de cursos, </w:t>
      </w:r>
      <w:r>
        <w:t xml:space="preserve">lo que brinda </w:t>
      </w:r>
      <w:r w:rsidRPr="00E20824">
        <w:t xml:space="preserve">al docente una forma más rápida de realizar este proceso respaldado por las tecnologías de la información a través de este </w:t>
      </w:r>
      <w:r w:rsidRPr="00E20824">
        <w:rPr>
          <w:i/>
        </w:rPr>
        <w:t>software</w:t>
      </w:r>
      <w:r w:rsidRPr="00E20824">
        <w:t>.</w:t>
      </w:r>
    </w:p>
    <w:p w14:paraId="09C22894" w14:textId="77777777" w:rsidR="00662AC1" w:rsidRPr="00E20824" w:rsidRDefault="00662AC1" w:rsidP="00662AC1">
      <w:pPr>
        <w:spacing w:line="360" w:lineRule="auto"/>
        <w:ind w:firstLine="708"/>
        <w:jc w:val="both"/>
      </w:pPr>
      <w:r>
        <w:lastRenderedPageBreak/>
        <w:t>Asimismo, e</w:t>
      </w:r>
      <w:r w:rsidRPr="00E20824">
        <w:t xml:space="preserve">l estudio realizado por Hssina y Erritali (2019) plantea un algoritmo genético desarrollado en Java con el objetivo de brindar a los docentes mecanismos fundamentales para abordar problemas de contenido. Su investigación permitió la automatización de la búsqueda de recursos específicos y adaptados a cada alumno, </w:t>
      </w:r>
      <w:r>
        <w:t>lo que abre</w:t>
      </w:r>
      <w:r w:rsidRPr="00E20824">
        <w:t xml:space="preserve"> un amplio panorama sobre cómo aprovechar la gran cantidad de datos obtenidos por estudiante. Este enfoque refuerza la base de esta investigación, que se centra en la idea de que los datos nos capacitan y seguirán capacitándonos para adaptar los contenidos de acuerdo con el perfil y el estilo de aprendizaje de los estudiantes. Estos estudios aseguran que la combinación de la analítica de datos y el aprendizaje adaptativo continuará atendiendo las necesidades educativas en un mundo inmerso en la tecnología de la información.</w:t>
      </w:r>
    </w:p>
    <w:p w14:paraId="789B6B7C" w14:textId="16F31C80" w:rsidR="00662AC1" w:rsidRDefault="00662AC1" w:rsidP="00662AC1">
      <w:pPr>
        <w:spacing w:line="360" w:lineRule="auto"/>
        <w:ind w:firstLine="708"/>
        <w:jc w:val="both"/>
      </w:pPr>
      <w:r>
        <w:t>Finalmente, c</w:t>
      </w:r>
      <w:r w:rsidRPr="00E20824">
        <w:t xml:space="preserve">omo en todo proyecto, surgieron ciertas limitaciones relacionadas con el tiempo y la implementación del sistema. Sin embargo, estas fueron temporales y, a lo largo de la investigación, se consolidó cada vez más la idea de que, incluso con el modelo propuesto, la creación de un sistema informático </w:t>
      </w:r>
      <w:r>
        <w:t>AALE</w:t>
      </w:r>
      <w:r w:rsidRPr="00E20824">
        <w:t xml:space="preserve"> potenciaría la metodología planteada. </w:t>
      </w:r>
      <w:r>
        <w:t>De hecho, a</w:t>
      </w:r>
      <w:r w:rsidRPr="00E20824">
        <w:t xml:space="preserve"> pesar del tiempo dedicado al desarrollo del sistema, su progreso actual ha determinado en gran medida el éxito de este trabajo.</w:t>
      </w:r>
    </w:p>
    <w:p w14:paraId="730760E5" w14:textId="77777777" w:rsidR="00B53B74" w:rsidRPr="00662AC1" w:rsidRDefault="00B53B74" w:rsidP="006C7532">
      <w:pPr>
        <w:spacing w:line="360" w:lineRule="auto"/>
        <w:jc w:val="both"/>
        <w:rPr>
          <w:b/>
          <w:sz w:val="28"/>
        </w:rPr>
      </w:pPr>
    </w:p>
    <w:p w14:paraId="1C568797" w14:textId="55FA1ADA" w:rsidR="00B53B74" w:rsidRPr="00626004" w:rsidRDefault="00662A52" w:rsidP="00AF12B9">
      <w:pPr>
        <w:pStyle w:val="Prrafodelista"/>
        <w:spacing w:line="360" w:lineRule="auto"/>
        <w:ind w:left="0"/>
        <w:jc w:val="center"/>
        <w:rPr>
          <w:b/>
          <w:sz w:val="32"/>
          <w:lang w:val="es-ES_tradnl"/>
        </w:rPr>
      </w:pPr>
      <w:r w:rsidRPr="00626004">
        <w:rPr>
          <w:b/>
          <w:sz w:val="32"/>
          <w:lang w:val="es-ES_tradnl"/>
        </w:rPr>
        <w:t>Conclusiones</w:t>
      </w:r>
    </w:p>
    <w:p w14:paraId="5FB1E151" w14:textId="77777777" w:rsidR="00E90B27" w:rsidRPr="00E20824" w:rsidRDefault="00E90B27" w:rsidP="00E90B27">
      <w:pPr>
        <w:spacing w:line="360" w:lineRule="auto"/>
        <w:ind w:firstLine="708"/>
        <w:jc w:val="both"/>
      </w:pPr>
      <w:r w:rsidRPr="00E20824">
        <w:t>Este trabajo representó una labor ardua que implicó una revisión constante por parte de todas las partes involucradas. Sin embargo, se logró un resultado adicional con respecto a lo inicialmente propuesto. La aplicación individual del modelo propuesto por los docentes demostró ser efectiva, pero al contar con el respaldo de la plata</w:t>
      </w:r>
      <w:r>
        <w:t>forma informática AALE, se logró</w:t>
      </w:r>
      <w:r w:rsidRPr="00E20824">
        <w:t xml:space="preserve"> optimizar considerablemente el tiempo dedicado a todo el modelo. La intención de este trabajo desde la perspectiva docente fue informar a todos los miembros de la comunidad educativa que es posible mejorar los procesos de enseñanza-aprendizaje mediante el uso y apoyo de las tecnologías de la información</w:t>
      </w:r>
      <w:r>
        <w:t xml:space="preserve">, lo cual </w:t>
      </w:r>
      <w:r w:rsidRPr="00E20824">
        <w:t>se logra siempre respaldando el conocimiento adquirido por los estudiantes y aumentando la responsabilidad de todas las partes involucradas en el proceso educativo. Tanto docentes como estudiantes están llamados a fomentar su compromiso con el desarrollo del conocimiento de manera efectiva.</w:t>
      </w:r>
    </w:p>
    <w:p w14:paraId="461DD2C4" w14:textId="77777777" w:rsidR="00E90B27" w:rsidRDefault="00E90B27" w:rsidP="00E90B27">
      <w:pPr>
        <w:spacing w:line="360" w:lineRule="auto"/>
        <w:ind w:firstLine="708"/>
        <w:jc w:val="both"/>
      </w:pPr>
      <w:r w:rsidRPr="00E20824">
        <w:t xml:space="preserve">Este trabajo es el resultado de un apoyo invaluable de todas las partes involucradas, cada una de las cuales contribuyó desde su perspectiva docente y de conocimiento en su área para fundamentar esta investigación. Asimismo, se espera que en futuros trabajos esta investigación sirva como base para nuevas propuestas que continúen respaldando el ámbito </w:t>
      </w:r>
      <w:r w:rsidRPr="00E20824">
        <w:lastRenderedPageBreak/>
        <w:t>de la tecnología educativa y beneficiando a docentes y alumnos en un proceso efectivo de enseñanza-aprendizaje.</w:t>
      </w:r>
    </w:p>
    <w:p w14:paraId="012B8A17" w14:textId="77777777" w:rsidR="00E90B27" w:rsidRDefault="00E90B27" w:rsidP="00AF12B9">
      <w:pPr>
        <w:pStyle w:val="Prrafodelista"/>
        <w:spacing w:line="360" w:lineRule="auto"/>
        <w:ind w:left="0"/>
        <w:jc w:val="center"/>
        <w:rPr>
          <w:b/>
          <w:sz w:val="32"/>
        </w:rPr>
      </w:pPr>
    </w:p>
    <w:p w14:paraId="7B6FDEF2" w14:textId="65CDE6E7" w:rsidR="00662A52" w:rsidRPr="001B458F" w:rsidRDefault="00662A52" w:rsidP="00AF12B9">
      <w:pPr>
        <w:pStyle w:val="Prrafodelista"/>
        <w:spacing w:line="360" w:lineRule="auto"/>
        <w:ind w:left="0"/>
        <w:jc w:val="center"/>
        <w:rPr>
          <w:b/>
          <w:sz w:val="28"/>
          <w:szCs w:val="22"/>
          <w:lang w:val="es-ES_tradnl"/>
        </w:rPr>
      </w:pPr>
      <w:r w:rsidRPr="001B458F">
        <w:rPr>
          <w:b/>
          <w:sz w:val="28"/>
          <w:szCs w:val="22"/>
          <w:lang w:val="es-ES_tradnl"/>
        </w:rPr>
        <w:t>Futuras líneas de investigación</w:t>
      </w:r>
    </w:p>
    <w:p w14:paraId="0E343DC7" w14:textId="77777777" w:rsidR="00E90B27" w:rsidRPr="00C96FFF" w:rsidRDefault="00E90B27" w:rsidP="00E90B27">
      <w:pPr>
        <w:spacing w:line="360" w:lineRule="auto"/>
        <w:ind w:firstLine="708"/>
        <w:jc w:val="both"/>
      </w:pPr>
      <w:r w:rsidRPr="00C96FFF">
        <w:t>Indudablemente, todo trabajo de investigación y desarrollo tiene el potencial de inspirar estudios futuros en la misma línea o generar nuevas contribuciones. En el caso de</w:t>
      </w:r>
      <w:r>
        <w:t>l presente</w:t>
      </w:r>
      <w:r w:rsidRPr="00C96FFF">
        <w:t>, una posible dirección para investigaciones subsiguientes sería utilizar esta propuesta como base para la creación de plataformas más intuitivas y alineadas con las tendencias emergentes en diseño. Dado que la propuesta establece un diseño básico en términos de estilos, la comunidad científica podría proponer sistemas más dinámicos que ofrezcan a los docentes experiencias de usuario innovadoras a través del software.</w:t>
      </w:r>
    </w:p>
    <w:p w14:paraId="0532BC69" w14:textId="77777777" w:rsidR="00E90B27" w:rsidRDefault="00E90B27" w:rsidP="00E90B27">
      <w:pPr>
        <w:spacing w:line="360" w:lineRule="auto"/>
        <w:ind w:firstLine="708"/>
        <w:jc w:val="both"/>
      </w:pPr>
      <w:r w:rsidRPr="00C96FFF">
        <w:t xml:space="preserve">Además, se podría explorar el desarrollo de un controlador o propuesta que simplifique aún más el análisis de datos. Como se evidenció en esta investigación, el análisis de datos demandó un tiempo considerable y se llevó a cabo mediante una plantilla de macros en Excel. </w:t>
      </w:r>
      <w:r>
        <w:t>En definitiva, s</w:t>
      </w:r>
      <w:r w:rsidRPr="00C96FFF">
        <w:t>e espera que la comunidad científica pueda automatizar este proceso de manera más eficiente para proporcionar resultados de manera más rápida y eficaz.</w:t>
      </w:r>
    </w:p>
    <w:p w14:paraId="45D67C91" w14:textId="5075A96E" w:rsidR="00626004" w:rsidRDefault="00626004" w:rsidP="0078692E">
      <w:pPr>
        <w:spacing w:line="360" w:lineRule="auto"/>
        <w:jc w:val="both"/>
        <w:rPr>
          <w:rFonts w:eastAsia="Arial"/>
          <w:color w:val="000000"/>
          <w:lang w:val="es-ES_tradnl"/>
        </w:rPr>
      </w:pPr>
    </w:p>
    <w:p w14:paraId="4CF1CA3C" w14:textId="77777777" w:rsidR="00626004" w:rsidRPr="00626004" w:rsidRDefault="00626004" w:rsidP="0078692E">
      <w:pPr>
        <w:spacing w:line="360" w:lineRule="auto"/>
        <w:jc w:val="both"/>
        <w:rPr>
          <w:rFonts w:eastAsia="Arial"/>
          <w:color w:val="000000"/>
          <w:lang w:val="es-ES_tradnl"/>
        </w:rPr>
      </w:pPr>
    </w:p>
    <w:p w14:paraId="132B073E" w14:textId="72E84180" w:rsidR="00626004" w:rsidRPr="00626004" w:rsidRDefault="00662A52" w:rsidP="00626004">
      <w:pPr>
        <w:spacing w:line="360" w:lineRule="auto"/>
        <w:jc w:val="center"/>
        <w:rPr>
          <w:b/>
          <w:sz w:val="32"/>
          <w:lang w:val="es-ES_tradnl"/>
        </w:rPr>
      </w:pPr>
      <w:r w:rsidRPr="00626004">
        <w:rPr>
          <w:b/>
          <w:sz w:val="32"/>
          <w:lang w:val="es-ES_tradnl"/>
        </w:rPr>
        <w:t>Agradecimientos</w:t>
      </w:r>
    </w:p>
    <w:p w14:paraId="61F0844F" w14:textId="455418AE" w:rsidR="00F875EA" w:rsidRPr="00626004" w:rsidRDefault="00626004" w:rsidP="00626004">
      <w:pPr>
        <w:spacing w:line="360" w:lineRule="auto"/>
        <w:jc w:val="both"/>
        <w:rPr>
          <w:lang w:val="es-ES_tradnl"/>
        </w:rPr>
      </w:pPr>
      <w:r>
        <w:rPr>
          <w:lang w:val="es-ES_tradnl"/>
        </w:rPr>
        <w:tab/>
      </w:r>
      <w:r w:rsidRPr="00626004">
        <w:rPr>
          <w:lang w:val="es-ES_tradnl"/>
        </w:rPr>
        <w:t>Expreso mi profundo agradecimiento a la Universidad Autónoma de Querétaro y a la Facultad de Informática por la generosa apertura brindada para llevar a cabo esta propuesta</w:t>
      </w:r>
      <w:r w:rsidR="00E90B27">
        <w:rPr>
          <w:lang w:val="es-ES_tradnl"/>
        </w:rPr>
        <w:t xml:space="preserve"> de investigación, respaldada</w:t>
      </w:r>
      <w:r w:rsidRPr="00626004">
        <w:rPr>
          <w:lang w:val="es-ES_tradnl"/>
        </w:rPr>
        <w:t xml:space="preserve"> por su constante apoyo institucional. Además, deseo expresar mi gratitud a la coordinadora del Doctorado en Innovación y Tecnología Educativa, cuya disposición y apoyo continuo han sido fundamentales para el desarrollo de la propuesta, </w:t>
      </w:r>
      <w:r w:rsidR="00E90B27">
        <w:rPr>
          <w:lang w:val="es-ES_tradnl"/>
        </w:rPr>
        <w:t>lo que evidencia</w:t>
      </w:r>
      <w:r w:rsidRPr="00626004">
        <w:rPr>
          <w:lang w:val="es-ES_tradnl"/>
        </w:rPr>
        <w:t xml:space="preserve"> un compromiso destacado con la investigación y el progreso académico dentro de la comunidad educativa.</w:t>
      </w:r>
    </w:p>
    <w:p w14:paraId="38C0859A" w14:textId="77777777" w:rsidR="00050CAB" w:rsidRPr="00626004" w:rsidRDefault="00050CAB" w:rsidP="0070730A">
      <w:pPr>
        <w:spacing w:line="360" w:lineRule="auto"/>
        <w:jc w:val="both"/>
        <w:rPr>
          <w:b/>
          <w:sz w:val="28"/>
          <w:lang w:val="es-ES_tradnl"/>
        </w:rPr>
      </w:pPr>
    </w:p>
    <w:p w14:paraId="1AEC013C" w14:textId="72743A46" w:rsidR="00373617" w:rsidRDefault="00373617" w:rsidP="0070730A">
      <w:pPr>
        <w:spacing w:line="360" w:lineRule="auto"/>
        <w:jc w:val="both"/>
        <w:rPr>
          <w:b/>
          <w:sz w:val="28"/>
          <w:lang w:val="es-ES_tradnl"/>
        </w:rPr>
      </w:pPr>
    </w:p>
    <w:p w14:paraId="6FEC8BA9" w14:textId="60B6B287" w:rsidR="00FF0657" w:rsidRDefault="00FF0657" w:rsidP="0070730A">
      <w:pPr>
        <w:spacing w:line="360" w:lineRule="auto"/>
        <w:jc w:val="both"/>
        <w:rPr>
          <w:b/>
          <w:sz w:val="28"/>
          <w:lang w:val="es-ES_tradnl"/>
        </w:rPr>
      </w:pPr>
    </w:p>
    <w:p w14:paraId="5BEBC0AE" w14:textId="7E4BB2AB" w:rsidR="00FF0657" w:rsidRDefault="00FF0657" w:rsidP="0070730A">
      <w:pPr>
        <w:spacing w:line="360" w:lineRule="auto"/>
        <w:jc w:val="both"/>
        <w:rPr>
          <w:b/>
          <w:sz w:val="28"/>
          <w:lang w:val="es-ES_tradnl"/>
        </w:rPr>
      </w:pPr>
    </w:p>
    <w:p w14:paraId="391233B2" w14:textId="77777777" w:rsidR="00FF0657" w:rsidRPr="00626004" w:rsidRDefault="00FF0657" w:rsidP="0070730A">
      <w:pPr>
        <w:spacing w:line="360" w:lineRule="auto"/>
        <w:jc w:val="both"/>
        <w:rPr>
          <w:b/>
          <w:sz w:val="28"/>
          <w:lang w:val="es-ES_tradnl"/>
        </w:rPr>
      </w:pPr>
    </w:p>
    <w:p w14:paraId="7B668373" w14:textId="77777777" w:rsidR="00050CAB" w:rsidRPr="00626004" w:rsidRDefault="00050CAB" w:rsidP="0070730A">
      <w:pPr>
        <w:spacing w:line="360" w:lineRule="auto"/>
        <w:jc w:val="both"/>
        <w:rPr>
          <w:b/>
          <w:sz w:val="28"/>
          <w:lang w:val="es-ES_tradnl"/>
        </w:rPr>
      </w:pPr>
    </w:p>
    <w:p w14:paraId="0BC26271" w14:textId="685A43E4" w:rsidR="00E90B27" w:rsidRPr="00D02078" w:rsidRDefault="00662A52" w:rsidP="00E90B27">
      <w:pPr>
        <w:spacing w:line="360" w:lineRule="auto"/>
        <w:rPr>
          <w:rFonts w:asciiTheme="minorHAnsi" w:hAnsiTheme="minorHAnsi" w:cstheme="minorHAnsi"/>
          <w:b/>
          <w:sz w:val="32"/>
          <w:lang w:val="es-ES_tradnl"/>
        </w:rPr>
      </w:pPr>
      <w:r w:rsidRPr="00D02078">
        <w:rPr>
          <w:rFonts w:asciiTheme="minorHAnsi" w:hAnsiTheme="minorHAnsi" w:cstheme="minorHAnsi"/>
          <w:b/>
          <w:sz w:val="28"/>
          <w:szCs w:val="22"/>
          <w:lang w:val="es-ES_tradnl"/>
        </w:rPr>
        <w:lastRenderedPageBreak/>
        <w:t>Referencias</w:t>
      </w:r>
    </w:p>
    <w:p w14:paraId="2838184C" w14:textId="77777777" w:rsidR="00C96824" w:rsidRPr="00114D8A" w:rsidRDefault="00C96824" w:rsidP="00C96824">
      <w:pPr>
        <w:widowControl w:val="0"/>
        <w:autoSpaceDE w:val="0"/>
        <w:autoSpaceDN w:val="0"/>
        <w:adjustRightInd w:val="0"/>
        <w:spacing w:line="360" w:lineRule="auto"/>
        <w:ind w:left="480" w:hanging="480"/>
        <w:jc w:val="both"/>
        <w:rPr>
          <w:lang w:val="en-US"/>
        </w:rPr>
      </w:pPr>
      <w:r w:rsidRPr="00114D8A">
        <w:rPr>
          <w:lang w:val="es-ES_tradnl"/>
        </w:rPr>
        <w:t xml:space="preserve">Alonso-Fernández, C., Calvo-Morata, A., Freire, M., Martínez-Ortiz, I. and Fernández-Manjón, B. (2019). </w:t>
      </w:r>
      <w:r w:rsidRPr="00114D8A">
        <w:rPr>
          <w:lang w:val="en-US"/>
        </w:rPr>
        <w:t xml:space="preserve">Applications of data science to game learning analytics data: A systematic literature review. </w:t>
      </w:r>
      <w:r w:rsidRPr="00114D8A">
        <w:rPr>
          <w:i/>
          <w:iCs/>
          <w:lang w:val="en-US"/>
        </w:rPr>
        <w:t>Computers and Education</w:t>
      </w:r>
      <w:r w:rsidRPr="00114D8A">
        <w:rPr>
          <w:lang w:val="en-US"/>
        </w:rPr>
        <w:t xml:space="preserve">, </w:t>
      </w:r>
      <w:r w:rsidRPr="00114D8A">
        <w:rPr>
          <w:i/>
          <w:iCs/>
          <w:lang w:val="en-US"/>
        </w:rPr>
        <w:t>141</w:t>
      </w:r>
      <w:r w:rsidRPr="00114D8A">
        <w:rPr>
          <w:lang w:val="en-US"/>
        </w:rPr>
        <w:t xml:space="preserve">(April), 103612. </w:t>
      </w:r>
      <w:r w:rsidRPr="00114D8A">
        <w:rPr>
          <w:rStyle w:val="Hipervnculo"/>
          <w:color w:val="009DE5"/>
          <w:shd w:val="clear" w:color="auto" w:fill="FFFFFF"/>
          <w:lang w:val="en-US"/>
        </w:rPr>
        <w:t>https://doi.org/10.1016/j.compedu.2019.103612</w:t>
      </w:r>
    </w:p>
    <w:p w14:paraId="0B08DC47" w14:textId="77777777" w:rsidR="00C96824" w:rsidRPr="00C96824" w:rsidRDefault="00C96824" w:rsidP="00C96824">
      <w:pPr>
        <w:widowControl w:val="0"/>
        <w:autoSpaceDE w:val="0"/>
        <w:autoSpaceDN w:val="0"/>
        <w:adjustRightInd w:val="0"/>
        <w:spacing w:line="360" w:lineRule="auto"/>
        <w:ind w:left="480" w:hanging="480"/>
        <w:jc w:val="both"/>
        <w:rPr>
          <w:lang w:val="es-ES_tradnl"/>
        </w:rPr>
      </w:pPr>
      <w:r w:rsidRPr="00C96824">
        <w:rPr>
          <w:lang w:val="en-US"/>
        </w:rPr>
        <w:t xml:space="preserve">Avello, R. y Duart, J. M. (2016). </w:t>
      </w:r>
      <w:r w:rsidRPr="00114D8A">
        <w:rPr>
          <w:lang w:val="es-ES_tradnl"/>
        </w:rPr>
        <w:t xml:space="preserve">Nuevas tendencias de aprendizaje colaborativo en e-learning. </w:t>
      </w:r>
      <w:r w:rsidRPr="00C96824">
        <w:rPr>
          <w:lang w:val="es-ES_tradnl"/>
        </w:rPr>
        <w:t xml:space="preserve">Claves para su implementación efectiva. </w:t>
      </w:r>
      <w:r w:rsidRPr="00C96824">
        <w:rPr>
          <w:i/>
          <w:iCs/>
          <w:lang w:val="es-ES_tradnl"/>
        </w:rPr>
        <w:t>Estudios Pedagógicos</w:t>
      </w:r>
      <w:r w:rsidRPr="00C96824">
        <w:rPr>
          <w:lang w:val="es-ES_tradnl"/>
        </w:rPr>
        <w:t xml:space="preserve">, </w:t>
      </w:r>
      <w:r w:rsidRPr="00C96824">
        <w:rPr>
          <w:i/>
          <w:iCs/>
          <w:lang w:val="es-ES_tradnl"/>
        </w:rPr>
        <w:t>42</w:t>
      </w:r>
      <w:r w:rsidRPr="00C96824">
        <w:rPr>
          <w:lang w:val="es-ES_tradnl"/>
        </w:rPr>
        <w:t>(1), 271–282.</w:t>
      </w:r>
    </w:p>
    <w:p w14:paraId="6DF739E6" w14:textId="77777777" w:rsidR="00C96824" w:rsidRPr="00114D8A" w:rsidRDefault="00C96824" w:rsidP="00C96824">
      <w:pPr>
        <w:widowControl w:val="0"/>
        <w:autoSpaceDE w:val="0"/>
        <w:autoSpaceDN w:val="0"/>
        <w:adjustRightInd w:val="0"/>
        <w:spacing w:line="360" w:lineRule="auto"/>
        <w:ind w:left="480" w:hanging="480"/>
        <w:jc w:val="both"/>
        <w:rPr>
          <w:lang w:val="es-ES_tradnl"/>
        </w:rPr>
      </w:pPr>
      <w:r w:rsidRPr="00C96824">
        <w:rPr>
          <w:lang w:val="es-ES_tradnl"/>
        </w:rPr>
        <w:t xml:space="preserve">Ayala, R. (2021). Zooming in on virtual education: biopolitics and student-centred learning. </w:t>
      </w:r>
      <w:r w:rsidRPr="00114D8A">
        <w:rPr>
          <w:i/>
          <w:iCs/>
          <w:lang w:val="es-ES_tradnl"/>
        </w:rPr>
        <w:t>Educacion Medica</w:t>
      </w:r>
      <w:r w:rsidRPr="00114D8A">
        <w:rPr>
          <w:lang w:val="es-ES_tradnl"/>
        </w:rPr>
        <w:t xml:space="preserve">, </w:t>
      </w:r>
      <w:r w:rsidRPr="00114D8A">
        <w:rPr>
          <w:i/>
          <w:iCs/>
          <w:lang w:val="es-ES_tradnl"/>
        </w:rPr>
        <w:t>22</w:t>
      </w:r>
      <w:r w:rsidRPr="00114D8A">
        <w:rPr>
          <w:lang w:val="es-ES_tradnl"/>
        </w:rPr>
        <w:t xml:space="preserve">(3), 177–180. </w:t>
      </w:r>
      <w:r w:rsidRPr="00114D8A">
        <w:rPr>
          <w:rStyle w:val="Hipervnculo"/>
          <w:color w:val="009DE5"/>
          <w:shd w:val="clear" w:color="auto" w:fill="FFFFFF"/>
          <w:lang w:val="es-ES_tradnl"/>
        </w:rPr>
        <w:t>https://doi.org/10.1016/j.edumed.2021.01.004</w:t>
      </w:r>
    </w:p>
    <w:p w14:paraId="40752FE7" w14:textId="77777777" w:rsidR="00C96824" w:rsidRPr="00114D8A" w:rsidRDefault="00C96824" w:rsidP="00C96824">
      <w:pPr>
        <w:widowControl w:val="0"/>
        <w:autoSpaceDE w:val="0"/>
        <w:autoSpaceDN w:val="0"/>
        <w:adjustRightInd w:val="0"/>
        <w:spacing w:line="360" w:lineRule="auto"/>
        <w:ind w:left="480" w:hanging="480"/>
        <w:jc w:val="both"/>
        <w:rPr>
          <w:u w:val="single"/>
          <w:lang w:val="en-US"/>
        </w:rPr>
      </w:pPr>
      <w:r w:rsidRPr="00114D8A">
        <w:rPr>
          <w:lang w:val="es-ES_tradnl"/>
        </w:rPr>
        <w:t xml:space="preserve">Cáceres-Reche, P., Rodríguez-García, A.-M., Gómez, G. y Rodríguez, C. (2020). Analíticas de aprendizaje en educación superior: una revisión de la literatura científica de impacto. </w:t>
      </w:r>
      <w:r w:rsidRPr="00114D8A">
        <w:rPr>
          <w:i/>
          <w:iCs/>
          <w:lang w:val="en-US"/>
        </w:rPr>
        <w:t>IJERI: International Journal of Educational Research and Innovation</w:t>
      </w:r>
      <w:r w:rsidRPr="00114D8A">
        <w:rPr>
          <w:lang w:val="en-US"/>
        </w:rPr>
        <w:t xml:space="preserve">, </w:t>
      </w:r>
      <w:r w:rsidRPr="00114D8A">
        <w:rPr>
          <w:i/>
          <w:iCs/>
          <w:lang w:val="en-US"/>
        </w:rPr>
        <w:t>13</w:t>
      </w:r>
      <w:r w:rsidRPr="00114D8A">
        <w:rPr>
          <w:lang w:val="en-US"/>
        </w:rPr>
        <w:t xml:space="preserve">, 32–46. </w:t>
      </w:r>
      <w:hyperlink r:id="rId24" w:history="1">
        <w:r w:rsidRPr="00114D8A">
          <w:rPr>
            <w:rStyle w:val="Hipervnculo"/>
            <w:color w:val="009DE5"/>
            <w:shd w:val="clear" w:color="auto" w:fill="FFFFFF"/>
            <w:lang w:val="en-US"/>
          </w:rPr>
          <w:t>https://doi.org/10.46661/ijeri.4584</w:t>
        </w:r>
      </w:hyperlink>
    </w:p>
    <w:p w14:paraId="10539CB6" w14:textId="77777777" w:rsidR="005838FE" w:rsidRPr="005838FE" w:rsidRDefault="005838FE" w:rsidP="005838FE">
      <w:pPr>
        <w:widowControl w:val="0"/>
        <w:autoSpaceDE w:val="0"/>
        <w:autoSpaceDN w:val="0"/>
        <w:adjustRightInd w:val="0"/>
        <w:spacing w:line="360" w:lineRule="auto"/>
        <w:ind w:left="480" w:hanging="480"/>
        <w:jc w:val="both"/>
      </w:pPr>
      <w:r>
        <w:rPr>
          <w:lang w:val="es-ES_tradnl"/>
        </w:rPr>
        <w:t>Cortés Pérez, E.</w:t>
      </w:r>
      <w:r w:rsidRPr="00114D8A">
        <w:rPr>
          <w:lang w:val="es-ES_tradnl"/>
        </w:rPr>
        <w:t xml:space="preserve">, </w:t>
      </w:r>
      <w:r>
        <w:rPr>
          <w:lang w:val="es-ES_tradnl"/>
        </w:rPr>
        <w:t xml:space="preserve">Acuña Gamboa, A. y Martínez </w:t>
      </w:r>
      <w:r w:rsidRPr="00114D8A">
        <w:rPr>
          <w:lang w:val="es-ES_tradnl"/>
        </w:rPr>
        <w:t xml:space="preserve">Mendoza, E. (2021). </w:t>
      </w:r>
      <w:r w:rsidRPr="00114D8A">
        <w:rPr>
          <w:i/>
          <w:iCs/>
          <w:lang w:val="es-ES_tradnl"/>
        </w:rPr>
        <w:t>La covid-19 y el aprendizaje adaptativo inteligente en la educación superior: una revisión de la literatura.</w:t>
      </w:r>
      <w:r>
        <w:rPr>
          <w:i/>
          <w:iCs/>
          <w:lang w:val="es-ES_tradnl"/>
        </w:rPr>
        <w:t xml:space="preserve"> </w:t>
      </w:r>
      <w:r>
        <w:t>I Congreso Virtual de Educación.</w:t>
      </w:r>
    </w:p>
    <w:p w14:paraId="6ABB9ACA" w14:textId="77777777" w:rsidR="00C96824" w:rsidRPr="00114D8A" w:rsidRDefault="00C96824" w:rsidP="00C96824">
      <w:pPr>
        <w:spacing w:line="360" w:lineRule="auto"/>
        <w:ind w:left="709" w:hanging="709"/>
        <w:jc w:val="both"/>
        <w:rPr>
          <w:lang w:val="es-ES_tradnl"/>
        </w:rPr>
      </w:pPr>
      <w:r w:rsidRPr="00114D8A">
        <w:rPr>
          <w:lang w:val="es-CO"/>
        </w:rPr>
        <w:t xml:space="preserve">Ferreira, A. C., Altamirano, M., Ortega, M. D. L. Á. L. y González, O. A. G. (2019). </w:t>
      </w:r>
      <w:r w:rsidRPr="00114D8A">
        <w:rPr>
          <w:lang w:val="es-ES_tradnl"/>
        </w:rPr>
        <w:t>Analítica del aprendizaje y las neurociencias educativas: nuevos retos en la integración tecnológica. </w:t>
      </w:r>
      <w:r w:rsidRPr="00114D8A">
        <w:rPr>
          <w:i/>
          <w:lang w:val="es-ES_tradnl"/>
        </w:rPr>
        <w:t>Revista Iberoamericana de Educación</w:t>
      </w:r>
      <w:r w:rsidRPr="00114D8A">
        <w:rPr>
          <w:lang w:val="es-ES_tradnl"/>
        </w:rPr>
        <w:t>, </w:t>
      </w:r>
      <w:r w:rsidRPr="00114D8A">
        <w:rPr>
          <w:i/>
          <w:lang w:val="es-ES_tradnl"/>
        </w:rPr>
        <w:t>80</w:t>
      </w:r>
      <w:r w:rsidRPr="00114D8A">
        <w:rPr>
          <w:lang w:val="es-ES_tradnl"/>
        </w:rPr>
        <w:t xml:space="preserve">(1), 31-54. </w:t>
      </w:r>
      <w:hyperlink r:id="rId25" w:history="1">
        <w:r w:rsidRPr="00114D8A">
          <w:rPr>
            <w:rStyle w:val="Hipervnculo"/>
            <w:color w:val="009DE5"/>
            <w:shd w:val="clear" w:color="auto" w:fill="FFFFFF"/>
            <w:lang w:val="es-ES_tradnl"/>
          </w:rPr>
          <w:t>https://doi.org/10.35362/rie8013428</w:t>
        </w:r>
      </w:hyperlink>
    </w:p>
    <w:p w14:paraId="3A2E2A79" w14:textId="77777777" w:rsidR="00C96824" w:rsidRPr="00114D8A" w:rsidRDefault="00C96824" w:rsidP="00C96824">
      <w:pPr>
        <w:spacing w:line="360" w:lineRule="auto"/>
        <w:ind w:left="709" w:hanging="709"/>
        <w:jc w:val="both"/>
        <w:rPr>
          <w:rStyle w:val="Hipervnculo"/>
          <w:color w:val="009DE5"/>
          <w:shd w:val="clear" w:color="auto" w:fill="FFFFFF"/>
          <w:lang w:val="en-US"/>
        </w:rPr>
      </w:pPr>
      <w:r w:rsidRPr="005838FE">
        <w:rPr>
          <w:color w:val="222222"/>
          <w:shd w:val="clear" w:color="auto" w:fill="FFFFFF"/>
          <w:lang w:val="en-US"/>
        </w:rPr>
        <w:t xml:space="preserve">Hssina, B. and Erritali, M. (2019). </w:t>
      </w:r>
      <w:r w:rsidRPr="00114D8A">
        <w:rPr>
          <w:color w:val="222222"/>
          <w:shd w:val="clear" w:color="auto" w:fill="FFFFFF"/>
          <w:lang w:val="en-US"/>
        </w:rPr>
        <w:t>A personalized pedagogical objectives based on a genetic algorithm in an adaptive learning system. </w:t>
      </w:r>
      <w:r w:rsidRPr="00114D8A">
        <w:rPr>
          <w:i/>
          <w:iCs/>
          <w:color w:val="222222"/>
          <w:shd w:val="clear" w:color="auto" w:fill="FFFFFF"/>
          <w:lang w:val="en-US"/>
        </w:rPr>
        <w:t>Procedia Computer Science</w:t>
      </w:r>
      <w:r w:rsidRPr="00114D8A">
        <w:rPr>
          <w:color w:val="222222"/>
          <w:shd w:val="clear" w:color="auto" w:fill="FFFFFF"/>
          <w:lang w:val="en-US"/>
        </w:rPr>
        <w:t>, </w:t>
      </w:r>
      <w:r w:rsidRPr="00114D8A">
        <w:rPr>
          <w:i/>
          <w:iCs/>
          <w:color w:val="222222"/>
          <w:shd w:val="clear" w:color="auto" w:fill="FFFFFF"/>
          <w:lang w:val="en-US"/>
        </w:rPr>
        <w:t>151</w:t>
      </w:r>
      <w:r w:rsidRPr="00114D8A">
        <w:rPr>
          <w:color w:val="222222"/>
          <w:shd w:val="clear" w:color="auto" w:fill="FFFFFF"/>
          <w:lang w:val="en-US"/>
        </w:rPr>
        <w:t xml:space="preserve">, 1152-1157. </w:t>
      </w:r>
      <w:hyperlink r:id="rId26" w:tgtFrame="_blank" w:tooltip="Persistent link using digital object identifier" w:history="1">
        <w:r w:rsidRPr="00114D8A">
          <w:rPr>
            <w:rStyle w:val="Hipervnculo"/>
            <w:color w:val="009DE5"/>
            <w:shd w:val="clear" w:color="auto" w:fill="FFFFFF"/>
            <w:lang w:val="en-US"/>
          </w:rPr>
          <w:t>https://doi.org/10.1016/j.procs.2019.04.164</w:t>
        </w:r>
      </w:hyperlink>
    </w:p>
    <w:p w14:paraId="18203DCC" w14:textId="1055A5F1" w:rsidR="00C96824" w:rsidRPr="00114D8A" w:rsidRDefault="00C96824" w:rsidP="00C96824">
      <w:pPr>
        <w:widowControl w:val="0"/>
        <w:autoSpaceDE w:val="0"/>
        <w:autoSpaceDN w:val="0"/>
        <w:adjustRightInd w:val="0"/>
        <w:spacing w:line="360" w:lineRule="auto"/>
        <w:ind w:left="480" w:hanging="480"/>
        <w:jc w:val="both"/>
        <w:rPr>
          <w:lang w:val="en-US"/>
        </w:rPr>
      </w:pPr>
      <w:r w:rsidRPr="00114D8A">
        <w:rPr>
          <w:lang w:val="en-US"/>
        </w:rPr>
        <w:t>Iqbal, R.</w:t>
      </w:r>
      <w:r w:rsidR="005838FE">
        <w:rPr>
          <w:lang w:val="en-US"/>
        </w:rPr>
        <w:t xml:space="preserve">, Faiyas, D., More, B., Mahmund, S. and Yousuf, U. </w:t>
      </w:r>
      <w:r w:rsidRPr="00114D8A">
        <w:rPr>
          <w:lang w:val="en-US"/>
        </w:rPr>
        <w:t xml:space="preserve"> (2018). Technological Forecasting &amp; Social Change Big data analytics : Computational intelligence techniques and application areas. </w:t>
      </w:r>
      <w:r w:rsidRPr="00114D8A">
        <w:rPr>
          <w:i/>
          <w:iCs/>
          <w:lang w:val="en-US"/>
        </w:rPr>
        <w:t>Technological Forecasting &amp; Social Change</w:t>
      </w:r>
      <w:r w:rsidRPr="00114D8A">
        <w:rPr>
          <w:lang w:val="en-US"/>
        </w:rPr>
        <w:t xml:space="preserve">, </w:t>
      </w:r>
      <w:r w:rsidR="005838FE">
        <w:rPr>
          <w:i/>
          <w:iCs/>
          <w:lang w:val="en-US"/>
        </w:rPr>
        <w:t>153</w:t>
      </w:r>
      <w:r w:rsidRPr="00114D8A">
        <w:rPr>
          <w:lang w:val="en-US"/>
        </w:rPr>
        <w:t xml:space="preserve">. </w:t>
      </w:r>
      <w:r w:rsidRPr="00114D8A">
        <w:rPr>
          <w:rStyle w:val="Hipervnculo"/>
          <w:color w:val="009DE5"/>
          <w:shd w:val="clear" w:color="auto" w:fill="FFFFFF"/>
          <w:lang w:val="en-US"/>
        </w:rPr>
        <w:t>https://doi.org/10.1016/j.techfore.2018.03.024</w:t>
      </w:r>
    </w:p>
    <w:p w14:paraId="27EF8CC8" w14:textId="77777777" w:rsidR="00C96824" w:rsidRPr="00114D8A" w:rsidRDefault="00C96824" w:rsidP="00C96824">
      <w:pPr>
        <w:widowControl w:val="0"/>
        <w:autoSpaceDE w:val="0"/>
        <w:autoSpaceDN w:val="0"/>
        <w:adjustRightInd w:val="0"/>
        <w:spacing w:line="360" w:lineRule="auto"/>
        <w:ind w:left="480" w:hanging="480"/>
        <w:jc w:val="both"/>
        <w:rPr>
          <w:lang w:val="en-US"/>
        </w:rPr>
      </w:pPr>
      <w:r w:rsidRPr="005838FE">
        <w:rPr>
          <w:lang w:val="es-CO"/>
        </w:rPr>
        <w:t>Lerís, D., Vea, F. y Velm</w:t>
      </w:r>
      <w:r w:rsidRPr="00114D8A">
        <w:rPr>
          <w:lang w:val="es-ES_tradnl"/>
        </w:rPr>
        <w:t xml:space="preserve">azán, Á. (2015). Aprendizaje adaptativo en Moodle: tres casos prácticos. </w:t>
      </w:r>
      <w:r w:rsidRPr="00114D8A">
        <w:rPr>
          <w:i/>
          <w:iCs/>
          <w:lang w:val="en-US"/>
        </w:rPr>
        <w:t>Education in the Knowledge Society (EKS)</w:t>
      </w:r>
      <w:r w:rsidRPr="00114D8A">
        <w:rPr>
          <w:lang w:val="en-US"/>
        </w:rPr>
        <w:t xml:space="preserve">, </w:t>
      </w:r>
      <w:r w:rsidRPr="00114D8A">
        <w:rPr>
          <w:i/>
          <w:iCs/>
          <w:lang w:val="en-US"/>
        </w:rPr>
        <w:t>16</w:t>
      </w:r>
      <w:r w:rsidRPr="00114D8A">
        <w:rPr>
          <w:lang w:val="en-US"/>
        </w:rPr>
        <w:t xml:space="preserve">(4), 138. </w:t>
      </w:r>
      <w:r w:rsidRPr="00114D8A">
        <w:rPr>
          <w:rStyle w:val="Hipervnculo"/>
          <w:color w:val="009DE5"/>
          <w:shd w:val="clear" w:color="auto" w:fill="FFFFFF"/>
          <w:lang w:val="en-US"/>
        </w:rPr>
        <w:t>https://doi.org/10.14201/eks201516138157</w:t>
      </w:r>
    </w:p>
    <w:p w14:paraId="2BF8AE0C" w14:textId="47FA3836" w:rsidR="00C96824" w:rsidRPr="00114D8A" w:rsidRDefault="00C96824" w:rsidP="00C96824">
      <w:pPr>
        <w:widowControl w:val="0"/>
        <w:autoSpaceDE w:val="0"/>
        <w:autoSpaceDN w:val="0"/>
        <w:adjustRightInd w:val="0"/>
        <w:spacing w:line="360" w:lineRule="auto"/>
        <w:ind w:left="480" w:hanging="480"/>
        <w:jc w:val="both"/>
        <w:rPr>
          <w:lang w:val="en-US"/>
        </w:rPr>
      </w:pPr>
      <w:r w:rsidRPr="00C96824">
        <w:rPr>
          <w:lang w:val="en-US"/>
        </w:rPr>
        <w:t xml:space="preserve">Méndez, S., Romo, A., Cuevas, R. y Sampieri, H. (2016). </w:t>
      </w:r>
      <w:r w:rsidRPr="00114D8A">
        <w:rPr>
          <w:i/>
          <w:iCs/>
          <w:lang w:val="en-US"/>
        </w:rPr>
        <w:t>Manual introductorio al SPSS Statistics Standard Edition 22</w:t>
      </w:r>
      <w:r w:rsidRPr="00114D8A">
        <w:rPr>
          <w:lang w:val="en-US"/>
        </w:rPr>
        <w:t>. https://www.fibao.es/media/uploads/manual_de_spss_universidad_de_celaya.pdf</w:t>
      </w:r>
    </w:p>
    <w:p w14:paraId="7E39D095" w14:textId="12B2F5FF" w:rsidR="00C96824" w:rsidRPr="00114D8A" w:rsidRDefault="00C96824" w:rsidP="00C96824">
      <w:pPr>
        <w:widowControl w:val="0"/>
        <w:autoSpaceDE w:val="0"/>
        <w:autoSpaceDN w:val="0"/>
        <w:adjustRightInd w:val="0"/>
        <w:spacing w:line="360" w:lineRule="auto"/>
        <w:ind w:left="480" w:hanging="480"/>
        <w:jc w:val="both"/>
        <w:rPr>
          <w:sz w:val="22"/>
          <w:lang w:val="es-ES_tradnl"/>
        </w:rPr>
      </w:pPr>
      <w:r w:rsidRPr="00114D8A">
        <w:rPr>
          <w:sz w:val="22"/>
          <w:lang w:val="es-ES_tradnl"/>
        </w:rPr>
        <w:lastRenderedPageBreak/>
        <w:t xml:space="preserve">Monje, C. A. (2011). </w:t>
      </w:r>
      <w:r w:rsidRPr="005838FE">
        <w:rPr>
          <w:i/>
          <w:sz w:val="22"/>
          <w:lang w:val="es-ES_tradnl"/>
        </w:rPr>
        <w:t>Metodología de la investigación cuantitativa y cualitativa. Guía didáctica</w:t>
      </w:r>
      <w:r w:rsidRPr="00114D8A">
        <w:rPr>
          <w:sz w:val="22"/>
          <w:lang w:val="es-ES_tradnl"/>
        </w:rPr>
        <w:t xml:space="preserve">. </w:t>
      </w:r>
      <w:r w:rsidR="005838FE">
        <w:rPr>
          <w:i/>
          <w:iCs/>
          <w:sz w:val="22"/>
          <w:lang w:val="es-ES_tradnl"/>
        </w:rPr>
        <w:t>Universidad Surcolombiana</w:t>
      </w:r>
      <w:r w:rsidRPr="00114D8A">
        <w:rPr>
          <w:sz w:val="22"/>
          <w:lang w:val="es-ES_tradnl"/>
        </w:rPr>
        <w:t xml:space="preserve">. </w:t>
      </w:r>
      <w:hyperlink r:id="rId27" w:history="1">
        <w:r w:rsidR="005838FE" w:rsidRPr="003067F2">
          <w:rPr>
            <w:rStyle w:val="Hipervnculo"/>
            <w:sz w:val="22"/>
            <w:lang w:val="es-ES_tradnl"/>
          </w:rPr>
          <w:t>https://www.uv.mx/rmipe/files/2017/02/Guia-didactica-metodologia-de-la-investigacion.pdf</w:t>
        </w:r>
      </w:hyperlink>
      <w:r w:rsidR="005838FE">
        <w:rPr>
          <w:sz w:val="22"/>
          <w:lang w:val="es-ES_tradnl"/>
        </w:rPr>
        <w:t xml:space="preserve"> </w:t>
      </w:r>
    </w:p>
    <w:p w14:paraId="0B03D640" w14:textId="5CBCC346" w:rsidR="00C96824" w:rsidRPr="00114D8A" w:rsidRDefault="00C96824" w:rsidP="00C96824">
      <w:pPr>
        <w:spacing w:line="360" w:lineRule="auto"/>
        <w:ind w:left="709" w:hanging="709"/>
        <w:jc w:val="both"/>
        <w:rPr>
          <w:sz w:val="36"/>
          <w:lang w:val="es-ES_tradnl"/>
        </w:rPr>
      </w:pPr>
      <w:r w:rsidRPr="00114D8A">
        <w:rPr>
          <w:color w:val="222222"/>
          <w:szCs w:val="20"/>
          <w:shd w:val="clear" w:color="auto" w:fill="FFFFFF"/>
          <w:lang w:val="es-ES_tradnl"/>
        </w:rPr>
        <w:t xml:space="preserve">Navarro, J., Amo, D., Canaleta Llampallas, X., Vidaña-Vila, E. y Martínez, C. (2018). </w:t>
      </w:r>
      <w:r w:rsidRPr="005838FE">
        <w:rPr>
          <w:i/>
          <w:color w:val="222222"/>
          <w:szCs w:val="20"/>
          <w:shd w:val="clear" w:color="auto" w:fill="FFFFFF"/>
          <w:lang w:val="es-ES_tradnl"/>
        </w:rPr>
        <w:t>Utilizando analítica del aprendizaje en una clase invertida: experiencia de uso en la asignatura de Sistemas Digitales y Microprocesadores</w:t>
      </w:r>
      <w:r w:rsidRPr="00114D8A">
        <w:rPr>
          <w:color w:val="222222"/>
          <w:szCs w:val="20"/>
          <w:shd w:val="clear" w:color="auto" w:fill="FFFFFF"/>
          <w:lang w:val="es-ES_tradnl"/>
        </w:rPr>
        <w:t>.</w:t>
      </w:r>
      <w:r w:rsidR="005838FE">
        <w:rPr>
          <w:color w:val="222222"/>
          <w:szCs w:val="20"/>
          <w:shd w:val="clear" w:color="auto" w:fill="FFFFFF"/>
          <w:lang w:val="es-ES_tradnl"/>
        </w:rPr>
        <w:t xml:space="preserve"> Universidad de Alicante.</w:t>
      </w:r>
    </w:p>
    <w:p w14:paraId="2D3EFAF1" w14:textId="77777777" w:rsidR="00C96824" w:rsidRPr="00114D8A" w:rsidRDefault="00C96824" w:rsidP="00C96824">
      <w:pPr>
        <w:widowControl w:val="0"/>
        <w:autoSpaceDE w:val="0"/>
        <w:autoSpaceDN w:val="0"/>
        <w:adjustRightInd w:val="0"/>
        <w:spacing w:line="360" w:lineRule="auto"/>
        <w:ind w:left="480" w:hanging="480"/>
        <w:jc w:val="both"/>
        <w:rPr>
          <w:lang w:val="en-US"/>
        </w:rPr>
      </w:pPr>
      <w:r w:rsidRPr="00114D8A">
        <w:rPr>
          <w:lang w:val="en-US"/>
        </w:rPr>
        <w:t xml:space="preserve">Nessipbayeva, O. and Egger, R. (2015). A Comparative Study of Teaching Style and Infrastructure of Learning of Higher Education in Austria and Kazakhstan. </w:t>
      </w:r>
      <w:r w:rsidRPr="00114D8A">
        <w:rPr>
          <w:i/>
          <w:iCs/>
          <w:lang w:val="en-US"/>
        </w:rPr>
        <w:t>Procedia - Social and Behavioral Sciences</w:t>
      </w:r>
      <w:r w:rsidRPr="00114D8A">
        <w:rPr>
          <w:lang w:val="en-US"/>
        </w:rPr>
        <w:t xml:space="preserve">, </w:t>
      </w:r>
      <w:r w:rsidRPr="00114D8A">
        <w:rPr>
          <w:i/>
          <w:iCs/>
          <w:lang w:val="en-US"/>
        </w:rPr>
        <w:t>197</w:t>
      </w:r>
      <w:r w:rsidRPr="00114D8A">
        <w:rPr>
          <w:lang w:val="en-US"/>
        </w:rPr>
        <w:t xml:space="preserve">(February), 1271–1277. </w:t>
      </w:r>
      <w:r w:rsidRPr="00114D8A">
        <w:rPr>
          <w:rStyle w:val="Hipervnculo"/>
          <w:color w:val="009DE5"/>
          <w:shd w:val="clear" w:color="auto" w:fill="FFFFFF"/>
          <w:lang w:val="en-US"/>
        </w:rPr>
        <w:t>https://doi.org/10.1016/j.sbspro.2015.07.399</w:t>
      </w:r>
    </w:p>
    <w:p w14:paraId="47ED9D08" w14:textId="77777777" w:rsidR="00C96824" w:rsidRPr="00114D8A" w:rsidRDefault="00C96824" w:rsidP="00C96824">
      <w:pPr>
        <w:widowControl w:val="0"/>
        <w:autoSpaceDE w:val="0"/>
        <w:autoSpaceDN w:val="0"/>
        <w:adjustRightInd w:val="0"/>
        <w:spacing w:line="360" w:lineRule="auto"/>
        <w:ind w:left="480" w:hanging="480"/>
        <w:jc w:val="both"/>
        <w:rPr>
          <w:lang w:val="en-US"/>
        </w:rPr>
      </w:pPr>
      <w:r w:rsidRPr="00114D8A">
        <w:rPr>
          <w:lang w:val="en-US"/>
        </w:rPr>
        <w:t xml:space="preserve">Pliakos, K., Joo, S. H., Park, J. Y., Cornillie, F., Vens, C. and van den Noortgate, W. (2019). Integrating machine learning into item response theory for addressing the cold start problem in adaptive learning systems. </w:t>
      </w:r>
      <w:r w:rsidRPr="00114D8A">
        <w:rPr>
          <w:i/>
          <w:iCs/>
          <w:lang w:val="en-US"/>
        </w:rPr>
        <w:t>Computers and Education</w:t>
      </w:r>
      <w:r w:rsidRPr="00114D8A">
        <w:rPr>
          <w:lang w:val="en-US"/>
        </w:rPr>
        <w:t xml:space="preserve">, </w:t>
      </w:r>
      <w:r w:rsidRPr="00114D8A">
        <w:rPr>
          <w:i/>
          <w:iCs/>
          <w:lang w:val="en-US"/>
        </w:rPr>
        <w:t>137</w:t>
      </w:r>
      <w:r w:rsidRPr="00114D8A">
        <w:rPr>
          <w:lang w:val="en-US"/>
        </w:rPr>
        <w:t xml:space="preserve">, 91–103. </w:t>
      </w:r>
      <w:r w:rsidRPr="00114D8A">
        <w:rPr>
          <w:rStyle w:val="Hipervnculo"/>
          <w:color w:val="009DE5"/>
          <w:shd w:val="clear" w:color="auto" w:fill="FFFFFF"/>
          <w:lang w:val="en-US"/>
        </w:rPr>
        <w:t>https://doi.org/10.1016/j.compedu.2019.04.009</w:t>
      </w:r>
    </w:p>
    <w:p w14:paraId="01AE11EE" w14:textId="77777777" w:rsidR="00C96824" w:rsidRPr="00114D8A" w:rsidRDefault="00C96824" w:rsidP="00C96824">
      <w:pPr>
        <w:widowControl w:val="0"/>
        <w:autoSpaceDE w:val="0"/>
        <w:autoSpaceDN w:val="0"/>
        <w:adjustRightInd w:val="0"/>
        <w:spacing w:line="360" w:lineRule="auto"/>
        <w:ind w:left="480" w:hanging="480"/>
        <w:jc w:val="both"/>
        <w:rPr>
          <w:rStyle w:val="Hipervnculo"/>
          <w:color w:val="009DE5"/>
          <w:shd w:val="clear" w:color="auto" w:fill="FFFFFF"/>
          <w:lang w:val="es-ES_tradnl"/>
        </w:rPr>
      </w:pPr>
      <w:r w:rsidRPr="00C96824">
        <w:rPr>
          <w:lang w:val="en-US"/>
        </w:rPr>
        <w:t xml:space="preserve">Quiroga-Baquero, L. y Padilla, M. (2014). </w:t>
      </w:r>
      <w:r w:rsidRPr="00114D8A">
        <w:rPr>
          <w:lang w:val="es-ES_tradnl"/>
        </w:rPr>
        <w:t xml:space="preserve">El concepto de modo lingüístico y su aplicación en los procesos de enseñanza-aprendizaje mediante las TIC´S. </w:t>
      </w:r>
      <w:r w:rsidRPr="00114D8A">
        <w:rPr>
          <w:i/>
          <w:iCs/>
          <w:lang w:val="es-ES_tradnl"/>
        </w:rPr>
        <w:t>Journal of Behavior, Health &amp; Social Issues</w:t>
      </w:r>
      <w:r w:rsidRPr="00114D8A">
        <w:rPr>
          <w:lang w:val="es-ES_tradnl"/>
        </w:rPr>
        <w:t xml:space="preserve">, </w:t>
      </w:r>
      <w:r w:rsidRPr="00114D8A">
        <w:rPr>
          <w:i/>
          <w:iCs/>
          <w:lang w:val="es-ES_tradnl"/>
        </w:rPr>
        <w:t>6</w:t>
      </w:r>
      <w:r w:rsidRPr="00114D8A">
        <w:rPr>
          <w:lang w:val="es-ES_tradnl"/>
        </w:rPr>
        <w:t>(1), 9.</w:t>
      </w:r>
      <w:r w:rsidRPr="00114D8A">
        <w:rPr>
          <w:rStyle w:val="Hipervnculo"/>
          <w:color w:val="009DE5"/>
          <w:shd w:val="clear" w:color="auto" w:fill="FFFFFF"/>
          <w:lang w:val="es-ES_tradnl"/>
        </w:rPr>
        <w:t xml:space="preserve"> https://doi.org/10.22201/fesi.20070780.2014.6.1.48518</w:t>
      </w:r>
    </w:p>
    <w:p w14:paraId="0DF278A8" w14:textId="77777777" w:rsidR="00C96824" w:rsidRPr="00114D8A" w:rsidRDefault="00C96824" w:rsidP="00C96824">
      <w:pPr>
        <w:widowControl w:val="0"/>
        <w:autoSpaceDE w:val="0"/>
        <w:autoSpaceDN w:val="0"/>
        <w:adjustRightInd w:val="0"/>
        <w:spacing w:line="360" w:lineRule="auto"/>
        <w:ind w:left="480" w:hanging="480"/>
        <w:jc w:val="both"/>
        <w:rPr>
          <w:lang w:val="es-ES_tradnl"/>
        </w:rPr>
      </w:pPr>
      <w:r w:rsidRPr="00114D8A">
        <w:rPr>
          <w:lang w:val="es-ES_tradnl"/>
        </w:rPr>
        <w:t xml:space="preserve">Santos, A. (2019). </w:t>
      </w:r>
      <w:r w:rsidRPr="00114D8A">
        <w:rPr>
          <w:i/>
          <w:iCs/>
          <w:lang w:val="es-ES_tradnl"/>
        </w:rPr>
        <w:t>Propuesta de un modelo de analítica académica para la educación superior</w:t>
      </w:r>
      <w:r w:rsidRPr="00114D8A">
        <w:rPr>
          <w:lang w:val="es-ES_tradnl"/>
        </w:rPr>
        <w:t xml:space="preserve">. </w:t>
      </w:r>
      <w:hyperlink r:id="rId28" w:history="1">
        <w:r w:rsidRPr="00114D8A">
          <w:rPr>
            <w:rStyle w:val="Hipervnculo"/>
            <w:lang w:val="es-ES_tradnl"/>
          </w:rPr>
          <w:t>https://repositorio.grial.eu/bitstream/grial/1673/1/Alejandra Santos PI.pdf</w:t>
        </w:r>
      </w:hyperlink>
      <w:r w:rsidRPr="00114D8A">
        <w:rPr>
          <w:lang w:val="es-ES_tradnl"/>
        </w:rPr>
        <w:t xml:space="preserve"> </w:t>
      </w:r>
    </w:p>
    <w:p w14:paraId="2A0B8A6B" w14:textId="77777777" w:rsidR="00C96824" w:rsidRPr="00C96824" w:rsidRDefault="00C96824" w:rsidP="00C96824">
      <w:pPr>
        <w:widowControl w:val="0"/>
        <w:autoSpaceDE w:val="0"/>
        <w:autoSpaceDN w:val="0"/>
        <w:adjustRightInd w:val="0"/>
        <w:spacing w:line="360" w:lineRule="auto"/>
        <w:ind w:left="480" w:hanging="480"/>
        <w:jc w:val="both"/>
        <w:rPr>
          <w:lang w:val="en-US"/>
        </w:rPr>
      </w:pPr>
      <w:r w:rsidRPr="00114D8A">
        <w:rPr>
          <w:lang w:val="es-ES_tradnl"/>
        </w:rPr>
        <w:t xml:space="preserve">Soler, S. F. y Soler, L. (2012). Usos del coeficiente alfa de Cronbach en el análisis de instrumentos escritos. </w:t>
      </w:r>
      <w:r w:rsidRPr="00C96824">
        <w:rPr>
          <w:i/>
          <w:iCs/>
          <w:lang w:val="en-US"/>
        </w:rPr>
        <w:t>Revista Médica Electrónica</w:t>
      </w:r>
      <w:r w:rsidRPr="00C96824">
        <w:rPr>
          <w:lang w:val="en-US"/>
        </w:rPr>
        <w:t xml:space="preserve">, </w:t>
      </w:r>
      <w:r w:rsidRPr="00C96824">
        <w:rPr>
          <w:i/>
          <w:iCs/>
          <w:lang w:val="en-US"/>
        </w:rPr>
        <w:t>34</w:t>
      </w:r>
      <w:r w:rsidRPr="00C96824">
        <w:rPr>
          <w:lang w:val="en-US"/>
        </w:rPr>
        <w:t>(1), 01–06</w:t>
      </w:r>
    </w:p>
    <w:p w14:paraId="17C9FCFF" w14:textId="77777777" w:rsidR="00C96824" w:rsidRDefault="00C96824" w:rsidP="00C96824">
      <w:pPr>
        <w:widowControl w:val="0"/>
        <w:autoSpaceDE w:val="0"/>
        <w:autoSpaceDN w:val="0"/>
        <w:adjustRightInd w:val="0"/>
        <w:spacing w:line="360" w:lineRule="auto"/>
        <w:ind w:left="480" w:hanging="480"/>
        <w:jc w:val="both"/>
        <w:rPr>
          <w:rStyle w:val="Hipervnculo"/>
          <w:color w:val="009DE5"/>
          <w:shd w:val="clear" w:color="auto" w:fill="FFFFFF"/>
          <w:lang w:val="en-US"/>
        </w:rPr>
      </w:pPr>
      <w:r w:rsidRPr="00114D8A">
        <w:rPr>
          <w:lang w:val="en-US"/>
        </w:rPr>
        <w:t xml:space="preserve">Thadani, V., Breland, W. and Dewar, J. (2015). Implicit theories about teaching skills predict university faculty members’ interest in professional learning. </w:t>
      </w:r>
      <w:r w:rsidRPr="00114D8A">
        <w:rPr>
          <w:i/>
          <w:iCs/>
          <w:lang w:val="en-US"/>
        </w:rPr>
        <w:t>Learning and Individual Differences</w:t>
      </w:r>
      <w:r w:rsidRPr="00114D8A">
        <w:rPr>
          <w:lang w:val="en-US"/>
        </w:rPr>
        <w:t xml:space="preserve">, </w:t>
      </w:r>
      <w:r w:rsidRPr="00114D8A">
        <w:rPr>
          <w:i/>
          <w:iCs/>
          <w:lang w:val="en-US"/>
        </w:rPr>
        <w:t>40</w:t>
      </w:r>
      <w:r w:rsidRPr="00114D8A">
        <w:rPr>
          <w:lang w:val="en-US"/>
        </w:rPr>
        <w:t xml:space="preserve">, 163–169. </w:t>
      </w:r>
      <w:hyperlink r:id="rId29" w:history="1">
        <w:r w:rsidRPr="00114D8A">
          <w:rPr>
            <w:rStyle w:val="Hipervnculo"/>
            <w:shd w:val="clear" w:color="auto" w:fill="FFFFFF"/>
            <w:lang w:val="en-US"/>
          </w:rPr>
          <w:t>https://doi.org/10.1016/j.lindif.2015.03.026</w:t>
        </w:r>
      </w:hyperlink>
    </w:p>
    <w:p w14:paraId="3AFB791C" w14:textId="77777777" w:rsidR="00C96824" w:rsidRDefault="00C96824" w:rsidP="00C96824">
      <w:pPr>
        <w:widowControl w:val="0"/>
        <w:autoSpaceDE w:val="0"/>
        <w:autoSpaceDN w:val="0"/>
        <w:adjustRightInd w:val="0"/>
        <w:spacing w:line="360" w:lineRule="auto"/>
        <w:ind w:left="480" w:hanging="480"/>
        <w:jc w:val="both"/>
        <w:rPr>
          <w:lang w:val="en-US"/>
        </w:rPr>
      </w:pPr>
    </w:p>
    <w:p w14:paraId="751E6E9A" w14:textId="77777777" w:rsidR="00D02078" w:rsidRDefault="00D02078" w:rsidP="00C96824">
      <w:pPr>
        <w:widowControl w:val="0"/>
        <w:autoSpaceDE w:val="0"/>
        <w:autoSpaceDN w:val="0"/>
        <w:adjustRightInd w:val="0"/>
        <w:spacing w:line="360" w:lineRule="auto"/>
        <w:ind w:left="480" w:hanging="480"/>
        <w:jc w:val="both"/>
        <w:rPr>
          <w:lang w:val="en-US"/>
        </w:rPr>
      </w:pPr>
    </w:p>
    <w:p w14:paraId="4D85A4E7" w14:textId="77777777" w:rsidR="00D02078" w:rsidRDefault="00D02078" w:rsidP="00C96824">
      <w:pPr>
        <w:widowControl w:val="0"/>
        <w:autoSpaceDE w:val="0"/>
        <w:autoSpaceDN w:val="0"/>
        <w:adjustRightInd w:val="0"/>
        <w:spacing w:line="360" w:lineRule="auto"/>
        <w:ind w:left="480" w:hanging="480"/>
        <w:jc w:val="both"/>
        <w:rPr>
          <w:lang w:val="en-US"/>
        </w:rPr>
      </w:pPr>
    </w:p>
    <w:p w14:paraId="6B9AFD11" w14:textId="77777777" w:rsidR="00D02078" w:rsidRDefault="00D02078" w:rsidP="00C96824">
      <w:pPr>
        <w:widowControl w:val="0"/>
        <w:autoSpaceDE w:val="0"/>
        <w:autoSpaceDN w:val="0"/>
        <w:adjustRightInd w:val="0"/>
        <w:spacing w:line="360" w:lineRule="auto"/>
        <w:ind w:left="480" w:hanging="480"/>
        <w:jc w:val="both"/>
        <w:rPr>
          <w:lang w:val="en-US"/>
        </w:rPr>
      </w:pPr>
    </w:p>
    <w:p w14:paraId="6AA9BFEB" w14:textId="77777777" w:rsidR="00D02078" w:rsidRDefault="00D02078" w:rsidP="00C96824">
      <w:pPr>
        <w:widowControl w:val="0"/>
        <w:autoSpaceDE w:val="0"/>
        <w:autoSpaceDN w:val="0"/>
        <w:adjustRightInd w:val="0"/>
        <w:spacing w:line="360" w:lineRule="auto"/>
        <w:ind w:left="480" w:hanging="480"/>
        <w:jc w:val="both"/>
        <w:rPr>
          <w:lang w:val="en-US"/>
        </w:rPr>
      </w:pPr>
    </w:p>
    <w:p w14:paraId="322F9836" w14:textId="77777777" w:rsidR="00D02078" w:rsidRDefault="00D02078" w:rsidP="00C96824">
      <w:pPr>
        <w:widowControl w:val="0"/>
        <w:autoSpaceDE w:val="0"/>
        <w:autoSpaceDN w:val="0"/>
        <w:adjustRightInd w:val="0"/>
        <w:spacing w:line="360" w:lineRule="auto"/>
        <w:ind w:left="480" w:hanging="480"/>
        <w:jc w:val="both"/>
        <w:rPr>
          <w:lang w:val="en-US"/>
        </w:rPr>
      </w:pPr>
    </w:p>
    <w:p w14:paraId="7D16C1B4" w14:textId="77777777" w:rsidR="00D02078" w:rsidRDefault="00D02078" w:rsidP="00C96824">
      <w:pPr>
        <w:widowControl w:val="0"/>
        <w:autoSpaceDE w:val="0"/>
        <w:autoSpaceDN w:val="0"/>
        <w:adjustRightInd w:val="0"/>
        <w:spacing w:line="360" w:lineRule="auto"/>
        <w:ind w:left="480" w:hanging="480"/>
        <w:jc w:val="both"/>
        <w:rPr>
          <w:lang w:val="en-US"/>
        </w:rPr>
      </w:pPr>
    </w:p>
    <w:p w14:paraId="6813CCE5" w14:textId="77777777" w:rsidR="00D02078" w:rsidRPr="005838FE" w:rsidRDefault="00D02078" w:rsidP="00C96824">
      <w:pPr>
        <w:widowControl w:val="0"/>
        <w:autoSpaceDE w:val="0"/>
        <w:autoSpaceDN w:val="0"/>
        <w:adjustRightInd w:val="0"/>
        <w:spacing w:line="360" w:lineRule="auto"/>
        <w:ind w:left="480" w:hanging="480"/>
        <w:jc w:val="both"/>
        <w:rPr>
          <w:lang w:val="en-US"/>
        </w:rPr>
      </w:pPr>
    </w:p>
    <w:p w14:paraId="69EB7E0F" w14:textId="77777777" w:rsidR="00E90B27" w:rsidRPr="00150BE4" w:rsidRDefault="00E90B27" w:rsidP="00E90B27">
      <w:pPr>
        <w:spacing w:line="360" w:lineRule="auto"/>
        <w:rPr>
          <w:lang w:val="en-US"/>
        </w:rPr>
      </w:pPr>
    </w:p>
    <w:p w14:paraId="3A0A8A28" w14:textId="2F82AA0E" w:rsidR="00662A52" w:rsidRPr="00150BE4" w:rsidRDefault="00662A52" w:rsidP="00E90B27">
      <w:pPr>
        <w:spacing w:line="360" w:lineRule="auto"/>
        <w:jc w:val="center"/>
        <w:rPr>
          <w:b/>
          <w:lang w:val="en-US"/>
        </w:rPr>
      </w:pPr>
      <w:r w:rsidRPr="00150BE4">
        <w:rPr>
          <w:b/>
          <w:lang w:val="en-US"/>
        </w:rPr>
        <w:t xml:space="preserve">Información de soporte </w:t>
      </w:r>
    </w:p>
    <w:p w14:paraId="38A5402B" w14:textId="77777777" w:rsidR="00D02078" w:rsidRDefault="00D50738" w:rsidP="00D02078">
      <w:pPr>
        <w:pBdr>
          <w:top w:val="nil"/>
          <w:left w:val="nil"/>
          <w:bottom w:val="nil"/>
          <w:right w:val="nil"/>
          <w:between w:val="nil"/>
        </w:pBdr>
        <w:spacing w:before="120" w:after="120" w:line="360" w:lineRule="auto"/>
        <w:jc w:val="both"/>
        <w:rPr>
          <w:rFonts w:eastAsia="Arial"/>
          <w:color w:val="000000"/>
          <w:lang w:val="es-ES_tradnl"/>
        </w:rPr>
      </w:pPr>
      <w:r w:rsidRPr="00626004">
        <w:rPr>
          <w:rFonts w:eastAsia="Arial"/>
          <w:b/>
          <w:color w:val="000000"/>
          <w:lang w:val="es-ES_tradnl"/>
        </w:rPr>
        <w:lastRenderedPageBreak/>
        <w:t>ANEXO 1.</w:t>
      </w:r>
      <w:r w:rsidRPr="00626004">
        <w:rPr>
          <w:rFonts w:eastAsia="Arial"/>
          <w:color w:val="000000"/>
          <w:lang w:val="es-ES_tradnl"/>
        </w:rPr>
        <w:t xml:space="preserve"> Código generado de la plantilla con los macros necesarios para la depuración de los datos generados del reporte dentro de la plataforma de Moodle.</w:t>
      </w:r>
    </w:p>
    <w:p w14:paraId="53BE1AC0" w14:textId="580E5379" w:rsidR="00D50738" w:rsidRPr="00626004" w:rsidRDefault="00D50738" w:rsidP="00D02078">
      <w:pPr>
        <w:pBdr>
          <w:top w:val="nil"/>
          <w:left w:val="nil"/>
          <w:bottom w:val="nil"/>
          <w:right w:val="nil"/>
          <w:between w:val="nil"/>
        </w:pBdr>
        <w:spacing w:before="120" w:after="120" w:line="360" w:lineRule="auto"/>
        <w:jc w:val="both"/>
        <w:rPr>
          <w:rFonts w:eastAsia="Arial"/>
          <w:color w:val="000000"/>
          <w:sz w:val="18"/>
          <w:szCs w:val="18"/>
          <w:lang w:val="es-ES_tradnl"/>
        </w:rPr>
      </w:pPr>
      <w:r w:rsidRPr="00626004">
        <w:rPr>
          <w:rFonts w:eastAsia="Arial"/>
          <w:color w:val="000000"/>
          <w:sz w:val="18"/>
          <w:szCs w:val="18"/>
          <w:lang w:val="es-ES_tradnl"/>
        </w:rPr>
        <w:t>Sub Depurar_datos()</w:t>
      </w:r>
    </w:p>
    <w:p w14:paraId="3F152C6A" w14:textId="77777777" w:rsidR="00D50738" w:rsidRPr="00626004" w:rsidRDefault="00D50738" w:rsidP="00F875EA">
      <w:pPr>
        <w:pBdr>
          <w:top w:val="nil"/>
          <w:left w:val="nil"/>
          <w:bottom w:val="nil"/>
          <w:right w:val="nil"/>
          <w:between w:val="nil"/>
        </w:pBdr>
        <w:spacing w:before="120" w:after="120"/>
        <w:jc w:val="both"/>
        <w:rPr>
          <w:rFonts w:eastAsia="Arial"/>
          <w:color w:val="000000"/>
          <w:sz w:val="18"/>
          <w:szCs w:val="18"/>
          <w:lang w:val="es-ES_tradnl"/>
        </w:rPr>
      </w:pPr>
      <w:r w:rsidRPr="00626004">
        <w:rPr>
          <w:rFonts w:eastAsia="Arial"/>
          <w:color w:val="000000"/>
          <w:sz w:val="18"/>
          <w:szCs w:val="18"/>
          <w:lang w:val="es-ES_tradnl"/>
        </w:rPr>
        <w:t>'</w:t>
      </w:r>
    </w:p>
    <w:p w14:paraId="2A55B13B" w14:textId="77777777" w:rsidR="00D50738" w:rsidRPr="00626004" w:rsidRDefault="00D50738" w:rsidP="00F875EA">
      <w:pPr>
        <w:pBdr>
          <w:top w:val="nil"/>
          <w:left w:val="nil"/>
          <w:bottom w:val="nil"/>
          <w:right w:val="nil"/>
          <w:between w:val="nil"/>
        </w:pBdr>
        <w:spacing w:before="120" w:after="120"/>
        <w:jc w:val="both"/>
        <w:rPr>
          <w:rFonts w:eastAsia="Arial"/>
          <w:color w:val="000000"/>
          <w:sz w:val="18"/>
          <w:szCs w:val="18"/>
          <w:lang w:val="es-ES_tradnl"/>
        </w:rPr>
      </w:pPr>
      <w:r w:rsidRPr="00626004">
        <w:rPr>
          <w:rFonts w:eastAsia="Arial"/>
          <w:color w:val="000000"/>
          <w:sz w:val="18"/>
          <w:szCs w:val="18"/>
          <w:lang w:val="es-ES_tradnl"/>
        </w:rPr>
        <w:t>' Depurar_datos Macro</w:t>
      </w:r>
    </w:p>
    <w:p w14:paraId="347CEC4A" w14:textId="77777777" w:rsidR="00D50738" w:rsidRPr="00626004" w:rsidRDefault="00D50738" w:rsidP="00F875EA">
      <w:pPr>
        <w:pBdr>
          <w:top w:val="nil"/>
          <w:left w:val="nil"/>
          <w:bottom w:val="nil"/>
          <w:right w:val="nil"/>
          <w:between w:val="nil"/>
        </w:pBdr>
        <w:spacing w:before="120" w:after="120"/>
        <w:jc w:val="both"/>
        <w:rPr>
          <w:rFonts w:eastAsia="Arial"/>
          <w:color w:val="000000"/>
          <w:sz w:val="18"/>
          <w:szCs w:val="18"/>
          <w:lang w:val="es-ES_tradnl"/>
        </w:rPr>
      </w:pPr>
      <w:r w:rsidRPr="00626004">
        <w:rPr>
          <w:rFonts w:eastAsia="Arial"/>
          <w:color w:val="000000"/>
          <w:sz w:val="18"/>
          <w:szCs w:val="18"/>
          <w:lang w:val="es-ES_tradnl"/>
        </w:rPr>
        <w:t>' Esta macro ayuda a depurar los datos</w:t>
      </w:r>
    </w:p>
    <w:p w14:paraId="3781B424" w14:textId="77777777" w:rsidR="00D50738" w:rsidRPr="00150BE4" w:rsidRDefault="00D50738"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w:t>
      </w:r>
    </w:p>
    <w:p w14:paraId="05E89A14" w14:textId="77777777" w:rsidR="00D50738" w:rsidRPr="00150BE4" w:rsidRDefault="00D50738"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w:t>
      </w:r>
    </w:p>
    <w:p w14:paraId="476BB24E" w14:textId="392F299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Cells.EntireColumn.AutoFit</w:t>
      </w:r>
    </w:p>
    <w:p w14:paraId="09A4274A" w14:textId="698F709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2</w:t>
      </w:r>
    </w:p>
    <w:p w14:paraId="79840A43" w14:textId="40D56A3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3</w:t>
      </w:r>
    </w:p>
    <w:p w14:paraId="598A9803" w14:textId="27C00681"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4</w:t>
      </w:r>
    </w:p>
    <w:p w14:paraId="34F685AE" w14:textId="2E10976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5</w:t>
      </w:r>
    </w:p>
    <w:p w14:paraId="70732ED6" w14:textId="2E4F586D"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6</w:t>
      </w:r>
    </w:p>
    <w:p w14:paraId="0DD8C4A7" w14:textId="5F8EA10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7</w:t>
      </w:r>
    </w:p>
    <w:p w14:paraId="4FFCE65A" w14:textId="7D82756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Columns("G:I").Select</w:t>
      </w:r>
    </w:p>
    <w:p w14:paraId="341DE090" w14:textId="4420898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Application.CutCopyMode = False</w:t>
      </w:r>
    </w:p>
    <w:p w14:paraId="793CD44B" w14:textId="1CE3765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Selection.Delete Shift:=xlToLeft</w:t>
      </w:r>
    </w:p>
    <w:p w14:paraId="2DA9353D" w14:textId="7A1C85CE"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6</w:t>
      </w:r>
    </w:p>
    <w:p w14:paraId="4F6C1F87" w14:textId="24D376CC"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5</w:t>
      </w:r>
    </w:p>
    <w:p w14:paraId="02026AFE" w14:textId="78AF1E1E"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4</w:t>
      </w:r>
    </w:p>
    <w:p w14:paraId="31CF49CC" w14:textId="74C2556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3</w:t>
      </w:r>
    </w:p>
    <w:p w14:paraId="784EE170" w14:textId="6B97202B"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2</w:t>
      </w:r>
    </w:p>
    <w:p w14:paraId="052B7DBA" w14:textId="3B7974F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1</w:t>
      </w:r>
    </w:p>
    <w:p w14:paraId="7082FBBE" w14:textId="3D4FD98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Columns("A:F").Select</w:t>
      </w:r>
    </w:p>
    <w:p w14:paraId="6C00AA8C" w14:textId="4C02F93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Selection.AutoFilter</w:t>
      </w:r>
    </w:p>
    <w:p w14:paraId="709BA6E1" w14:textId="41187903"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ActiveWorkbook.Worksheets("Hoja1").AutoFilter.Sort.SortFields.Clear</w:t>
      </w:r>
    </w:p>
    <w:p w14:paraId="1E5E06D8" w14:textId="5D43745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ActiveWorkbook.Worksheets("Hoja1").AutoFilter.Sort.SortFields.Add2 Key:=Range _</w:t>
      </w:r>
    </w:p>
    <w:p w14:paraId="18393EC0" w14:textId="21527EB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("D1:D266"), SortOn:=xlSortOnValues, Order:=xlAscending, DataOption:= _</w:t>
      </w:r>
    </w:p>
    <w:p w14:paraId="6728FAA7" w14:textId="2E36075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xlSortNormal</w:t>
      </w:r>
    </w:p>
    <w:p w14:paraId="2A24CDA2" w14:textId="69DFA9C7"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ActiveWorkbook.Worksheets("Hoja1").AutoFilter.Sort</w:t>
      </w:r>
    </w:p>
    <w:p w14:paraId="60F18815" w14:textId="046AD0CE"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.Header = xlYes</w:t>
      </w:r>
    </w:p>
    <w:p w14:paraId="2CFE6B5E" w14:textId="7567E456"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.MatchCase = False</w:t>
      </w:r>
    </w:p>
    <w:p w14:paraId="3769B18B" w14:textId="454C0E2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.Orientation = xlTopToBottom</w:t>
      </w:r>
    </w:p>
    <w:p w14:paraId="6CCCE468" w14:textId="19CEC5C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.SortMethod = xlPinYin</w:t>
      </w:r>
    </w:p>
    <w:p w14:paraId="0B634B7E" w14:textId="340C7CB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.Apply</w:t>
      </w:r>
    </w:p>
    <w:p w14:paraId="7B53CEDA" w14:textId="6CBAEE7A"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End With</w:t>
      </w:r>
    </w:p>
    <w:p w14:paraId="5933763B" w14:textId="0A0B2AA3"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Cells.Select</w:t>
      </w:r>
    </w:p>
    <w:p w14:paraId="264BAB26" w14:textId="735A78C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Selection.Borders(xlDiagonalDown).LineStyle = xlNone</w:t>
      </w:r>
    </w:p>
    <w:p w14:paraId="3FF191FE" w14:textId="1178889A"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Selection.Borders(xlDiagonalUp).LineStyle = xlNone</w:t>
      </w:r>
    </w:p>
    <w:p w14:paraId="317A982A" w14:textId="712A257E"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With Selection.Borders(xlEdgeLeft)</w:t>
      </w:r>
    </w:p>
    <w:p w14:paraId="472C4365" w14:textId="18397E0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.LineStyle = xlContinuous</w:t>
      </w:r>
    </w:p>
    <w:p w14:paraId="0822661E" w14:textId="23ADEB8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lastRenderedPageBreak/>
        <w:t xml:space="preserve"> </w:t>
      </w:r>
      <w:r w:rsidR="00D50738" w:rsidRPr="00150BE4">
        <w:rPr>
          <w:rFonts w:eastAsia="Arial"/>
          <w:color w:val="000000"/>
          <w:sz w:val="18"/>
          <w:szCs w:val="18"/>
          <w:lang w:val="en-US"/>
        </w:rPr>
        <w:t>.ColorIndex = 0</w:t>
      </w:r>
    </w:p>
    <w:p w14:paraId="2AB43A02" w14:textId="733BE5D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5F221F8A" w14:textId="2DD3C6E7"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.Weight = xlThin</w:t>
      </w:r>
    </w:p>
    <w:p w14:paraId="3B20CF8B" w14:textId="050B91E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End With</w:t>
      </w:r>
    </w:p>
    <w:p w14:paraId="74C6DC3D" w14:textId="152574E3"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Selection.Borders(xlEdgeTop)</w:t>
      </w:r>
    </w:p>
    <w:p w14:paraId="0BFBFAB6" w14:textId="1100294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.LineStyle = xlContinuous</w:t>
      </w:r>
    </w:p>
    <w:p w14:paraId="5CCDD6FB" w14:textId="6DFC86AC"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.ColorIndex = 0</w:t>
      </w:r>
    </w:p>
    <w:p w14:paraId="5FBD443B" w14:textId="7BAF4E4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7AEF7E98" w14:textId="5B5C2C7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.Weight = xlThin</w:t>
      </w:r>
    </w:p>
    <w:p w14:paraId="50D89464" w14:textId="7ABCCD9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End With</w:t>
      </w:r>
    </w:p>
    <w:p w14:paraId="1FC18DE2" w14:textId="232CD4E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Selection.Borders(xlEdgeBottom)</w:t>
      </w:r>
    </w:p>
    <w:p w14:paraId="5F6CCA80" w14:textId="1695249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.LineStyle = xlContinuous</w:t>
      </w:r>
    </w:p>
    <w:p w14:paraId="6BA18190" w14:textId="72E19A23"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.ColorIndex = 0</w:t>
      </w:r>
    </w:p>
    <w:p w14:paraId="2DF47530" w14:textId="4BD3106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1640804A" w14:textId="6A23CD9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.Weight = xlThin</w:t>
      </w:r>
    </w:p>
    <w:p w14:paraId="43866628" w14:textId="44052A46"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End With</w:t>
      </w:r>
    </w:p>
    <w:p w14:paraId="1609ED1E" w14:textId="76B1479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Selection.Borders(xlEdgeRight)</w:t>
      </w:r>
    </w:p>
    <w:p w14:paraId="15DA508C" w14:textId="68137EA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.LineStyle = xlContinuous</w:t>
      </w:r>
    </w:p>
    <w:p w14:paraId="7350CA9F" w14:textId="27872FE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.ColorIndex = 0</w:t>
      </w:r>
    </w:p>
    <w:p w14:paraId="7D7A25B4" w14:textId="50A9228D"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5205529D" w14:textId="14C27F2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.Weight = xlThin</w:t>
      </w:r>
    </w:p>
    <w:p w14:paraId="313F445A" w14:textId="5416D22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End With</w:t>
      </w:r>
    </w:p>
    <w:p w14:paraId="632DF913" w14:textId="52B4C391"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Selection.Borders(xlInsideVertical)</w:t>
      </w:r>
    </w:p>
    <w:p w14:paraId="75B93992" w14:textId="455BCCA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.LineStyle = xlContinuous</w:t>
      </w:r>
    </w:p>
    <w:p w14:paraId="5DE296EA" w14:textId="0980AE7C"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.ColorIndex = 0</w:t>
      </w:r>
    </w:p>
    <w:p w14:paraId="58C47908" w14:textId="61483C63"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04640293" w14:textId="0BFD8B1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.Weight = xlThin</w:t>
      </w:r>
    </w:p>
    <w:p w14:paraId="0BC36CA4" w14:textId="23EB08B7"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End With</w:t>
      </w:r>
    </w:p>
    <w:p w14:paraId="632B7BA2" w14:textId="2292E85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Selection.Borders(xlInsideHorizontal)</w:t>
      </w:r>
    </w:p>
    <w:p w14:paraId="1632EE90" w14:textId="131116AA"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.LineStyle = xlContinuous</w:t>
      </w:r>
    </w:p>
    <w:p w14:paraId="3AF6D5B1" w14:textId="230825E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.ColorIndex = 0</w:t>
      </w:r>
    </w:p>
    <w:p w14:paraId="2A70B6CD" w14:textId="5430A127"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4121A599" w14:textId="5A9C4B6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.Weight = xlThin</w:t>
      </w:r>
    </w:p>
    <w:p w14:paraId="42DAB13A" w14:textId="34F1EF59"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End With</w:t>
      </w:r>
    </w:p>
    <w:p w14:paraId="5ACDE552" w14:textId="574C7E96"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Range("A1:F1").Select</w:t>
      </w:r>
    </w:p>
    <w:p w14:paraId="27E3602B" w14:textId="3D08AEB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2</w:t>
      </w:r>
    </w:p>
    <w:p w14:paraId="58ED223E" w14:textId="0917633F"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3</w:t>
      </w:r>
    </w:p>
    <w:p w14:paraId="1C478F73" w14:textId="7FBDD2C8"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2</w:t>
      </w:r>
    </w:p>
    <w:p w14:paraId="0056E9FA" w14:textId="783AC8D7"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ActiveWindow.ScrollColumn = 1</w:t>
      </w:r>
    </w:p>
    <w:p w14:paraId="215ABBF7" w14:textId="31944BD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Selection.Font.Bold = True</w:t>
      </w:r>
    </w:p>
    <w:p w14:paraId="30E9C9A6" w14:textId="75CAB89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w:t>
      </w:r>
    </w:p>
    <w:p w14:paraId="13E9C225" w14:textId="7E60D24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.HorizontalAlignment = xlCenter</w:t>
      </w:r>
    </w:p>
    <w:p w14:paraId="09C9BAF2" w14:textId="2DC0C86D"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.VerticalAlignment = xlBottom</w:t>
      </w:r>
    </w:p>
    <w:p w14:paraId="1B157D8E" w14:textId="401BA7DA"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lastRenderedPageBreak/>
        <w:t xml:space="preserve"> </w:t>
      </w:r>
      <w:r w:rsidR="00D50738" w:rsidRPr="00150BE4">
        <w:rPr>
          <w:rFonts w:eastAsia="Arial"/>
          <w:color w:val="000000"/>
          <w:sz w:val="18"/>
          <w:szCs w:val="18"/>
          <w:lang w:val="en-US"/>
        </w:rPr>
        <w:t>.WrapText = False</w:t>
      </w:r>
    </w:p>
    <w:p w14:paraId="227E6770" w14:textId="175923CB"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.Orientation = 0</w:t>
      </w:r>
    </w:p>
    <w:p w14:paraId="6652E5AA" w14:textId="258B55E6"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.AddIndent = False</w:t>
      </w:r>
    </w:p>
    <w:p w14:paraId="15418A85" w14:textId="3FF2B27B"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.IndentLevel = 0</w:t>
      </w:r>
    </w:p>
    <w:p w14:paraId="0E6BC90A" w14:textId="4CC3BDBA"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.ShrinkToFit = False</w:t>
      </w:r>
    </w:p>
    <w:p w14:paraId="580C4B5D" w14:textId="5292C56A"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.ReadingOrder = xlContext</w:t>
      </w:r>
    </w:p>
    <w:p w14:paraId="6AB41A9B" w14:textId="66818596"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.MergeCells = False</w:t>
      </w:r>
    </w:p>
    <w:p w14:paraId="1A6D94C3" w14:textId="7650193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End With</w:t>
      </w:r>
    </w:p>
    <w:p w14:paraId="78F0B841" w14:textId="1E75FAC6"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With Selection.Interior</w:t>
      </w:r>
    </w:p>
    <w:p w14:paraId="45D99764" w14:textId="0C85B154"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.Pattern = xlSolid</w:t>
      </w:r>
    </w:p>
    <w:p w14:paraId="4791A1E2" w14:textId="4CDA549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.PatternColorIndex = xlAutomatic</w:t>
      </w:r>
    </w:p>
    <w:p w14:paraId="38FC2AAD" w14:textId="4971F025"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.Color = 49407</w:t>
      </w:r>
    </w:p>
    <w:p w14:paraId="3CFE04F1" w14:textId="0663A61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Pr>
          <w:rFonts w:eastAsia="Arial"/>
          <w:color w:val="000000"/>
          <w:sz w:val="18"/>
          <w:szCs w:val="18"/>
          <w:lang w:val="en-US"/>
        </w:rPr>
        <w:t xml:space="preserve"> </w:t>
      </w:r>
      <w:r w:rsidR="00D50738" w:rsidRPr="00150BE4">
        <w:rPr>
          <w:rFonts w:eastAsia="Arial"/>
          <w:color w:val="000000"/>
          <w:sz w:val="18"/>
          <w:szCs w:val="18"/>
          <w:lang w:val="en-US"/>
        </w:rPr>
        <w:t>.TintAndShade = 0</w:t>
      </w:r>
    </w:p>
    <w:p w14:paraId="78106013" w14:textId="290D89B2"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.PatternTintAndShade = 0</w:t>
      </w:r>
    </w:p>
    <w:p w14:paraId="2742A088" w14:textId="48201960"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End With</w:t>
      </w:r>
    </w:p>
    <w:p w14:paraId="42153CF9" w14:textId="7A08065D" w:rsidR="00D50738" w:rsidRPr="00150BE4" w:rsidRDefault="00150BE4" w:rsidP="00F875EA">
      <w:pPr>
        <w:pBdr>
          <w:top w:val="nil"/>
          <w:left w:val="nil"/>
          <w:bottom w:val="nil"/>
          <w:right w:val="nil"/>
          <w:between w:val="nil"/>
        </w:pBdr>
        <w:spacing w:before="120" w:after="120"/>
        <w:jc w:val="both"/>
        <w:rPr>
          <w:rFonts w:eastAsia="Arial"/>
          <w:color w:val="000000"/>
          <w:sz w:val="18"/>
          <w:szCs w:val="18"/>
          <w:lang w:val="en-US"/>
        </w:rPr>
      </w:pPr>
      <w:r w:rsidRPr="00150BE4">
        <w:rPr>
          <w:rFonts w:eastAsia="Arial"/>
          <w:color w:val="000000"/>
          <w:sz w:val="18"/>
          <w:szCs w:val="18"/>
          <w:lang w:val="en-US"/>
        </w:rPr>
        <w:t xml:space="preserve"> </w:t>
      </w:r>
      <w:r w:rsidR="00D50738" w:rsidRPr="00150BE4">
        <w:rPr>
          <w:rFonts w:eastAsia="Arial"/>
          <w:color w:val="000000"/>
          <w:sz w:val="18"/>
          <w:szCs w:val="18"/>
          <w:lang w:val="en-US"/>
        </w:rPr>
        <w:t>Application.CutCopyMode = False</w:t>
      </w:r>
    </w:p>
    <w:p w14:paraId="43D105CE" w14:textId="2A4463D4" w:rsidR="00D50738" w:rsidRPr="00626004" w:rsidRDefault="00150BE4" w:rsidP="00F875EA">
      <w:pPr>
        <w:pBdr>
          <w:top w:val="nil"/>
          <w:left w:val="nil"/>
          <w:bottom w:val="nil"/>
          <w:right w:val="nil"/>
          <w:between w:val="nil"/>
        </w:pBdr>
        <w:spacing w:before="120" w:after="120"/>
        <w:jc w:val="both"/>
        <w:rPr>
          <w:rFonts w:eastAsia="Arial"/>
          <w:color w:val="000000"/>
          <w:sz w:val="18"/>
          <w:szCs w:val="18"/>
          <w:lang w:val="es-ES_tradnl"/>
        </w:rPr>
      </w:pPr>
      <w:r w:rsidRPr="00150BE4">
        <w:rPr>
          <w:rFonts w:eastAsia="Arial"/>
          <w:color w:val="000000"/>
          <w:sz w:val="18"/>
          <w:szCs w:val="18"/>
          <w:lang w:val="en-US"/>
        </w:rPr>
        <w:t xml:space="preserve"> </w:t>
      </w:r>
      <w:r w:rsidR="00D50738" w:rsidRPr="00626004">
        <w:rPr>
          <w:rFonts w:eastAsia="Arial"/>
          <w:color w:val="000000"/>
          <w:sz w:val="18"/>
          <w:szCs w:val="18"/>
          <w:lang w:val="es-ES_tradnl"/>
        </w:rPr>
        <w:t>Range("B9").Select</w:t>
      </w:r>
    </w:p>
    <w:p w14:paraId="44D89883" w14:textId="42A0F0D3" w:rsidR="00F875EA" w:rsidRPr="00626004" w:rsidRDefault="00D50738" w:rsidP="00F875EA">
      <w:pPr>
        <w:pBdr>
          <w:top w:val="nil"/>
          <w:left w:val="nil"/>
          <w:bottom w:val="nil"/>
          <w:right w:val="nil"/>
          <w:between w:val="nil"/>
        </w:pBdr>
        <w:spacing w:before="120" w:after="120"/>
        <w:jc w:val="both"/>
        <w:rPr>
          <w:rFonts w:ascii="Arial" w:eastAsia="Arial" w:hAnsi="Arial" w:cs="Arial"/>
          <w:color w:val="000000"/>
          <w:sz w:val="18"/>
          <w:szCs w:val="18"/>
          <w:lang w:val="es-ES_tradnl"/>
        </w:rPr>
      </w:pPr>
      <w:r w:rsidRPr="00626004">
        <w:rPr>
          <w:rFonts w:eastAsia="Arial"/>
          <w:color w:val="000000"/>
          <w:sz w:val="18"/>
          <w:szCs w:val="18"/>
          <w:lang w:val="es-ES_tradnl"/>
        </w:rPr>
        <w:t>End Sub</w:t>
      </w:r>
    </w:p>
    <w:p w14:paraId="33B233F4" w14:textId="77777777" w:rsidR="00F875EA" w:rsidRPr="00626004" w:rsidRDefault="00F875EA" w:rsidP="00F875EA">
      <w:pPr>
        <w:rPr>
          <w:rFonts w:ascii="Arial" w:eastAsia="Arial" w:hAnsi="Arial" w:cs="Arial"/>
          <w:sz w:val="18"/>
          <w:szCs w:val="18"/>
          <w:lang w:val="es-ES_tradnl"/>
        </w:rPr>
      </w:pPr>
    </w:p>
    <w:p w14:paraId="05CFE851" w14:textId="77777777" w:rsidR="00F875EA" w:rsidRPr="00626004" w:rsidRDefault="00F875EA" w:rsidP="00F875EA">
      <w:pPr>
        <w:rPr>
          <w:rFonts w:ascii="Arial" w:eastAsia="Arial" w:hAnsi="Arial" w:cs="Arial"/>
          <w:sz w:val="18"/>
          <w:szCs w:val="18"/>
          <w:lang w:val="es-ES_tradnl"/>
        </w:rPr>
      </w:pPr>
    </w:p>
    <w:p w14:paraId="485642E9" w14:textId="77777777" w:rsidR="00F875EA" w:rsidRPr="00626004" w:rsidRDefault="00F875EA" w:rsidP="00F875EA">
      <w:pPr>
        <w:rPr>
          <w:rFonts w:ascii="Arial" w:eastAsia="Arial" w:hAnsi="Arial" w:cs="Arial"/>
          <w:sz w:val="18"/>
          <w:szCs w:val="18"/>
          <w:lang w:val="es-ES_tradnl"/>
        </w:rPr>
      </w:pPr>
    </w:p>
    <w:p w14:paraId="4162FBB8" w14:textId="77777777" w:rsidR="00662A52" w:rsidRPr="00626004" w:rsidRDefault="00662A52" w:rsidP="0070730A">
      <w:pPr>
        <w:spacing w:line="360" w:lineRule="auto"/>
        <w:jc w:val="both"/>
        <w:rPr>
          <w:lang w:val="es-ES_tradnl"/>
        </w:rPr>
      </w:pPr>
    </w:p>
    <w:sectPr w:rsidR="00662A52" w:rsidRPr="00626004" w:rsidSect="00D02078">
      <w:headerReference w:type="default" r:id="rId30"/>
      <w:footerReference w:type="default" r:id="rId31"/>
      <w:headerReference w:type="first" r:id="rId32"/>
      <w:footerReference w:type="first" r:id="rId33"/>
      <w:pgSz w:w="12240" w:h="15840"/>
      <w:pgMar w:top="1135"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0F07" w14:textId="77777777" w:rsidR="007A68D8" w:rsidRDefault="007A68D8" w:rsidP="00150BE4">
      <w:r>
        <w:separator/>
      </w:r>
    </w:p>
  </w:endnote>
  <w:endnote w:type="continuationSeparator" w:id="0">
    <w:p w14:paraId="13861DB9" w14:textId="77777777" w:rsidR="007A68D8" w:rsidRDefault="007A68D8" w:rsidP="0015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A80F" w14:textId="78C88003" w:rsidR="00FF0657" w:rsidRPr="001B458F" w:rsidRDefault="00FF0657" w:rsidP="001B458F">
    <w:pPr>
      <w:pStyle w:val="Piedepgina"/>
      <w:jc w:val="center"/>
      <w:rPr>
        <w:rFonts w:asciiTheme="minorHAnsi" w:hAnsiTheme="minorHAnsi" w:cstheme="minorHAnsi"/>
      </w:rPr>
    </w:pPr>
    <w:r w:rsidRPr="001B458F">
      <w:rPr>
        <w:rFonts w:asciiTheme="minorHAnsi" w:hAnsiTheme="minorHAnsi" w:cstheme="minorHAnsi"/>
        <w:b/>
        <w:bCs/>
        <w:sz w:val="22"/>
        <w:szCs w:val="14"/>
      </w:rPr>
      <w:t xml:space="preserve">Vol. 10  Núm. </w:t>
    </w:r>
    <w:r>
      <w:rPr>
        <w:rFonts w:asciiTheme="minorHAnsi" w:hAnsiTheme="minorHAnsi" w:cstheme="minorHAnsi"/>
        <w:b/>
        <w:bCs/>
        <w:sz w:val="22"/>
        <w:szCs w:val="14"/>
      </w:rPr>
      <w:t>20</w:t>
    </w:r>
    <w:r w:rsidRPr="001B458F">
      <w:rPr>
        <w:rFonts w:asciiTheme="minorHAnsi" w:hAnsiTheme="minorHAnsi" w:cstheme="minorHAnsi"/>
        <w:b/>
        <w:bCs/>
        <w:sz w:val="22"/>
        <w:szCs w:val="14"/>
      </w:rPr>
      <w:t xml:space="preserve">                   </w:t>
    </w:r>
    <w:r>
      <w:rPr>
        <w:rFonts w:asciiTheme="minorHAnsi" w:hAnsiTheme="minorHAnsi" w:cstheme="minorHAnsi"/>
        <w:b/>
        <w:bCs/>
        <w:sz w:val="22"/>
        <w:szCs w:val="14"/>
      </w:rPr>
      <w:t>Julio - Diciembre</w:t>
    </w:r>
    <w:r w:rsidRPr="001B458F">
      <w:rPr>
        <w:rFonts w:asciiTheme="minorHAnsi" w:hAnsiTheme="minorHAnsi" w:cstheme="minorHAnsi"/>
        <w:b/>
        <w:bCs/>
        <w:sz w:val="22"/>
        <w:szCs w:val="14"/>
      </w:rPr>
      <w:t xml:space="preserve"> 2023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4786" w14:textId="1B678182" w:rsidR="00FF0657" w:rsidRDefault="00FF0657" w:rsidP="001B458F">
    <w:pPr>
      <w:pStyle w:val="Piedepgina"/>
      <w:jc w:val="center"/>
    </w:pPr>
    <w:r w:rsidRPr="001B458F">
      <w:rPr>
        <w:rFonts w:asciiTheme="minorHAnsi" w:hAnsiTheme="minorHAnsi" w:cstheme="minorHAnsi"/>
        <w:b/>
        <w:bCs/>
        <w:sz w:val="22"/>
        <w:szCs w:val="14"/>
      </w:rPr>
      <w:t xml:space="preserve">Vol. 10  Núm. </w:t>
    </w:r>
    <w:r>
      <w:rPr>
        <w:rFonts w:asciiTheme="minorHAnsi" w:hAnsiTheme="minorHAnsi" w:cstheme="minorHAnsi"/>
        <w:b/>
        <w:bCs/>
        <w:sz w:val="22"/>
        <w:szCs w:val="14"/>
      </w:rPr>
      <w:t>20</w:t>
    </w:r>
    <w:r w:rsidRPr="001B458F">
      <w:rPr>
        <w:rFonts w:asciiTheme="minorHAnsi" w:hAnsiTheme="minorHAnsi" w:cstheme="minorHAnsi"/>
        <w:b/>
        <w:bCs/>
        <w:sz w:val="22"/>
        <w:szCs w:val="14"/>
      </w:rPr>
      <w:t xml:space="preserve">                   </w:t>
    </w:r>
    <w:r>
      <w:rPr>
        <w:rFonts w:asciiTheme="minorHAnsi" w:hAnsiTheme="minorHAnsi" w:cstheme="minorHAnsi"/>
        <w:b/>
        <w:bCs/>
        <w:sz w:val="22"/>
        <w:szCs w:val="14"/>
      </w:rPr>
      <w:t>Julio - Diciembre</w:t>
    </w:r>
    <w:r w:rsidRPr="001B458F">
      <w:rPr>
        <w:rFonts w:asciiTheme="minorHAnsi" w:hAnsiTheme="minorHAnsi" w:cstheme="minorHAnsi"/>
        <w:b/>
        <w:bCs/>
        <w:sz w:val="22"/>
        <w:szCs w:val="14"/>
      </w:rPr>
      <w:t xml:space="preserve"> 2023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9D0C" w14:textId="77777777" w:rsidR="007A68D8" w:rsidRDefault="007A68D8" w:rsidP="00150BE4">
      <w:r>
        <w:separator/>
      </w:r>
    </w:p>
  </w:footnote>
  <w:footnote w:type="continuationSeparator" w:id="0">
    <w:p w14:paraId="56359527" w14:textId="77777777" w:rsidR="007A68D8" w:rsidRDefault="007A68D8" w:rsidP="0015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506D" w14:textId="53B24292" w:rsidR="00FF0657" w:rsidRDefault="00FF0657" w:rsidP="001B458F">
    <w:pPr>
      <w:pStyle w:val="Encabezado"/>
      <w:jc w:val="center"/>
    </w:pPr>
    <w:r>
      <w:rPr>
        <w:noProof/>
        <w:lang w:eastAsia="es-MX"/>
      </w:rPr>
      <w:drawing>
        <wp:inline distT="0" distB="0" distL="0" distR="0" wp14:anchorId="78B0C702" wp14:editId="396DE31C">
          <wp:extent cx="5612130" cy="608330"/>
          <wp:effectExtent l="0" t="0" r="7620" b="1270"/>
          <wp:docPr id="1222736409" name="Imagen 122273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1002" w14:textId="028F7253" w:rsidR="00FF0657" w:rsidRDefault="00FF0657" w:rsidP="001B458F">
    <w:pPr>
      <w:pStyle w:val="Encabezado"/>
      <w:jc w:val="center"/>
    </w:pPr>
    <w:r>
      <w:rPr>
        <w:noProof/>
        <w:lang w:eastAsia="es-MX"/>
      </w:rPr>
      <w:drawing>
        <wp:inline distT="0" distB="0" distL="0" distR="0" wp14:anchorId="54218037" wp14:editId="62E843C9">
          <wp:extent cx="5612130" cy="608330"/>
          <wp:effectExtent l="0" t="0" r="7620" b="1270"/>
          <wp:docPr id="255670104" name="Imagen 25567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F762C"/>
    <w:multiLevelType w:val="multilevel"/>
    <w:tmpl w:val="CADE31D8"/>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2422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52"/>
    <w:rsid w:val="000064AC"/>
    <w:rsid w:val="00016F34"/>
    <w:rsid w:val="00044869"/>
    <w:rsid w:val="00050CAB"/>
    <w:rsid w:val="000515B3"/>
    <w:rsid w:val="00060CE2"/>
    <w:rsid w:val="00063EA2"/>
    <w:rsid w:val="000A5EC5"/>
    <w:rsid w:val="000D1146"/>
    <w:rsid w:val="000D419A"/>
    <w:rsid w:val="000E081B"/>
    <w:rsid w:val="000F0B99"/>
    <w:rsid w:val="000F2313"/>
    <w:rsid w:val="000F30F7"/>
    <w:rsid w:val="0011487D"/>
    <w:rsid w:val="001201E9"/>
    <w:rsid w:val="00121FD5"/>
    <w:rsid w:val="00123C7C"/>
    <w:rsid w:val="001370DD"/>
    <w:rsid w:val="00150BE4"/>
    <w:rsid w:val="001A0E3E"/>
    <w:rsid w:val="001B458F"/>
    <w:rsid w:val="001C1C39"/>
    <w:rsid w:val="001E6061"/>
    <w:rsid w:val="00235DD5"/>
    <w:rsid w:val="0026299F"/>
    <w:rsid w:val="00293BD4"/>
    <w:rsid w:val="002B4C22"/>
    <w:rsid w:val="002B7501"/>
    <w:rsid w:val="002F4464"/>
    <w:rsid w:val="003323E5"/>
    <w:rsid w:val="00337FB0"/>
    <w:rsid w:val="00346B07"/>
    <w:rsid w:val="0036070D"/>
    <w:rsid w:val="003718FE"/>
    <w:rsid w:val="00373617"/>
    <w:rsid w:val="00380202"/>
    <w:rsid w:val="003843E8"/>
    <w:rsid w:val="00394121"/>
    <w:rsid w:val="003A1D0A"/>
    <w:rsid w:val="003F10F4"/>
    <w:rsid w:val="00400129"/>
    <w:rsid w:val="00423D3B"/>
    <w:rsid w:val="00432F59"/>
    <w:rsid w:val="00460085"/>
    <w:rsid w:val="0046218C"/>
    <w:rsid w:val="004814C8"/>
    <w:rsid w:val="004B301B"/>
    <w:rsid w:val="00563F14"/>
    <w:rsid w:val="0057300B"/>
    <w:rsid w:val="00581E5F"/>
    <w:rsid w:val="005838FE"/>
    <w:rsid w:val="005A2C7D"/>
    <w:rsid w:val="005C0591"/>
    <w:rsid w:val="00603212"/>
    <w:rsid w:val="00616DB0"/>
    <w:rsid w:val="00622A8E"/>
    <w:rsid w:val="006236AB"/>
    <w:rsid w:val="00626004"/>
    <w:rsid w:val="00661C2D"/>
    <w:rsid w:val="0066246F"/>
    <w:rsid w:val="00662A52"/>
    <w:rsid w:val="00662AC1"/>
    <w:rsid w:val="00671F73"/>
    <w:rsid w:val="00687C05"/>
    <w:rsid w:val="006941D2"/>
    <w:rsid w:val="006C7532"/>
    <w:rsid w:val="00704F2A"/>
    <w:rsid w:val="00706DC1"/>
    <w:rsid w:val="0070730A"/>
    <w:rsid w:val="00710352"/>
    <w:rsid w:val="00716705"/>
    <w:rsid w:val="00740B6E"/>
    <w:rsid w:val="00746368"/>
    <w:rsid w:val="00754671"/>
    <w:rsid w:val="00757604"/>
    <w:rsid w:val="007673AA"/>
    <w:rsid w:val="00771AC4"/>
    <w:rsid w:val="0078692E"/>
    <w:rsid w:val="007A68D8"/>
    <w:rsid w:val="007D2B8B"/>
    <w:rsid w:val="007E0ECF"/>
    <w:rsid w:val="00817C38"/>
    <w:rsid w:val="008448A6"/>
    <w:rsid w:val="00855AFF"/>
    <w:rsid w:val="00886ED9"/>
    <w:rsid w:val="008E63BC"/>
    <w:rsid w:val="00926847"/>
    <w:rsid w:val="00931DED"/>
    <w:rsid w:val="009572A7"/>
    <w:rsid w:val="009908B0"/>
    <w:rsid w:val="009A78D4"/>
    <w:rsid w:val="009B369A"/>
    <w:rsid w:val="009F0C89"/>
    <w:rsid w:val="00A07765"/>
    <w:rsid w:val="00A11DA6"/>
    <w:rsid w:val="00A21D1A"/>
    <w:rsid w:val="00A24A41"/>
    <w:rsid w:val="00AF12B9"/>
    <w:rsid w:val="00AF1E59"/>
    <w:rsid w:val="00B213DF"/>
    <w:rsid w:val="00B447AD"/>
    <w:rsid w:val="00B44A59"/>
    <w:rsid w:val="00B53B74"/>
    <w:rsid w:val="00B601B6"/>
    <w:rsid w:val="00B71C61"/>
    <w:rsid w:val="00B751A1"/>
    <w:rsid w:val="00BA2B83"/>
    <w:rsid w:val="00BA538A"/>
    <w:rsid w:val="00BB3C89"/>
    <w:rsid w:val="00BC7D35"/>
    <w:rsid w:val="00C1689B"/>
    <w:rsid w:val="00C36AFB"/>
    <w:rsid w:val="00C44BC6"/>
    <w:rsid w:val="00C75CEA"/>
    <w:rsid w:val="00C96824"/>
    <w:rsid w:val="00CA551B"/>
    <w:rsid w:val="00CB1022"/>
    <w:rsid w:val="00CE1610"/>
    <w:rsid w:val="00CE4C22"/>
    <w:rsid w:val="00CF7E21"/>
    <w:rsid w:val="00D02078"/>
    <w:rsid w:val="00D17897"/>
    <w:rsid w:val="00D26B4E"/>
    <w:rsid w:val="00D3461E"/>
    <w:rsid w:val="00D50738"/>
    <w:rsid w:val="00D57945"/>
    <w:rsid w:val="00D57E18"/>
    <w:rsid w:val="00D7157C"/>
    <w:rsid w:val="00D7607F"/>
    <w:rsid w:val="00D90F84"/>
    <w:rsid w:val="00D91D80"/>
    <w:rsid w:val="00DC3441"/>
    <w:rsid w:val="00DE10EA"/>
    <w:rsid w:val="00E145CF"/>
    <w:rsid w:val="00E26C43"/>
    <w:rsid w:val="00E90B27"/>
    <w:rsid w:val="00E957EC"/>
    <w:rsid w:val="00EC0DE5"/>
    <w:rsid w:val="00EC2DC0"/>
    <w:rsid w:val="00EE4262"/>
    <w:rsid w:val="00EF24B3"/>
    <w:rsid w:val="00F1498A"/>
    <w:rsid w:val="00F26765"/>
    <w:rsid w:val="00F36BA5"/>
    <w:rsid w:val="00F65DA7"/>
    <w:rsid w:val="00F707B9"/>
    <w:rsid w:val="00F875EA"/>
    <w:rsid w:val="00F9426A"/>
    <w:rsid w:val="00FB240C"/>
    <w:rsid w:val="00FE107C"/>
    <w:rsid w:val="00FE1120"/>
    <w:rsid w:val="00FF065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055CF"/>
  <w14:defaultImageDpi w14:val="32767"/>
  <w15:chartTrackingRefBased/>
  <w15:docId w15:val="{E29A9BF5-36D7-5645-8143-4953CB05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8F"/>
    <w:rPr>
      <w:rFonts w:ascii="Times New Roman" w:eastAsia="Times New Roman" w:hAnsi="Times New Roman" w:cs="Times New Roman"/>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689B"/>
    <w:rPr>
      <w:color w:val="0563C1" w:themeColor="hyperlink"/>
      <w:u w:val="single"/>
    </w:rPr>
  </w:style>
  <w:style w:type="character" w:customStyle="1" w:styleId="Mencinsinresolver1">
    <w:name w:val="Mención sin resolver1"/>
    <w:basedOn w:val="Fuentedeprrafopredeter"/>
    <w:uiPriority w:val="99"/>
    <w:rsid w:val="00C1689B"/>
    <w:rPr>
      <w:color w:val="605E5C"/>
      <w:shd w:val="clear" w:color="auto" w:fill="E1DFDD"/>
    </w:rPr>
  </w:style>
  <w:style w:type="paragraph" w:styleId="Textodeglobo">
    <w:name w:val="Balloon Text"/>
    <w:basedOn w:val="Normal"/>
    <w:link w:val="TextodegloboCar"/>
    <w:uiPriority w:val="99"/>
    <w:semiHidden/>
    <w:unhideWhenUsed/>
    <w:rsid w:val="00CE4C22"/>
    <w:rPr>
      <w:sz w:val="18"/>
      <w:szCs w:val="18"/>
    </w:rPr>
  </w:style>
  <w:style w:type="character" w:customStyle="1" w:styleId="TextodegloboCar">
    <w:name w:val="Texto de globo Car"/>
    <w:basedOn w:val="Fuentedeprrafopredeter"/>
    <w:link w:val="Textodeglobo"/>
    <w:uiPriority w:val="99"/>
    <w:semiHidden/>
    <w:rsid w:val="00CE4C22"/>
    <w:rPr>
      <w:rFonts w:ascii="Times New Roman" w:hAnsi="Times New Roman" w:cs="Times New Roman"/>
      <w:sz w:val="18"/>
      <w:szCs w:val="18"/>
    </w:rPr>
  </w:style>
  <w:style w:type="paragraph" w:styleId="Prrafodelista">
    <w:name w:val="List Paragraph"/>
    <w:basedOn w:val="Normal"/>
    <w:uiPriority w:val="34"/>
    <w:qFormat/>
    <w:rsid w:val="00D57E18"/>
    <w:pPr>
      <w:ind w:left="720"/>
      <w:contextualSpacing/>
    </w:pPr>
  </w:style>
  <w:style w:type="character" w:customStyle="1" w:styleId="anchor-text">
    <w:name w:val="anchor-text"/>
    <w:basedOn w:val="Fuentedeprrafopredeter"/>
    <w:rsid w:val="00235DD5"/>
  </w:style>
  <w:style w:type="character" w:styleId="Hipervnculovisitado">
    <w:name w:val="FollowedHyperlink"/>
    <w:basedOn w:val="Fuentedeprrafopredeter"/>
    <w:uiPriority w:val="99"/>
    <w:semiHidden/>
    <w:unhideWhenUsed/>
    <w:rsid w:val="005A2C7D"/>
    <w:rPr>
      <w:color w:val="954F72" w:themeColor="followedHyperlink"/>
      <w:u w:val="single"/>
    </w:rPr>
  </w:style>
  <w:style w:type="paragraph" w:styleId="Encabezado">
    <w:name w:val="header"/>
    <w:basedOn w:val="Normal"/>
    <w:link w:val="EncabezadoCar"/>
    <w:uiPriority w:val="99"/>
    <w:unhideWhenUsed/>
    <w:rsid w:val="00150BE4"/>
    <w:pPr>
      <w:tabs>
        <w:tab w:val="center" w:pos="4419"/>
        <w:tab w:val="right" w:pos="8838"/>
      </w:tabs>
    </w:pPr>
  </w:style>
  <w:style w:type="character" w:customStyle="1" w:styleId="EncabezadoCar">
    <w:name w:val="Encabezado Car"/>
    <w:basedOn w:val="Fuentedeprrafopredeter"/>
    <w:link w:val="Encabezado"/>
    <w:uiPriority w:val="99"/>
    <w:rsid w:val="00150BE4"/>
    <w:rPr>
      <w:rFonts w:ascii="Times New Roman" w:eastAsia="Times New Roman" w:hAnsi="Times New Roman" w:cs="Times New Roman"/>
      <w:lang w:val="es-MX" w:eastAsia="es-ES_tradnl"/>
    </w:rPr>
  </w:style>
  <w:style w:type="paragraph" w:styleId="Piedepgina">
    <w:name w:val="footer"/>
    <w:basedOn w:val="Normal"/>
    <w:link w:val="PiedepginaCar"/>
    <w:uiPriority w:val="99"/>
    <w:unhideWhenUsed/>
    <w:rsid w:val="00150BE4"/>
    <w:pPr>
      <w:tabs>
        <w:tab w:val="center" w:pos="4419"/>
        <w:tab w:val="right" w:pos="8838"/>
      </w:tabs>
    </w:pPr>
  </w:style>
  <w:style w:type="character" w:customStyle="1" w:styleId="PiedepginaCar">
    <w:name w:val="Pie de página Car"/>
    <w:basedOn w:val="Fuentedeprrafopredeter"/>
    <w:link w:val="Piedepgina"/>
    <w:uiPriority w:val="99"/>
    <w:rsid w:val="00150BE4"/>
    <w:rPr>
      <w:rFonts w:ascii="Times New Roman" w:eastAsia="Times New Roman" w:hAnsi="Times New Roman" w:cs="Times New Roman"/>
      <w:lang w:val="es-MX" w:eastAsia="es-ES_tradnl"/>
    </w:rPr>
  </w:style>
  <w:style w:type="paragraph" w:styleId="HTMLconformatoprevio">
    <w:name w:val="HTML Preformatted"/>
    <w:basedOn w:val="Normal"/>
    <w:link w:val="HTMLconformatoprevioCar"/>
    <w:uiPriority w:val="99"/>
    <w:unhideWhenUsed/>
    <w:rsid w:val="001B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rPr>
  </w:style>
  <w:style w:type="character" w:customStyle="1" w:styleId="HTMLconformatoprevioCar">
    <w:name w:val="HTML con formato previo Car"/>
    <w:basedOn w:val="Fuentedeprrafopredeter"/>
    <w:link w:val="HTMLconformatoprevio"/>
    <w:uiPriority w:val="99"/>
    <w:rsid w:val="001B458F"/>
    <w:rPr>
      <w:rFonts w:ascii="Courier New" w:hAnsi="Courier New" w:cs="Courier New"/>
      <w:sz w:val="20"/>
      <w:szCs w:val="20"/>
      <w:lang w:eastAsia="es-ES_tradnl"/>
    </w:rPr>
  </w:style>
  <w:style w:type="character" w:styleId="Mencinsinresolver">
    <w:name w:val="Unresolved Mention"/>
    <w:basedOn w:val="Fuentedeprrafopredeter"/>
    <w:uiPriority w:val="99"/>
    <w:semiHidden/>
    <w:unhideWhenUsed/>
    <w:rsid w:val="001E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1585">
      <w:bodyDiv w:val="1"/>
      <w:marLeft w:val="0"/>
      <w:marRight w:val="0"/>
      <w:marTop w:val="0"/>
      <w:marBottom w:val="0"/>
      <w:divBdr>
        <w:top w:val="none" w:sz="0" w:space="0" w:color="auto"/>
        <w:left w:val="none" w:sz="0" w:space="0" w:color="auto"/>
        <w:bottom w:val="none" w:sz="0" w:space="0" w:color="auto"/>
        <w:right w:val="none" w:sz="0" w:space="0" w:color="auto"/>
      </w:divBdr>
    </w:div>
    <w:div w:id="251933613">
      <w:bodyDiv w:val="1"/>
      <w:marLeft w:val="0"/>
      <w:marRight w:val="0"/>
      <w:marTop w:val="0"/>
      <w:marBottom w:val="0"/>
      <w:divBdr>
        <w:top w:val="none" w:sz="0" w:space="0" w:color="auto"/>
        <w:left w:val="none" w:sz="0" w:space="0" w:color="auto"/>
        <w:bottom w:val="none" w:sz="0" w:space="0" w:color="auto"/>
        <w:right w:val="none" w:sz="0" w:space="0" w:color="auto"/>
      </w:divBdr>
    </w:div>
    <w:div w:id="376590320">
      <w:bodyDiv w:val="1"/>
      <w:marLeft w:val="0"/>
      <w:marRight w:val="0"/>
      <w:marTop w:val="0"/>
      <w:marBottom w:val="0"/>
      <w:divBdr>
        <w:top w:val="none" w:sz="0" w:space="0" w:color="auto"/>
        <w:left w:val="none" w:sz="0" w:space="0" w:color="auto"/>
        <w:bottom w:val="none" w:sz="0" w:space="0" w:color="auto"/>
        <w:right w:val="none" w:sz="0" w:space="0" w:color="auto"/>
      </w:divBdr>
    </w:div>
    <w:div w:id="611978033">
      <w:bodyDiv w:val="1"/>
      <w:marLeft w:val="0"/>
      <w:marRight w:val="0"/>
      <w:marTop w:val="0"/>
      <w:marBottom w:val="0"/>
      <w:divBdr>
        <w:top w:val="none" w:sz="0" w:space="0" w:color="auto"/>
        <w:left w:val="none" w:sz="0" w:space="0" w:color="auto"/>
        <w:bottom w:val="none" w:sz="0" w:space="0" w:color="auto"/>
        <w:right w:val="none" w:sz="0" w:space="0" w:color="auto"/>
      </w:divBdr>
    </w:div>
    <w:div w:id="945112349">
      <w:bodyDiv w:val="1"/>
      <w:marLeft w:val="0"/>
      <w:marRight w:val="0"/>
      <w:marTop w:val="0"/>
      <w:marBottom w:val="0"/>
      <w:divBdr>
        <w:top w:val="none" w:sz="0" w:space="0" w:color="auto"/>
        <w:left w:val="none" w:sz="0" w:space="0" w:color="auto"/>
        <w:bottom w:val="none" w:sz="0" w:space="0" w:color="auto"/>
        <w:right w:val="none" w:sz="0" w:space="0" w:color="auto"/>
      </w:divBdr>
    </w:div>
    <w:div w:id="961113494">
      <w:bodyDiv w:val="1"/>
      <w:marLeft w:val="0"/>
      <w:marRight w:val="0"/>
      <w:marTop w:val="0"/>
      <w:marBottom w:val="0"/>
      <w:divBdr>
        <w:top w:val="none" w:sz="0" w:space="0" w:color="auto"/>
        <w:left w:val="none" w:sz="0" w:space="0" w:color="auto"/>
        <w:bottom w:val="none" w:sz="0" w:space="0" w:color="auto"/>
        <w:right w:val="none" w:sz="0" w:space="0" w:color="auto"/>
      </w:divBdr>
    </w:div>
    <w:div w:id="1032413982">
      <w:bodyDiv w:val="1"/>
      <w:marLeft w:val="0"/>
      <w:marRight w:val="0"/>
      <w:marTop w:val="0"/>
      <w:marBottom w:val="0"/>
      <w:divBdr>
        <w:top w:val="none" w:sz="0" w:space="0" w:color="auto"/>
        <w:left w:val="none" w:sz="0" w:space="0" w:color="auto"/>
        <w:bottom w:val="none" w:sz="0" w:space="0" w:color="auto"/>
        <w:right w:val="none" w:sz="0" w:space="0" w:color="auto"/>
      </w:divBdr>
    </w:div>
    <w:div w:id="1228031699">
      <w:bodyDiv w:val="1"/>
      <w:marLeft w:val="0"/>
      <w:marRight w:val="0"/>
      <w:marTop w:val="0"/>
      <w:marBottom w:val="0"/>
      <w:divBdr>
        <w:top w:val="none" w:sz="0" w:space="0" w:color="auto"/>
        <w:left w:val="none" w:sz="0" w:space="0" w:color="auto"/>
        <w:bottom w:val="none" w:sz="0" w:space="0" w:color="auto"/>
        <w:right w:val="none" w:sz="0" w:space="0" w:color="auto"/>
      </w:divBdr>
    </w:div>
    <w:div w:id="1286615502">
      <w:bodyDiv w:val="1"/>
      <w:marLeft w:val="0"/>
      <w:marRight w:val="0"/>
      <w:marTop w:val="0"/>
      <w:marBottom w:val="0"/>
      <w:divBdr>
        <w:top w:val="none" w:sz="0" w:space="0" w:color="auto"/>
        <w:left w:val="none" w:sz="0" w:space="0" w:color="auto"/>
        <w:bottom w:val="none" w:sz="0" w:space="0" w:color="auto"/>
        <w:right w:val="none" w:sz="0" w:space="0" w:color="auto"/>
      </w:divBdr>
    </w:div>
    <w:div w:id="1365253512">
      <w:bodyDiv w:val="1"/>
      <w:marLeft w:val="0"/>
      <w:marRight w:val="0"/>
      <w:marTop w:val="0"/>
      <w:marBottom w:val="0"/>
      <w:divBdr>
        <w:top w:val="none" w:sz="0" w:space="0" w:color="auto"/>
        <w:left w:val="none" w:sz="0" w:space="0" w:color="auto"/>
        <w:bottom w:val="none" w:sz="0" w:space="0" w:color="auto"/>
        <w:right w:val="none" w:sz="0" w:space="0" w:color="auto"/>
      </w:divBdr>
    </w:div>
    <w:div w:id="1406419886">
      <w:bodyDiv w:val="1"/>
      <w:marLeft w:val="0"/>
      <w:marRight w:val="0"/>
      <w:marTop w:val="0"/>
      <w:marBottom w:val="0"/>
      <w:divBdr>
        <w:top w:val="none" w:sz="0" w:space="0" w:color="auto"/>
        <w:left w:val="none" w:sz="0" w:space="0" w:color="auto"/>
        <w:bottom w:val="none" w:sz="0" w:space="0" w:color="auto"/>
        <w:right w:val="none" w:sz="0" w:space="0" w:color="auto"/>
      </w:divBdr>
    </w:div>
    <w:div w:id="1634407961">
      <w:bodyDiv w:val="1"/>
      <w:marLeft w:val="0"/>
      <w:marRight w:val="0"/>
      <w:marTop w:val="0"/>
      <w:marBottom w:val="0"/>
      <w:divBdr>
        <w:top w:val="none" w:sz="0" w:space="0" w:color="auto"/>
        <w:left w:val="none" w:sz="0" w:space="0" w:color="auto"/>
        <w:bottom w:val="none" w:sz="0" w:space="0" w:color="auto"/>
        <w:right w:val="none" w:sz="0" w:space="0" w:color="auto"/>
      </w:divBdr>
    </w:div>
    <w:div w:id="1666202193">
      <w:bodyDiv w:val="1"/>
      <w:marLeft w:val="0"/>
      <w:marRight w:val="0"/>
      <w:marTop w:val="0"/>
      <w:marBottom w:val="0"/>
      <w:divBdr>
        <w:top w:val="none" w:sz="0" w:space="0" w:color="auto"/>
        <w:left w:val="none" w:sz="0" w:space="0" w:color="auto"/>
        <w:bottom w:val="none" w:sz="0" w:space="0" w:color="auto"/>
        <w:right w:val="none" w:sz="0" w:space="0" w:color="auto"/>
      </w:divBdr>
    </w:div>
    <w:div w:id="1767077221">
      <w:bodyDiv w:val="1"/>
      <w:marLeft w:val="0"/>
      <w:marRight w:val="0"/>
      <w:marTop w:val="0"/>
      <w:marBottom w:val="0"/>
      <w:divBdr>
        <w:top w:val="none" w:sz="0" w:space="0" w:color="auto"/>
        <w:left w:val="none" w:sz="0" w:space="0" w:color="auto"/>
        <w:bottom w:val="none" w:sz="0" w:space="0" w:color="auto"/>
        <w:right w:val="none" w:sz="0" w:space="0" w:color="auto"/>
      </w:divBdr>
    </w:div>
    <w:div w:id="1883899507">
      <w:bodyDiv w:val="1"/>
      <w:marLeft w:val="0"/>
      <w:marRight w:val="0"/>
      <w:marTop w:val="0"/>
      <w:marBottom w:val="0"/>
      <w:divBdr>
        <w:top w:val="none" w:sz="0" w:space="0" w:color="auto"/>
        <w:left w:val="none" w:sz="0" w:space="0" w:color="auto"/>
        <w:bottom w:val="none" w:sz="0" w:space="0" w:color="auto"/>
        <w:right w:val="none" w:sz="0" w:space="0" w:color="auto"/>
      </w:divBdr>
    </w:div>
    <w:div w:id="2052027837">
      <w:bodyDiv w:val="1"/>
      <w:marLeft w:val="0"/>
      <w:marRight w:val="0"/>
      <w:marTop w:val="0"/>
      <w:marBottom w:val="0"/>
      <w:divBdr>
        <w:top w:val="none" w:sz="0" w:space="0" w:color="auto"/>
        <w:left w:val="none" w:sz="0" w:space="0" w:color="auto"/>
        <w:bottom w:val="none" w:sz="0" w:space="0" w:color="auto"/>
        <w:right w:val="none" w:sz="0" w:space="0" w:color="auto"/>
      </w:divBdr>
    </w:div>
    <w:div w:id="20727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fia.rivera@uaq.mx" TargetMode="External"/><Relationship Id="rId18" Type="http://schemas.openxmlformats.org/officeDocument/2006/relationships/image" Target="media/image4.png"/><Relationship Id="rId26" Type="http://schemas.openxmlformats.org/officeDocument/2006/relationships/hyperlink" Target="https://doi.org/10.1016/j.procs.2019.04.164"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1-6686-7326" TargetMode="External"/><Relationship Id="rId17" Type="http://schemas.openxmlformats.org/officeDocument/2006/relationships/image" Target="media/image3.png"/><Relationship Id="rId25" Type="http://schemas.openxmlformats.org/officeDocument/2006/relationships/hyperlink" Target="https://doi.org/10.35362/rie801342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1016/j.lindif.2015.03.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gar@uaq.mx" TargetMode="External"/><Relationship Id="rId24" Type="http://schemas.openxmlformats.org/officeDocument/2006/relationships/hyperlink" Target="https://doi.org/10.46661/ijeri.458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repositorio.grial.eu/bitstream/grial/1673/1/Alejandra%20Santos%20PI.pdf" TargetMode="External"/><Relationship Id="rId10" Type="http://schemas.openxmlformats.org/officeDocument/2006/relationships/hyperlink" Target="https://orcid.org/0000-0001-6686-7326" TargetMode="Externa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ronica.lopez@uaq.mx" TargetMode="External"/><Relationship Id="rId14" Type="http://schemas.openxmlformats.org/officeDocument/2006/relationships/hyperlink" Target="https://orcid.org/0000-0002-4688-9410" TargetMode="External"/><Relationship Id="rId22" Type="http://schemas.openxmlformats.org/officeDocument/2006/relationships/image" Target="media/image8.png"/><Relationship Id="rId27" Type="http://schemas.openxmlformats.org/officeDocument/2006/relationships/hyperlink" Target="https://www.uv.mx/rmipe/files/2017/02/Guia-didactica-metodologia-de-la-investigacion.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doi.org/10.23913/pag.v10i20.9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EF2-0F1A-DC4A-8D21-F3B89DCC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7825</Words>
  <Characters>43039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ANAID DE LA CRUZ</cp:lastModifiedBy>
  <cp:revision>3</cp:revision>
  <dcterms:created xsi:type="dcterms:W3CDTF">2026-03-23T23:06:00Z</dcterms:created>
  <dcterms:modified xsi:type="dcterms:W3CDTF">2026-03-24T17:52:00Z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9430b06e-3322-32d1-b7a9-567d9e2299a5</vt:lpwstr>
  </property>
  <property fmtid="{D5CDD505-2E9C-101B-9397-08002B2CF9AE}" pid="24" name="Mendeley Citation Style_1">
    <vt:lpwstr>http://www.zotero.org/styles/apa</vt:lpwstr>
  </property>
</Properties>
</file>