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593C" w14:textId="38EC6F06" w:rsidR="00CF5186" w:rsidRDefault="00CF5186" w:rsidP="00CF5186">
      <w:pPr>
        <w:spacing w:before="240" w:after="240" w:line="360" w:lineRule="auto"/>
        <w:jc w:val="right"/>
        <w:rPr>
          <w:b/>
          <w:bCs/>
          <w:sz w:val="28"/>
          <w:szCs w:val="28"/>
          <w:lang w:val="es-ES"/>
        </w:rPr>
      </w:pPr>
      <w:r w:rsidRPr="00B255C3">
        <w:rPr>
          <w:b/>
          <w:bCs/>
          <w:i/>
          <w:iCs/>
        </w:rPr>
        <w:t>Artículos científicos</w:t>
      </w:r>
    </w:p>
    <w:p w14:paraId="5D6395C8" w14:textId="6254935E" w:rsidR="006B14A7" w:rsidRPr="00CF5186" w:rsidRDefault="00CF3ECD" w:rsidP="00CF5186">
      <w:pPr>
        <w:spacing w:line="276" w:lineRule="auto"/>
        <w:jc w:val="right"/>
        <w:rPr>
          <w:rFonts w:ascii="Calibri" w:eastAsia="Calibri" w:hAnsi="Calibri" w:cs="Calibri"/>
          <w:b/>
          <w:color w:val="000000"/>
          <w:sz w:val="36"/>
          <w:szCs w:val="36"/>
          <w:lang w:val="es-ES"/>
        </w:rPr>
      </w:pPr>
      <w:r w:rsidRPr="00CF5186">
        <w:rPr>
          <w:rFonts w:ascii="Calibri" w:eastAsia="Calibri" w:hAnsi="Calibri" w:cs="Calibri"/>
          <w:b/>
          <w:color w:val="000000"/>
          <w:sz w:val="36"/>
          <w:szCs w:val="36"/>
          <w:lang w:val="es-ES"/>
        </w:rPr>
        <w:t>Educación no escolarizada y la mediación pedagógica. Un trayecto con el uso de las TIC en la Universidad Michoacana de San Nicolás de Hidalgo</w:t>
      </w:r>
    </w:p>
    <w:p w14:paraId="78AFB5DF" w14:textId="07E12480" w:rsidR="00907F15" w:rsidRPr="00CF5186" w:rsidRDefault="00907F15" w:rsidP="00CF5186">
      <w:pPr>
        <w:spacing w:line="276" w:lineRule="auto"/>
        <w:jc w:val="right"/>
        <w:rPr>
          <w:rFonts w:ascii="Calibri" w:eastAsia="Calibri" w:hAnsi="Calibri" w:cs="Calibri"/>
          <w:b/>
          <w:color w:val="000000"/>
          <w:lang w:val="es-ES"/>
        </w:rPr>
      </w:pPr>
    </w:p>
    <w:p w14:paraId="368B840B" w14:textId="5C481054" w:rsidR="00907F15" w:rsidRPr="00AA7DCB" w:rsidRDefault="00907F15" w:rsidP="00CF5186">
      <w:pPr>
        <w:pStyle w:val="HTMLconformatoprevio"/>
        <w:spacing w:line="276" w:lineRule="auto"/>
        <w:jc w:val="right"/>
        <w:rPr>
          <w:rFonts w:ascii="Calibri" w:eastAsia="Calibri" w:hAnsi="Calibri" w:cs="Calibri"/>
          <w:b/>
          <w:i/>
          <w:iCs/>
          <w:color w:val="000000"/>
          <w:sz w:val="28"/>
          <w:szCs w:val="28"/>
          <w:lang w:val="en-US"/>
        </w:rPr>
      </w:pPr>
      <w:r w:rsidRPr="00AA7DCB">
        <w:rPr>
          <w:rFonts w:ascii="Calibri" w:eastAsia="Calibri" w:hAnsi="Calibri" w:cs="Calibri"/>
          <w:b/>
          <w:i/>
          <w:iCs/>
          <w:color w:val="000000"/>
          <w:sz w:val="28"/>
          <w:szCs w:val="28"/>
          <w:lang w:val="en-US"/>
        </w:rPr>
        <w:t>Non-school education and pedagogical mediation. A journey with the use of ICT at the Universidad Michoacana de San Nicolás de Hidalgo</w:t>
      </w:r>
    </w:p>
    <w:p w14:paraId="53A74693" w14:textId="534B49FF" w:rsidR="00C85606" w:rsidRPr="00AA7DCB" w:rsidRDefault="00C85606" w:rsidP="00CF5186">
      <w:pPr>
        <w:pStyle w:val="HTMLconformatoprevio"/>
        <w:spacing w:line="276" w:lineRule="auto"/>
        <w:jc w:val="right"/>
        <w:rPr>
          <w:rFonts w:ascii="Calibri" w:eastAsia="Calibri" w:hAnsi="Calibri" w:cs="Calibri"/>
          <w:b/>
          <w:i/>
          <w:iCs/>
          <w:color w:val="000000"/>
          <w:sz w:val="28"/>
          <w:szCs w:val="28"/>
          <w:lang w:val="en-US"/>
        </w:rPr>
      </w:pPr>
    </w:p>
    <w:p w14:paraId="0A629840" w14:textId="1DCA499F" w:rsidR="00C85606" w:rsidRPr="00CF5186" w:rsidRDefault="00C85606" w:rsidP="00CF5186">
      <w:pPr>
        <w:pStyle w:val="HTMLconformatoprevio"/>
        <w:spacing w:line="276" w:lineRule="auto"/>
        <w:jc w:val="right"/>
        <w:rPr>
          <w:rFonts w:ascii="Calibri" w:eastAsia="Calibri" w:hAnsi="Calibri" w:cs="Calibri"/>
          <w:b/>
          <w:i/>
          <w:iCs/>
          <w:color w:val="000000"/>
          <w:sz w:val="28"/>
          <w:szCs w:val="28"/>
          <w:lang w:val="es-ES"/>
        </w:rPr>
      </w:pPr>
      <w:proofErr w:type="spellStart"/>
      <w:r w:rsidRPr="00C85606">
        <w:rPr>
          <w:rFonts w:ascii="Calibri" w:eastAsia="Calibri" w:hAnsi="Calibri" w:cs="Calibri"/>
          <w:b/>
          <w:i/>
          <w:iCs/>
          <w:color w:val="000000"/>
          <w:sz w:val="28"/>
          <w:szCs w:val="28"/>
          <w:lang w:val="es-ES"/>
        </w:rPr>
        <w:t>Educação</w:t>
      </w:r>
      <w:proofErr w:type="spellEnd"/>
      <w:r w:rsidRPr="00C85606">
        <w:rPr>
          <w:rFonts w:ascii="Calibri" w:eastAsia="Calibri" w:hAnsi="Calibri" w:cs="Calibri"/>
          <w:b/>
          <w:i/>
          <w:iCs/>
          <w:color w:val="000000"/>
          <w:sz w:val="28"/>
          <w:szCs w:val="28"/>
          <w:lang w:val="es-ES"/>
        </w:rPr>
        <w:t xml:space="preserve"> </w:t>
      </w:r>
      <w:proofErr w:type="spellStart"/>
      <w:r w:rsidRPr="00C85606">
        <w:rPr>
          <w:rFonts w:ascii="Calibri" w:eastAsia="Calibri" w:hAnsi="Calibri" w:cs="Calibri"/>
          <w:b/>
          <w:i/>
          <w:iCs/>
          <w:color w:val="000000"/>
          <w:sz w:val="28"/>
          <w:szCs w:val="28"/>
          <w:lang w:val="es-ES"/>
        </w:rPr>
        <w:t>não</w:t>
      </w:r>
      <w:proofErr w:type="spellEnd"/>
      <w:r w:rsidRPr="00C85606">
        <w:rPr>
          <w:rFonts w:ascii="Calibri" w:eastAsia="Calibri" w:hAnsi="Calibri" w:cs="Calibri"/>
          <w:b/>
          <w:i/>
          <w:iCs/>
          <w:color w:val="000000"/>
          <w:sz w:val="28"/>
          <w:szCs w:val="28"/>
          <w:lang w:val="es-ES"/>
        </w:rPr>
        <w:t xml:space="preserve"> escolar e </w:t>
      </w:r>
      <w:proofErr w:type="spellStart"/>
      <w:r w:rsidRPr="00C85606">
        <w:rPr>
          <w:rFonts w:ascii="Calibri" w:eastAsia="Calibri" w:hAnsi="Calibri" w:cs="Calibri"/>
          <w:b/>
          <w:i/>
          <w:iCs/>
          <w:color w:val="000000"/>
          <w:sz w:val="28"/>
          <w:szCs w:val="28"/>
          <w:lang w:val="es-ES"/>
        </w:rPr>
        <w:t>mediação</w:t>
      </w:r>
      <w:proofErr w:type="spellEnd"/>
      <w:r w:rsidRPr="00C85606">
        <w:rPr>
          <w:rFonts w:ascii="Calibri" w:eastAsia="Calibri" w:hAnsi="Calibri" w:cs="Calibri"/>
          <w:b/>
          <w:i/>
          <w:iCs/>
          <w:color w:val="000000"/>
          <w:sz w:val="28"/>
          <w:szCs w:val="28"/>
          <w:lang w:val="es-ES"/>
        </w:rPr>
        <w:t xml:space="preserve"> pedagógica. </w:t>
      </w:r>
      <w:proofErr w:type="spellStart"/>
      <w:r w:rsidRPr="00C85606">
        <w:rPr>
          <w:rFonts w:ascii="Calibri" w:eastAsia="Calibri" w:hAnsi="Calibri" w:cs="Calibri"/>
          <w:b/>
          <w:i/>
          <w:iCs/>
          <w:color w:val="000000"/>
          <w:sz w:val="28"/>
          <w:szCs w:val="28"/>
          <w:lang w:val="es-ES"/>
        </w:rPr>
        <w:t>Uma</w:t>
      </w:r>
      <w:proofErr w:type="spellEnd"/>
      <w:r w:rsidRPr="00C85606">
        <w:rPr>
          <w:rFonts w:ascii="Calibri" w:eastAsia="Calibri" w:hAnsi="Calibri" w:cs="Calibri"/>
          <w:b/>
          <w:i/>
          <w:iCs/>
          <w:color w:val="000000"/>
          <w:sz w:val="28"/>
          <w:szCs w:val="28"/>
          <w:lang w:val="es-ES"/>
        </w:rPr>
        <w:t xml:space="preserve"> </w:t>
      </w:r>
      <w:proofErr w:type="spellStart"/>
      <w:r w:rsidRPr="00C85606">
        <w:rPr>
          <w:rFonts w:ascii="Calibri" w:eastAsia="Calibri" w:hAnsi="Calibri" w:cs="Calibri"/>
          <w:b/>
          <w:i/>
          <w:iCs/>
          <w:color w:val="000000"/>
          <w:sz w:val="28"/>
          <w:szCs w:val="28"/>
          <w:lang w:val="es-ES"/>
        </w:rPr>
        <w:t>viagem</w:t>
      </w:r>
      <w:proofErr w:type="spellEnd"/>
      <w:r w:rsidRPr="00C85606">
        <w:rPr>
          <w:rFonts w:ascii="Calibri" w:eastAsia="Calibri" w:hAnsi="Calibri" w:cs="Calibri"/>
          <w:b/>
          <w:i/>
          <w:iCs/>
          <w:color w:val="000000"/>
          <w:sz w:val="28"/>
          <w:szCs w:val="28"/>
          <w:lang w:val="es-ES"/>
        </w:rPr>
        <w:t xml:space="preserve"> </w:t>
      </w:r>
      <w:proofErr w:type="spellStart"/>
      <w:r w:rsidRPr="00C85606">
        <w:rPr>
          <w:rFonts w:ascii="Calibri" w:eastAsia="Calibri" w:hAnsi="Calibri" w:cs="Calibri"/>
          <w:b/>
          <w:i/>
          <w:iCs/>
          <w:color w:val="000000"/>
          <w:sz w:val="28"/>
          <w:szCs w:val="28"/>
          <w:lang w:val="es-ES"/>
        </w:rPr>
        <w:t>com</w:t>
      </w:r>
      <w:proofErr w:type="spellEnd"/>
      <w:r w:rsidRPr="00C85606">
        <w:rPr>
          <w:rFonts w:ascii="Calibri" w:eastAsia="Calibri" w:hAnsi="Calibri" w:cs="Calibri"/>
          <w:b/>
          <w:i/>
          <w:iCs/>
          <w:color w:val="000000"/>
          <w:sz w:val="28"/>
          <w:szCs w:val="28"/>
          <w:lang w:val="es-ES"/>
        </w:rPr>
        <w:t xml:space="preserve"> o uso das TIC na Universidad Michoacana de San Nicolás de Hidalgo</w:t>
      </w:r>
    </w:p>
    <w:p w14:paraId="5D026666" w14:textId="1D47A3A9" w:rsidR="002D4DA6" w:rsidRPr="00C85606" w:rsidRDefault="002D4DA6" w:rsidP="00585829">
      <w:pPr>
        <w:rPr>
          <w:b/>
          <w:bCs/>
          <w:sz w:val="10"/>
          <w:szCs w:val="10"/>
        </w:rPr>
      </w:pPr>
    </w:p>
    <w:p w14:paraId="605E4403" w14:textId="77777777" w:rsidR="003F4728" w:rsidRPr="00C85606" w:rsidRDefault="003F4728" w:rsidP="00585829">
      <w:pPr>
        <w:jc w:val="right"/>
        <w:rPr>
          <w:b/>
          <w:bCs/>
          <w:sz w:val="22"/>
          <w:szCs w:val="22"/>
        </w:rPr>
      </w:pPr>
    </w:p>
    <w:p w14:paraId="4A7F91DE" w14:textId="35DF3768" w:rsidR="00907F15" w:rsidRPr="00CF5186" w:rsidRDefault="002D4DA6" w:rsidP="00CF5186">
      <w:pPr>
        <w:spacing w:line="276" w:lineRule="auto"/>
        <w:jc w:val="right"/>
        <w:rPr>
          <w:rFonts w:asciiTheme="minorHAnsi" w:hAnsiTheme="minorHAnsi" w:cstheme="minorHAnsi"/>
          <w:b/>
          <w:bCs/>
          <w:lang w:val="es-ES"/>
        </w:rPr>
      </w:pPr>
      <w:r w:rsidRPr="00CF5186">
        <w:rPr>
          <w:rFonts w:asciiTheme="minorHAnsi" w:hAnsiTheme="minorHAnsi" w:cstheme="minorHAnsi"/>
          <w:b/>
          <w:bCs/>
          <w:lang w:val="es-ES"/>
        </w:rPr>
        <w:t>M</w:t>
      </w:r>
      <w:r w:rsidR="00907F15" w:rsidRPr="00CF5186">
        <w:rPr>
          <w:rFonts w:asciiTheme="minorHAnsi" w:hAnsiTheme="minorHAnsi" w:cstheme="minorHAnsi"/>
          <w:b/>
          <w:bCs/>
          <w:lang w:val="es-ES"/>
        </w:rPr>
        <w:t xml:space="preserve">aría </w:t>
      </w:r>
      <w:r w:rsidRPr="00CF5186">
        <w:rPr>
          <w:rFonts w:asciiTheme="minorHAnsi" w:hAnsiTheme="minorHAnsi" w:cstheme="minorHAnsi"/>
          <w:b/>
          <w:bCs/>
          <w:lang w:val="es-ES"/>
        </w:rPr>
        <w:t>T</w:t>
      </w:r>
      <w:r w:rsidR="00907F15" w:rsidRPr="00CF5186">
        <w:rPr>
          <w:rFonts w:asciiTheme="minorHAnsi" w:hAnsiTheme="minorHAnsi" w:cstheme="minorHAnsi"/>
          <w:b/>
          <w:bCs/>
          <w:lang w:val="es-ES"/>
        </w:rPr>
        <w:t>eresa</w:t>
      </w:r>
      <w:r w:rsidRPr="00CF5186">
        <w:rPr>
          <w:rFonts w:asciiTheme="minorHAnsi" w:hAnsiTheme="minorHAnsi" w:cstheme="minorHAnsi"/>
          <w:b/>
          <w:bCs/>
          <w:lang w:val="es-ES"/>
        </w:rPr>
        <w:t xml:space="preserve"> Greta </w:t>
      </w:r>
      <w:proofErr w:type="spellStart"/>
      <w:r w:rsidRPr="00CF5186">
        <w:rPr>
          <w:rFonts w:asciiTheme="minorHAnsi" w:hAnsiTheme="minorHAnsi" w:cstheme="minorHAnsi"/>
          <w:b/>
          <w:bCs/>
          <w:lang w:val="es-ES"/>
        </w:rPr>
        <w:t>Trangay</w:t>
      </w:r>
      <w:proofErr w:type="spellEnd"/>
      <w:r w:rsidRPr="00CF5186">
        <w:rPr>
          <w:rFonts w:asciiTheme="minorHAnsi" w:hAnsiTheme="minorHAnsi" w:cstheme="minorHAnsi"/>
          <w:b/>
          <w:bCs/>
          <w:lang w:val="es-ES"/>
        </w:rPr>
        <w:t xml:space="preserve"> Vázquez</w:t>
      </w:r>
    </w:p>
    <w:p w14:paraId="48587174" w14:textId="498736A8" w:rsidR="002D4DA6" w:rsidRPr="00585829" w:rsidRDefault="00907F15" w:rsidP="00CF5186">
      <w:pPr>
        <w:spacing w:line="276" w:lineRule="auto"/>
        <w:jc w:val="right"/>
        <w:rPr>
          <w:lang w:val="es-ES"/>
        </w:rPr>
      </w:pPr>
      <w:r w:rsidRPr="00585829">
        <w:rPr>
          <w:lang w:val="es-ES"/>
        </w:rPr>
        <w:t>Universidad Michoacana de San Nicolás de Hidalgo</w:t>
      </w:r>
      <w:r w:rsidR="00F545A4">
        <w:rPr>
          <w:lang w:val="es-ES"/>
        </w:rPr>
        <w:t>, México</w:t>
      </w:r>
    </w:p>
    <w:p w14:paraId="3487321E" w14:textId="3C98D9D0" w:rsidR="00907F15" w:rsidRPr="00E8169B" w:rsidRDefault="0091584B" w:rsidP="00CF5186">
      <w:pPr>
        <w:spacing w:line="276" w:lineRule="auto"/>
        <w:jc w:val="right"/>
        <w:rPr>
          <w:rStyle w:val="Hipervnculo"/>
          <w:rFonts w:asciiTheme="minorHAnsi" w:hAnsiTheme="minorHAnsi" w:cstheme="minorHAnsi"/>
          <w:u w:val="none"/>
        </w:rPr>
      </w:pPr>
      <w:r w:rsidRPr="00E8169B">
        <w:rPr>
          <w:rStyle w:val="Hipervnculo"/>
          <w:rFonts w:asciiTheme="minorHAnsi" w:hAnsiTheme="minorHAnsi" w:cstheme="minorHAnsi"/>
          <w:color w:val="FF0000"/>
          <w:u w:val="none"/>
        </w:rPr>
        <w:t>maria.trangay@umich.mx</w:t>
      </w:r>
    </w:p>
    <w:p w14:paraId="478A6339" w14:textId="6CCD9330" w:rsidR="0091584B" w:rsidRPr="0091584B" w:rsidRDefault="0091584B" w:rsidP="00CF5186">
      <w:pPr>
        <w:spacing w:line="276" w:lineRule="auto"/>
        <w:jc w:val="right"/>
        <w:rPr>
          <w:b/>
          <w:bCs/>
        </w:rPr>
      </w:pPr>
      <w:r>
        <w:rPr>
          <w:rStyle w:val="Textoennegrita"/>
          <w:b w:val="0"/>
          <w:bCs w:val="0"/>
          <w:color w:val="000000"/>
        </w:rPr>
        <w:t>https://orcid.org/</w:t>
      </w:r>
      <w:r w:rsidRPr="0091584B">
        <w:rPr>
          <w:rStyle w:val="Textoennegrita"/>
          <w:b w:val="0"/>
          <w:bCs w:val="0"/>
          <w:color w:val="000000"/>
        </w:rPr>
        <w:t>0000-0002-9054-556X</w:t>
      </w:r>
    </w:p>
    <w:p w14:paraId="584F6039" w14:textId="77777777" w:rsidR="00907F15" w:rsidRPr="00585829" w:rsidRDefault="00907F15" w:rsidP="00CF5186">
      <w:pPr>
        <w:spacing w:line="276" w:lineRule="auto"/>
        <w:rPr>
          <w:lang w:val="es-ES"/>
        </w:rPr>
      </w:pPr>
    </w:p>
    <w:p w14:paraId="4538B66A" w14:textId="4F5D68D2" w:rsidR="0073311E" w:rsidRPr="00CF5186" w:rsidRDefault="0073311E" w:rsidP="00CF5186">
      <w:pPr>
        <w:spacing w:line="276" w:lineRule="auto"/>
        <w:jc w:val="right"/>
        <w:rPr>
          <w:rFonts w:asciiTheme="minorHAnsi" w:hAnsiTheme="minorHAnsi" w:cstheme="minorHAnsi"/>
          <w:b/>
          <w:bCs/>
          <w:lang w:val="es-ES"/>
        </w:rPr>
      </w:pPr>
      <w:r w:rsidRPr="00CF5186">
        <w:rPr>
          <w:rFonts w:asciiTheme="minorHAnsi" w:hAnsiTheme="minorHAnsi" w:cstheme="minorHAnsi"/>
          <w:b/>
          <w:bCs/>
          <w:lang w:val="es-ES"/>
        </w:rPr>
        <w:t>María Elena Pineda Solorio</w:t>
      </w:r>
    </w:p>
    <w:p w14:paraId="79757833" w14:textId="366A599D" w:rsidR="00907F15" w:rsidRPr="00585829" w:rsidRDefault="00907F15" w:rsidP="00CF5186">
      <w:pPr>
        <w:spacing w:line="276" w:lineRule="auto"/>
        <w:jc w:val="right"/>
        <w:rPr>
          <w:lang w:val="es-ES"/>
        </w:rPr>
      </w:pPr>
      <w:r w:rsidRPr="00585829">
        <w:rPr>
          <w:lang w:val="es-ES"/>
        </w:rPr>
        <w:t>Universidad Michoacana de San Nicolás de Hidalgo</w:t>
      </w:r>
      <w:r w:rsidR="00F545A4">
        <w:rPr>
          <w:lang w:val="es-ES"/>
        </w:rPr>
        <w:t>, México</w:t>
      </w:r>
    </w:p>
    <w:p w14:paraId="02331278" w14:textId="5F0CF155" w:rsidR="00907F15" w:rsidRPr="00E8169B" w:rsidRDefault="00921B6F" w:rsidP="00CF5186">
      <w:pPr>
        <w:spacing w:line="276" w:lineRule="auto"/>
        <w:jc w:val="right"/>
        <w:rPr>
          <w:rStyle w:val="Hipervnculo"/>
          <w:color w:val="FF0000"/>
          <w:u w:val="none"/>
        </w:rPr>
      </w:pPr>
      <w:hyperlink r:id="rId8" w:history="1">
        <w:r w:rsidR="002D09B8" w:rsidRPr="00E8169B">
          <w:rPr>
            <w:rStyle w:val="Hipervnculo"/>
            <w:rFonts w:asciiTheme="minorHAnsi" w:hAnsiTheme="minorHAnsi" w:cstheme="minorHAnsi"/>
            <w:color w:val="FF0000"/>
            <w:u w:val="none"/>
          </w:rPr>
          <w:t>maria.pineda@umich.mx</w:t>
        </w:r>
      </w:hyperlink>
    </w:p>
    <w:p w14:paraId="3193AC40" w14:textId="22D6AB4F" w:rsidR="002D09B8" w:rsidRPr="00E8169B" w:rsidRDefault="002D09B8" w:rsidP="00CF5186">
      <w:pPr>
        <w:spacing w:line="276" w:lineRule="auto"/>
        <w:jc w:val="right"/>
        <w:rPr>
          <w:rStyle w:val="Textoennegrita"/>
          <w:b w:val="0"/>
          <w:bCs w:val="0"/>
          <w:color w:val="000000"/>
        </w:rPr>
      </w:pPr>
      <w:r w:rsidRPr="00E8169B">
        <w:rPr>
          <w:rStyle w:val="Textoennegrita"/>
          <w:b w:val="0"/>
          <w:bCs w:val="0"/>
          <w:color w:val="000000"/>
        </w:rPr>
        <w:t>https://orcid.org/0000-0002-1069-8946</w:t>
      </w:r>
    </w:p>
    <w:p w14:paraId="585DF85E" w14:textId="62EDB411" w:rsidR="00D71322" w:rsidRDefault="00D71322" w:rsidP="00585829">
      <w:pPr>
        <w:jc w:val="right"/>
        <w:rPr>
          <w:sz w:val="20"/>
          <w:szCs w:val="20"/>
          <w:lang w:val="es-ES"/>
        </w:rPr>
      </w:pPr>
    </w:p>
    <w:p w14:paraId="29CF1E93" w14:textId="5D8F710A" w:rsidR="00DD3D9F" w:rsidRPr="00585829" w:rsidRDefault="00DD3D9F" w:rsidP="00585829">
      <w:pPr>
        <w:rPr>
          <w:sz w:val="20"/>
          <w:szCs w:val="20"/>
          <w:lang w:val="es-ES"/>
        </w:rPr>
      </w:pPr>
    </w:p>
    <w:p w14:paraId="63FE9284" w14:textId="77777777" w:rsidR="0008024B" w:rsidRPr="00CF5186" w:rsidRDefault="00DD3D9F" w:rsidP="00CF5186">
      <w:pPr>
        <w:ind w:right="554"/>
        <w:rPr>
          <w:rFonts w:asciiTheme="minorHAnsi" w:hAnsiTheme="minorHAnsi" w:cstheme="minorHAnsi"/>
          <w:sz w:val="28"/>
          <w:szCs w:val="28"/>
          <w:lang w:val="es-ES"/>
        </w:rPr>
      </w:pPr>
      <w:r w:rsidRPr="00CF5186">
        <w:rPr>
          <w:rFonts w:asciiTheme="minorHAnsi" w:hAnsiTheme="minorHAnsi" w:cstheme="minorHAnsi"/>
          <w:b/>
          <w:bCs/>
          <w:sz w:val="28"/>
          <w:szCs w:val="28"/>
          <w:lang w:val="es-ES"/>
        </w:rPr>
        <w:t>Resumen</w:t>
      </w:r>
    </w:p>
    <w:p w14:paraId="20C3F768" w14:textId="4029C2C8" w:rsidR="00426674" w:rsidRPr="00CF5186" w:rsidRDefault="00CD33B5" w:rsidP="00CF5186">
      <w:pPr>
        <w:spacing w:line="360" w:lineRule="auto"/>
        <w:jc w:val="both"/>
      </w:pPr>
      <w:r>
        <w:rPr>
          <w:lang w:val="es-ES"/>
        </w:rPr>
        <w:t xml:space="preserve">El propósito de este estudio fue analizar las características de la herramienta informática diseñada e implementada en la Universidad Michoacana de San Nicolás de Hidalgo para la aplicación de la educación no escolarizada denominada Sistema Universitario Virtual </w:t>
      </w:r>
      <w:proofErr w:type="spellStart"/>
      <w:r>
        <w:rPr>
          <w:lang w:val="es-ES"/>
        </w:rPr>
        <w:t>Nicolaita</w:t>
      </w:r>
      <w:proofErr w:type="spellEnd"/>
      <w:r>
        <w:rPr>
          <w:lang w:val="es-ES"/>
        </w:rPr>
        <w:t xml:space="preserve"> (SUVIN), en relación con la incorporación de </w:t>
      </w:r>
      <w:proofErr w:type="spellStart"/>
      <w:r>
        <w:rPr>
          <w:lang w:val="es-ES"/>
        </w:rPr>
        <w:t>google</w:t>
      </w:r>
      <w:proofErr w:type="spellEnd"/>
      <w:r>
        <w:rPr>
          <w:lang w:val="es-ES"/>
        </w:rPr>
        <w:t xml:space="preserve"> </w:t>
      </w:r>
      <w:proofErr w:type="spellStart"/>
      <w:r>
        <w:rPr>
          <w:lang w:val="es-ES"/>
        </w:rPr>
        <w:t>class</w:t>
      </w:r>
      <w:r w:rsidR="00426674">
        <w:rPr>
          <w:lang w:val="es-ES"/>
        </w:rPr>
        <w:t>room</w:t>
      </w:r>
      <w:proofErr w:type="spellEnd"/>
      <w:r>
        <w:rPr>
          <w:lang w:val="es-ES"/>
        </w:rPr>
        <w:t xml:space="preserve"> a partir de la intensificación del uso de plataformas derivado de la Pandemia COVID 19</w:t>
      </w:r>
      <w:r w:rsidR="00253718">
        <w:rPr>
          <w:lang w:val="es-ES"/>
        </w:rPr>
        <w:t>, mismas que fueron</w:t>
      </w:r>
      <w:r w:rsidR="004A0061">
        <w:rPr>
          <w:lang w:val="es-ES"/>
        </w:rPr>
        <w:t xml:space="preserve"> instrumentadas institucionalmente para el soporte comunicativo</w:t>
      </w:r>
      <w:r w:rsidR="00253718">
        <w:rPr>
          <w:lang w:val="es-ES"/>
        </w:rPr>
        <w:t xml:space="preserve">: </w:t>
      </w:r>
      <w:r w:rsidR="004A0061">
        <w:rPr>
          <w:lang w:val="es-ES"/>
        </w:rPr>
        <w:t>docentes</w:t>
      </w:r>
      <w:r w:rsidR="00253718">
        <w:rPr>
          <w:lang w:val="es-ES"/>
        </w:rPr>
        <w:t>-</w:t>
      </w:r>
      <w:r w:rsidR="004A0061">
        <w:rPr>
          <w:lang w:val="es-ES"/>
        </w:rPr>
        <w:t>estudiantes y para el desarrollo de contenidos en las trayectorias académicas</w:t>
      </w:r>
      <w:r>
        <w:rPr>
          <w:lang w:val="es-ES"/>
        </w:rPr>
        <w:t xml:space="preserve">. </w:t>
      </w:r>
      <w:r w:rsidR="008A6858">
        <w:rPr>
          <w:lang w:val="es-ES"/>
        </w:rPr>
        <w:t>El objetivo trazado, se enfoc</w:t>
      </w:r>
      <w:r w:rsidR="007D5B14">
        <w:rPr>
          <w:lang w:val="es-ES"/>
        </w:rPr>
        <w:t>ó</w:t>
      </w:r>
      <w:r w:rsidR="008A6858">
        <w:rPr>
          <w:lang w:val="es-ES"/>
        </w:rPr>
        <w:t xml:space="preserve"> en </w:t>
      </w:r>
      <w:r w:rsidR="00253718">
        <w:rPr>
          <w:lang w:val="es-ES"/>
        </w:rPr>
        <w:t>conocer la opinión de</w:t>
      </w:r>
      <w:r w:rsidR="00426674">
        <w:rPr>
          <w:lang w:val="es-ES"/>
        </w:rPr>
        <w:t xml:space="preserve"> la totalidad del universo conformado por</w:t>
      </w:r>
      <w:r w:rsidR="00253718">
        <w:rPr>
          <w:lang w:val="es-ES"/>
        </w:rPr>
        <w:t xml:space="preserve"> 84 </w:t>
      </w:r>
      <w:r w:rsidR="004A0061">
        <w:rPr>
          <w:lang w:val="es-ES"/>
        </w:rPr>
        <w:t>estudiantes del primer semestre del Sistema Abierto de la Facultad de Derecho y Ciencias Sociales respecto a</w:t>
      </w:r>
      <w:r w:rsidR="00585829">
        <w:rPr>
          <w:lang w:val="es-ES"/>
        </w:rPr>
        <w:t xml:space="preserve"> </w:t>
      </w:r>
      <w:r w:rsidR="004A0061">
        <w:rPr>
          <w:lang w:val="es-ES"/>
        </w:rPr>
        <w:t>l</w:t>
      </w:r>
      <w:r w:rsidR="00585829">
        <w:rPr>
          <w:lang w:val="es-ES"/>
        </w:rPr>
        <w:t>a interacción docente-estudiante-material didáctico</w:t>
      </w:r>
      <w:r w:rsidR="00330329">
        <w:rPr>
          <w:lang w:val="es-ES"/>
        </w:rPr>
        <w:t xml:space="preserve"> como mediación pedagógica, </w:t>
      </w:r>
      <w:r w:rsidR="004A0061">
        <w:rPr>
          <w:lang w:val="es-ES"/>
        </w:rPr>
        <w:t xml:space="preserve"> </w:t>
      </w:r>
      <w:r w:rsidRPr="0008024B">
        <w:rPr>
          <w:lang w:val="es-ES"/>
        </w:rPr>
        <w:t>nivel de inclusión</w:t>
      </w:r>
      <w:r w:rsidR="00253718">
        <w:rPr>
          <w:lang w:val="es-ES"/>
        </w:rPr>
        <w:t xml:space="preserve"> por el uso de internet</w:t>
      </w:r>
      <w:r w:rsidR="004A0061">
        <w:rPr>
          <w:lang w:val="es-ES"/>
        </w:rPr>
        <w:t>, imagen de plataformas,  facilidad de acceso a contenidos e ingreso para el trabajo individual y colaborativo, navegación y preferencia</w:t>
      </w:r>
      <w:r w:rsidR="007D5B14">
        <w:rPr>
          <w:lang w:val="es-ES"/>
        </w:rPr>
        <w:t>s</w:t>
      </w:r>
      <w:r w:rsidR="00253718">
        <w:rPr>
          <w:lang w:val="es-ES"/>
        </w:rPr>
        <w:t xml:space="preserve">. </w:t>
      </w:r>
      <w:r w:rsidR="00DE6066">
        <w:rPr>
          <w:lang w:val="es-ES"/>
        </w:rPr>
        <w:t xml:space="preserve">Estudio exploratorio que permitió recabar </w:t>
      </w:r>
      <w:r w:rsidR="00253718">
        <w:rPr>
          <w:lang w:val="es-ES"/>
        </w:rPr>
        <w:t>información mediante la aplicación de un cuestionario</w:t>
      </w:r>
      <w:r w:rsidR="00426674">
        <w:rPr>
          <w:lang w:val="es-ES"/>
        </w:rPr>
        <w:t xml:space="preserve">, </w:t>
      </w:r>
      <w:r w:rsidR="008A6858">
        <w:t xml:space="preserve">a </w:t>
      </w:r>
      <w:r w:rsidR="008A6858">
        <w:lastRenderedPageBreak/>
        <w:t xml:space="preserve">partir de </w:t>
      </w:r>
      <w:r w:rsidR="00253718" w:rsidRPr="00253718">
        <w:t>una muestra aleatoria simple totalmente azarosa</w:t>
      </w:r>
      <w:r w:rsidR="00BC3598">
        <w:t xml:space="preserve">, </w:t>
      </w:r>
      <w:r w:rsidR="00253718" w:rsidRPr="00253718">
        <w:t>lo que permiti</w:t>
      </w:r>
      <w:r w:rsidR="008A6858">
        <w:t>ó</w:t>
      </w:r>
      <w:r w:rsidR="00253718" w:rsidRPr="00253718">
        <w:t xml:space="preserve"> realizar una investigación sobre ciertas </w:t>
      </w:r>
      <w:r w:rsidR="008A6858">
        <w:t>propiedades</w:t>
      </w:r>
      <w:r w:rsidR="00253718" w:rsidRPr="00253718">
        <w:t xml:space="preserve"> de un conjunto de datos, en el que la calidad de la muestra es representativa al mostrar adecuadamente las características de la población investigada.</w:t>
      </w:r>
      <w:r w:rsidR="008A6858">
        <w:t xml:space="preserve"> Los resultados </w:t>
      </w:r>
      <w:r w:rsidR="007D5B14">
        <w:t>arrojaron</w:t>
      </w:r>
      <w:r w:rsidR="008A6858">
        <w:t xml:space="preserve"> la necesidad de diseños instruccionales que favorezcan los procesos de a</w:t>
      </w:r>
      <w:r w:rsidR="00426674">
        <w:t>p</w:t>
      </w:r>
      <w:r w:rsidR="008A6858">
        <w:t xml:space="preserve">rendizaje, </w:t>
      </w:r>
      <w:r w:rsidR="00426674">
        <w:t xml:space="preserve">así como la preferencia por el uso de la plataforma SUVIN respecto a google clasrrom para llevar a cabo </w:t>
      </w:r>
      <w:r w:rsidR="00BC3598">
        <w:t>los</w:t>
      </w:r>
      <w:r w:rsidR="00426674">
        <w:t xml:space="preserve"> procesos formativos.</w:t>
      </w:r>
    </w:p>
    <w:p w14:paraId="33C398DA" w14:textId="794D2C55" w:rsidR="00CD33B5" w:rsidRPr="00253718" w:rsidRDefault="00585829" w:rsidP="00585829">
      <w:pPr>
        <w:spacing w:line="360" w:lineRule="auto"/>
        <w:jc w:val="both"/>
      </w:pPr>
      <w:r w:rsidRPr="00CF5186">
        <w:rPr>
          <w:rFonts w:asciiTheme="minorHAnsi" w:hAnsiTheme="minorHAnsi" w:cstheme="minorHAnsi"/>
          <w:b/>
          <w:bCs/>
          <w:sz w:val="28"/>
          <w:szCs w:val="28"/>
          <w:lang w:val="es-ES"/>
        </w:rPr>
        <w:t>Palabras clave:</w:t>
      </w:r>
      <w:r>
        <w:t xml:space="preserve"> Plataformas informáticas,</w:t>
      </w:r>
      <w:r w:rsidR="00DE6066">
        <w:t xml:space="preserve"> interacción:</w:t>
      </w:r>
      <w:r>
        <w:t xml:space="preserve"> docente-</w:t>
      </w:r>
      <w:r w:rsidR="00DE6066">
        <w:t>contenidos-</w:t>
      </w:r>
      <w:r>
        <w:t>estudiantes</w:t>
      </w:r>
      <w:r w:rsidR="00CF5186">
        <w:t>.</w:t>
      </w:r>
    </w:p>
    <w:p w14:paraId="7FBC464D" w14:textId="6ADF4C06" w:rsidR="00585829" w:rsidRDefault="00585829" w:rsidP="00585829">
      <w:pPr>
        <w:spacing w:line="360" w:lineRule="auto"/>
        <w:jc w:val="both"/>
        <w:rPr>
          <w:sz w:val="10"/>
          <w:szCs w:val="10"/>
          <w:lang w:val="es-ES"/>
        </w:rPr>
      </w:pPr>
    </w:p>
    <w:p w14:paraId="1374756C" w14:textId="77777777" w:rsidR="00585829" w:rsidRPr="00585829" w:rsidRDefault="00585829" w:rsidP="00585829">
      <w:pPr>
        <w:spacing w:line="360" w:lineRule="auto"/>
        <w:jc w:val="both"/>
        <w:rPr>
          <w:sz w:val="10"/>
          <w:szCs w:val="10"/>
          <w:lang w:val="es-ES"/>
        </w:rPr>
      </w:pPr>
    </w:p>
    <w:p w14:paraId="19C461A6" w14:textId="0E69C38E" w:rsidR="00585829" w:rsidRPr="00AA7DCB" w:rsidRDefault="00585829" w:rsidP="00CF5186">
      <w:pPr>
        <w:spacing w:line="360" w:lineRule="auto"/>
        <w:rPr>
          <w:rFonts w:asciiTheme="minorHAnsi" w:hAnsiTheme="minorHAnsi" w:cstheme="minorHAnsi"/>
          <w:b/>
          <w:bCs/>
          <w:sz w:val="28"/>
          <w:szCs w:val="28"/>
          <w:lang w:val="en-US"/>
        </w:rPr>
      </w:pPr>
      <w:r w:rsidRPr="00AA7DCB">
        <w:rPr>
          <w:rFonts w:asciiTheme="minorHAnsi" w:hAnsiTheme="minorHAnsi" w:cstheme="minorHAnsi"/>
          <w:b/>
          <w:bCs/>
          <w:sz w:val="28"/>
          <w:szCs w:val="28"/>
          <w:lang w:val="en-US"/>
        </w:rPr>
        <w:t>Abstract</w:t>
      </w:r>
    </w:p>
    <w:p w14:paraId="5F21E7A2" w14:textId="77777777" w:rsidR="00DE6066" w:rsidRPr="00DE6066" w:rsidRDefault="00DE6066" w:rsidP="00CF5186">
      <w:pPr>
        <w:pStyle w:val="HTMLconformatoprevio"/>
        <w:spacing w:line="360" w:lineRule="auto"/>
        <w:jc w:val="both"/>
        <w:rPr>
          <w:rFonts w:ascii="Times New Roman" w:hAnsi="Times New Roman" w:cs="Times New Roman"/>
          <w:color w:val="202124"/>
          <w:sz w:val="24"/>
          <w:szCs w:val="24"/>
          <w:lang w:val="en-US"/>
        </w:rPr>
      </w:pPr>
      <w:r w:rsidRPr="00DE6066">
        <w:rPr>
          <w:rStyle w:val="y2iqfc"/>
          <w:rFonts w:ascii="Times New Roman" w:hAnsi="Times New Roman" w:cs="Times New Roman"/>
          <w:color w:val="202124"/>
          <w:sz w:val="24"/>
          <w:szCs w:val="24"/>
          <w:lang w:val="en"/>
        </w:rPr>
        <w:t xml:space="preserve">The purpose of this study was to analyze the characteristics of the computer tool designed and implemented at the </w:t>
      </w:r>
      <w:proofErr w:type="spellStart"/>
      <w:r w:rsidRPr="00DE6066">
        <w:rPr>
          <w:rStyle w:val="y2iqfc"/>
          <w:rFonts w:ascii="Times New Roman" w:hAnsi="Times New Roman" w:cs="Times New Roman"/>
          <w:color w:val="202124"/>
          <w:sz w:val="24"/>
          <w:szCs w:val="24"/>
          <w:lang w:val="en"/>
        </w:rPr>
        <w:t>Michoacana</w:t>
      </w:r>
      <w:proofErr w:type="spellEnd"/>
      <w:r w:rsidRPr="00DE6066">
        <w:rPr>
          <w:rStyle w:val="y2iqfc"/>
          <w:rFonts w:ascii="Times New Roman" w:hAnsi="Times New Roman" w:cs="Times New Roman"/>
          <w:color w:val="202124"/>
          <w:sz w:val="24"/>
          <w:szCs w:val="24"/>
          <w:lang w:val="en"/>
        </w:rPr>
        <w:t xml:space="preserve"> University of San Nicolás de Hidalgo for the application of non-school education called the </w:t>
      </w:r>
      <w:proofErr w:type="spellStart"/>
      <w:r w:rsidRPr="00DE6066">
        <w:rPr>
          <w:rStyle w:val="y2iqfc"/>
          <w:rFonts w:ascii="Times New Roman" w:hAnsi="Times New Roman" w:cs="Times New Roman"/>
          <w:color w:val="202124"/>
          <w:sz w:val="24"/>
          <w:szCs w:val="24"/>
          <w:lang w:val="en"/>
        </w:rPr>
        <w:t>Nicolaita</w:t>
      </w:r>
      <w:proofErr w:type="spellEnd"/>
      <w:r w:rsidRPr="00DE6066">
        <w:rPr>
          <w:rStyle w:val="y2iqfc"/>
          <w:rFonts w:ascii="Times New Roman" w:hAnsi="Times New Roman" w:cs="Times New Roman"/>
          <w:color w:val="202124"/>
          <w:sz w:val="24"/>
          <w:szCs w:val="24"/>
          <w:lang w:val="en"/>
        </w:rPr>
        <w:t xml:space="preserve"> Virtual University System (SUVIN), in relation to the incorporation of google classroom from the intensification of the use of platforms derived from the COVID 19 Pandemic, which were institutionally instrumented for communicative support: teachers-students and for the development of content in the academic trajectories. The objective outlined was focused on knowing the opinion of the entire universe made up of 84 students from the first semester of the Open System of the Faculty of Law and Social Sciences regarding the interaction between teacher-student-didactic material as pedagogical mediation, level of inclusion for the use of the internet, image of platforms, ease of access to content and entry for individual and collaborative work, navigation and preferences. An exploratory study that made it possible to collect information through the application of a questionnaire, from a totally random simple random sample, which allowed an investigation to be carried out on certain properties of a data set, in which the quality of the sample is representative by showing adequately the characteristics of the investigated population. The results showed the need for instructional designs that favor learning processes, as well as the preference for the use of the SUVIN platform with respect to google </w:t>
      </w:r>
      <w:proofErr w:type="spellStart"/>
      <w:r w:rsidRPr="00DE6066">
        <w:rPr>
          <w:rStyle w:val="y2iqfc"/>
          <w:rFonts w:ascii="Times New Roman" w:hAnsi="Times New Roman" w:cs="Times New Roman"/>
          <w:color w:val="202124"/>
          <w:sz w:val="24"/>
          <w:szCs w:val="24"/>
          <w:lang w:val="en"/>
        </w:rPr>
        <w:t>clasrrom</w:t>
      </w:r>
      <w:proofErr w:type="spellEnd"/>
      <w:r w:rsidRPr="00DE6066">
        <w:rPr>
          <w:rStyle w:val="y2iqfc"/>
          <w:rFonts w:ascii="Times New Roman" w:hAnsi="Times New Roman" w:cs="Times New Roman"/>
          <w:color w:val="202124"/>
          <w:sz w:val="24"/>
          <w:szCs w:val="24"/>
          <w:lang w:val="en"/>
        </w:rPr>
        <w:t xml:space="preserve"> to carry out the training processes.</w:t>
      </w:r>
    </w:p>
    <w:p w14:paraId="590E3906" w14:textId="638CA849" w:rsidR="00DE6066" w:rsidRPr="00DE6066" w:rsidRDefault="00DE6066" w:rsidP="00CF5186">
      <w:pPr>
        <w:pStyle w:val="HTMLconformatoprevio"/>
        <w:spacing w:line="360" w:lineRule="auto"/>
        <w:rPr>
          <w:rFonts w:ascii="Times New Roman" w:hAnsi="Times New Roman" w:cs="Times New Roman"/>
          <w:color w:val="202124"/>
          <w:sz w:val="24"/>
          <w:szCs w:val="24"/>
          <w:lang w:val="en-US"/>
        </w:rPr>
      </w:pPr>
      <w:r w:rsidRPr="00CF5186">
        <w:rPr>
          <w:rFonts w:asciiTheme="minorHAnsi" w:hAnsiTheme="minorHAnsi" w:cstheme="minorHAnsi"/>
          <w:b/>
          <w:bCs/>
          <w:sz w:val="28"/>
          <w:szCs w:val="28"/>
          <w:lang w:val="en-US"/>
        </w:rPr>
        <w:t>Keywords:</w:t>
      </w:r>
      <w:r w:rsidRPr="00DE6066">
        <w:rPr>
          <w:rStyle w:val="y2iqfc"/>
          <w:rFonts w:ascii="Times New Roman" w:hAnsi="Times New Roman" w:cs="Times New Roman"/>
          <w:color w:val="202124"/>
          <w:sz w:val="24"/>
          <w:szCs w:val="24"/>
          <w:lang w:val="en"/>
        </w:rPr>
        <w:t xml:space="preserve"> Computer platforms, interaction: teacher-content-students</w:t>
      </w:r>
      <w:r w:rsidR="00CF5186">
        <w:rPr>
          <w:rStyle w:val="y2iqfc"/>
          <w:rFonts w:ascii="Times New Roman" w:hAnsi="Times New Roman" w:cs="Times New Roman"/>
          <w:color w:val="202124"/>
          <w:sz w:val="24"/>
          <w:szCs w:val="24"/>
          <w:lang w:val="en"/>
        </w:rPr>
        <w:t>.</w:t>
      </w:r>
    </w:p>
    <w:p w14:paraId="49B84863" w14:textId="74770E7C" w:rsidR="00CF5186" w:rsidRDefault="00CF5186">
      <w:pPr>
        <w:rPr>
          <w:b/>
          <w:bCs/>
          <w:lang w:val="en-US"/>
        </w:rPr>
      </w:pPr>
    </w:p>
    <w:p w14:paraId="16738DF5" w14:textId="6A199A7C" w:rsidR="00C85606" w:rsidRDefault="00C85606">
      <w:pPr>
        <w:rPr>
          <w:b/>
          <w:bCs/>
          <w:lang w:val="en-US"/>
        </w:rPr>
      </w:pPr>
    </w:p>
    <w:p w14:paraId="734886DF" w14:textId="406B1492" w:rsidR="00C85606" w:rsidRDefault="00C85606">
      <w:pPr>
        <w:rPr>
          <w:b/>
          <w:bCs/>
          <w:lang w:val="en-US"/>
        </w:rPr>
      </w:pPr>
    </w:p>
    <w:p w14:paraId="6700ECBE" w14:textId="29872EB5" w:rsidR="00C85606" w:rsidRDefault="00C85606">
      <w:pPr>
        <w:rPr>
          <w:b/>
          <w:bCs/>
          <w:lang w:val="en-US"/>
        </w:rPr>
      </w:pPr>
    </w:p>
    <w:p w14:paraId="4217AEFE" w14:textId="21A12CED" w:rsidR="00C85606" w:rsidRDefault="00C85606">
      <w:pPr>
        <w:rPr>
          <w:b/>
          <w:bCs/>
          <w:lang w:val="en-US"/>
        </w:rPr>
      </w:pPr>
    </w:p>
    <w:p w14:paraId="3F455418" w14:textId="61B7E7F2" w:rsidR="00C85606" w:rsidRDefault="00C85606">
      <w:pPr>
        <w:rPr>
          <w:b/>
          <w:bCs/>
          <w:lang w:val="en-US"/>
        </w:rPr>
      </w:pPr>
    </w:p>
    <w:p w14:paraId="674A16D6" w14:textId="205B0D79" w:rsidR="00C85606" w:rsidRDefault="00C85606">
      <w:pPr>
        <w:rPr>
          <w:b/>
          <w:bCs/>
          <w:lang w:val="en-US"/>
        </w:rPr>
      </w:pPr>
    </w:p>
    <w:p w14:paraId="6020ACDA" w14:textId="77777777" w:rsidR="00C85606" w:rsidRDefault="00C85606">
      <w:pPr>
        <w:rPr>
          <w:b/>
          <w:bCs/>
          <w:lang w:val="en-US"/>
        </w:rPr>
      </w:pPr>
    </w:p>
    <w:p w14:paraId="0695E116" w14:textId="59F9CE52" w:rsidR="00CF5186" w:rsidRPr="00AA7DCB" w:rsidRDefault="00CF5186">
      <w:pPr>
        <w:rPr>
          <w:rFonts w:asciiTheme="minorHAnsi" w:hAnsiTheme="minorHAnsi" w:cstheme="minorHAnsi"/>
          <w:b/>
          <w:bCs/>
          <w:sz w:val="28"/>
          <w:szCs w:val="28"/>
        </w:rPr>
      </w:pPr>
      <w:r w:rsidRPr="00AA7DCB">
        <w:rPr>
          <w:rFonts w:asciiTheme="minorHAnsi" w:hAnsiTheme="minorHAnsi" w:cstheme="minorHAnsi"/>
          <w:b/>
          <w:bCs/>
          <w:sz w:val="28"/>
          <w:szCs w:val="28"/>
        </w:rPr>
        <w:lastRenderedPageBreak/>
        <w:t>Resumo</w:t>
      </w:r>
    </w:p>
    <w:p w14:paraId="7B35CF0B" w14:textId="77777777" w:rsidR="00CF5186" w:rsidRPr="00CF5186" w:rsidRDefault="00CF5186" w:rsidP="00CF5186">
      <w:pPr>
        <w:spacing w:line="360" w:lineRule="auto"/>
        <w:jc w:val="both"/>
        <w:rPr>
          <w:b/>
          <w:bCs/>
        </w:rPr>
      </w:pPr>
      <w:r w:rsidRPr="00E51D19">
        <w:rPr>
          <w:rStyle w:val="y2iqfc"/>
          <w:color w:val="202124"/>
        </w:rPr>
        <w:t xml:space="preserve">O objetivo deste estudo foi analisar as características da ferramenta computacional projetada e implementada na Universidade Michoacana de San Nicolás de Hidalgo para a aplicação do ensino não escolar denominado Sistema Universitário Virtual Nicolaita (SUVIN), em relação à incorporação de google aula a partir da intensificação do uso das plataformas derivadas da Pandemia COVID 19, institucionalmente instrumentalizadas para o apoio comunicativo: professores-alunos e para o desenvolvimento de conteúdos nas trajetórias acadêmicas. O objetivo traçado centrou-se em conhecer a opinião de todo o universo formado por 84 alunos do primeiro semestre do Sistema Aberto da Faculdade de Direito e Ciências Sociais sobre a interação professor-aluno-material didático como mediação pedagógica, nível de inclusão para uso da internet, imagem das plataformas, facilidade de acesso aos conteúdos e entrada para trabalho individual e colaborativo, navegação e preferências. </w:t>
      </w:r>
      <w:r w:rsidRPr="00AA7DCB">
        <w:rPr>
          <w:rStyle w:val="y2iqfc"/>
          <w:color w:val="202124"/>
        </w:rPr>
        <w:t>Um estudo exploratório que possibilitou a coleta de informações por meio da aplicação de um questionário, a partir de uma amostra aleatória simples totalmente aleatória, que permitiu a investigação de determinadas propriedades de um conjunto de dados, nos quais a qualidade da amostra é representativa. mostrando de forma adequada as características da população investigada. Os resultados mostraram a necessidade de designs instrucionais que favoreçam os processos de aprendizagem, bem como a preferência pelo uso da plataforma SUVIN em relação ao google clasrrom para a realização dos processos de treinamento.</w:t>
      </w:r>
    </w:p>
    <w:p w14:paraId="5F6D0697" w14:textId="5A54D826" w:rsidR="00CF5186" w:rsidRPr="00AA7DCB" w:rsidRDefault="00CF5186" w:rsidP="00CF5186">
      <w:pPr>
        <w:rPr>
          <w:rStyle w:val="y2iqfc"/>
          <w:color w:val="202124"/>
        </w:rPr>
      </w:pPr>
      <w:r w:rsidRPr="00AA7DCB">
        <w:rPr>
          <w:rFonts w:asciiTheme="minorHAnsi" w:hAnsiTheme="minorHAnsi" w:cstheme="minorHAnsi"/>
          <w:b/>
          <w:bCs/>
          <w:sz w:val="28"/>
          <w:szCs w:val="28"/>
        </w:rPr>
        <w:t>Palavras-chave:</w:t>
      </w:r>
      <w:r w:rsidRPr="00CF5186">
        <w:rPr>
          <w:b/>
          <w:bCs/>
        </w:rPr>
        <w:t xml:space="preserve"> </w:t>
      </w:r>
      <w:r w:rsidRPr="00AA7DCB">
        <w:rPr>
          <w:rStyle w:val="y2iqfc"/>
          <w:color w:val="202124"/>
        </w:rPr>
        <w:t>Plataformas computacionais, interação: professor-conteúdo-alunos.</w:t>
      </w:r>
    </w:p>
    <w:p w14:paraId="34D684FC" w14:textId="77777777" w:rsidR="00CF5186" w:rsidRPr="00CF5186" w:rsidRDefault="00CF5186">
      <w:pPr>
        <w:rPr>
          <w:b/>
          <w:bCs/>
        </w:rPr>
      </w:pPr>
    </w:p>
    <w:p w14:paraId="588BAAAD" w14:textId="77777777" w:rsidR="00CF5186" w:rsidRPr="00DA1643" w:rsidRDefault="00CF5186" w:rsidP="00CF5186">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011FA431" w14:textId="77777777" w:rsidR="00CF5186" w:rsidRPr="00850D92" w:rsidRDefault="00921B6F" w:rsidP="00CF5186">
      <w:pPr>
        <w:pStyle w:val="Textocomentario"/>
        <w:spacing w:line="360" w:lineRule="auto"/>
        <w:jc w:val="both"/>
        <w:rPr>
          <w:sz w:val="24"/>
          <w:szCs w:val="24"/>
          <w:lang w:val="en"/>
        </w:rPr>
      </w:pPr>
      <w:r>
        <w:rPr>
          <w:noProof/>
        </w:rPr>
        <w:pict w14:anchorId="24B89728">
          <v:rect id="_x0000_i1025" alt="" style="width:441.9pt;height:.05pt;mso-width-percent:0;mso-height-percent:0;mso-width-percent:0;mso-height-percent:0" o:hralign="center" o:hrstd="t" o:hr="t" fillcolor="#a0a0a0" stroked="f"/>
        </w:pict>
      </w:r>
    </w:p>
    <w:p w14:paraId="21FDE9C5" w14:textId="04006933" w:rsidR="006D32E5" w:rsidRPr="00CF5186" w:rsidRDefault="00A11EB2" w:rsidP="00CF5186">
      <w:pPr>
        <w:jc w:val="center"/>
        <w:rPr>
          <w:b/>
          <w:bCs/>
          <w:sz w:val="32"/>
          <w:szCs w:val="32"/>
          <w:lang w:val="es-ES"/>
        </w:rPr>
      </w:pPr>
      <w:r w:rsidRPr="000C5C17">
        <w:rPr>
          <w:b/>
          <w:bCs/>
          <w:sz w:val="32"/>
          <w:szCs w:val="32"/>
          <w:lang w:val="es-ES"/>
        </w:rPr>
        <w:t>Introducción</w:t>
      </w:r>
    </w:p>
    <w:p w14:paraId="6CED9AA6" w14:textId="334F1326" w:rsidR="00FB5E16" w:rsidRPr="009112DB" w:rsidRDefault="006F761B" w:rsidP="009112DB">
      <w:pPr>
        <w:spacing w:line="360" w:lineRule="auto"/>
        <w:ind w:firstLine="567"/>
        <w:jc w:val="both"/>
        <w:rPr>
          <w:lang w:val="es-ES"/>
        </w:rPr>
      </w:pPr>
      <w:r w:rsidRPr="00E17CBB">
        <w:rPr>
          <w:lang w:val="es-ES"/>
        </w:rPr>
        <w:t>El</w:t>
      </w:r>
      <w:r w:rsidR="00853880" w:rsidRPr="00E17CBB">
        <w:rPr>
          <w:lang w:val="es-ES"/>
        </w:rPr>
        <w:t xml:space="preserve"> uso de la TIC en educación</w:t>
      </w:r>
      <w:r w:rsidR="006D32E5" w:rsidRPr="00E17CBB">
        <w:rPr>
          <w:lang w:val="es-ES"/>
        </w:rPr>
        <w:t xml:space="preserve">, </w:t>
      </w:r>
      <w:r w:rsidRPr="00E17CBB">
        <w:rPr>
          <w:lang w:val="es-ES"/>
        </w:rPr>
        <w:t xml:space="preserve"> es</w:t>
      </w:r>
      <w:r w:rsidR="00C729EC" w:rsidRPr="00E17CBB">
        <w:rPr>
          <w:lang w:val="es-ES"/>
        </w:rPr>
        <w:t xml:space="preserve"> un</w:t>
      </w:r>
      <w:r w:rsidRPr="00E17CBB">
        <w:rPr>
          <w:lang w:val="es-ES"/>
        </w:rPr>
        <w:t xml:space="preserve"> </w:t>
      </w:r>
      <w:r w:rsidR="00BA1218" w:rsidRPr="00E17CBB">
        <w:rPr>
          <w:lang w:val="es-ES"/>
        </w:rPr>
        <w:t xml:space="preserve">tema </w:t>
      </w:r>
      <w:r w:rsidRPr="00E17CBB">
        <w:rPr>
          <w:lang w:val="es-ES"/>
        </w:rPr>
        <w:t>que ha cobrado importancia</w:t>
      </w:r>
      <w:r w:rsidR="00C729EC" w:rsidRPr="00E17CBB">
        <w:rPr>
          <w:lang w:val="es-ES"/>
        </w:rPr>
        <w:t xml:space="preserve"> a partir de la necesidad de su empleo como principal vehículo para llevar a cabo procesos formativos intensificados con </w:t>
      </w:r>
      <w:r w:rsidR="00A4534B">
        <w:rPr>
          <w:lang w:val="es-ES"/>
        </w:rPr>
        <w:t>el</w:t>
      </w:r>
      <w:r w:rsidR="00C729EC" w:rsidRPr="00E17CBB">
        <w:rPr>
          <w:lang w:val="es-ES"/>
        </w:rPr>
        <w:t xml:space="preserve"> COVID 19.  </w:t>
      </w:r>
    </w:p>
    <w:p w14:paraId="3A508394" w14:textId="7B9E757D" w:rsidR="00E17CBB" w:rsidRPr="009112DB" w:rsidRDefault="006F761B" w:rsidP="009112DB">
      <w:pPr>
        <w:spacing w:line="360" w:lineRule="auto"/>
        <w:ind w:firstLine="567"/>
        <w:jc w:val="both"/>
        <w:rPr>
          <w:lang w:val="es-ES"/>
        </w:rPr>
      </w:pPr>
      <w:r w:rsidRPr="00E17CBB">
        <w:rPr>
          <w:lang w:val="es-ES"/>
        </w:rPr>
        <w:t>Se enfrenta una pandemia que como lo han señalado voces diversas</w:t>
      </w:r>
      <w:r w:rsidR="0032042B" w:rsidRPr="00E17CBB">
        <w:rPr>
          <w:lang w:val="es-ES"/>
        </w:rPr>
        <w:t xml:space="preserve"> y datos duros, </w:t>
      </w:r>
      <w:r w:rsidRPr="00E17CBB">
        <w:rPr>
          <w:lang w:val="es-ES"/>
        </w:rPr>
        <w:t xml:space="preserve"> ha afectado la vida producti</w:t>
      </w:r>
      <w:r w:rsidR="009112DB">
        <w:rPr>
          <w:lang w:val="es-ES"/>
        </w:rPr>
        <w:t>v</w:t>
      </w:r>
      <w:r w:rsidRPr="00E17CBB">
        <w:rPr>
          <w:lang w:val="es-ES"/>
        </w:rPr>
        <w:t xml:space="preserve">a de los países, a las personas y a las concepciones sobre </w:t>
      </w:r>
      <w:r w:rsidR="003D4D06" w:rsidRPr="00E17CBB">
        <w:rPr>
          <w:lang w:val="es-ES"/>
        </w:rPr>
        <w:t>los</w:t>
      </w:r>
      <w:r w:rsidRPr="00E17CBB">
        <w:rPr>
          <w:lang w:val="es-ES"/>
        </w:rPr>
        <w:t xml:space="preserve"> espacios vitales, lo que ha </w:t>
      </w:r>
      <w:r w:rsidR="00915261" w:rsidRPr="00E17CBB">
        <w:rPr>
          <w:lang w:val="es-ES"/>
        </w:rPr>
        <w:t xml:space="preserve">cuestionando duramente </w:t>
      </w:r>
      <w:r w:rsidR="00EC3E16">
        <w:rPr>
          <w:lang w:val="es-ES"/>
        </w:rPr>
        <w:t>la</w:t>
      </w:r>
      <w:r w:rsidRPr="00E17CBB">
        <w:rPr>
          <w:lang w:val="es-ES"/>
        </w:rPr>
        <w:t xml:space="preserve"> huella ecológica y la forma en que se ha impactado la sustentabilidad del planeta</w:t>
      </w:r>
      <w:r w:rsidR="00A4534B">
        <w:rPr>
          <w:lang w:val="es-ES"/>
        </w:rPr>
        <w:t xml:space="preserve"> </w:t>
      </w:r>
      <w:r w:rsidR="00A4534B" w:rsidRPr="00E17CBB">
        <w:rPr>
          <w:lang w:val="es-ES"/>
        </w:rPr>
        <w:t>(Manzo C</w:t>
      </w:r>
      <w:r w:rsidR="00DE6066">
        <w:rPr>
          <w:lang w:val="es-ES"/>
        </w:rPr>
        <w:t>.,</w:t>
      </w:r>
      <w:r w:rsidR="00A4534B" w:rsidRPr="00E17CBB">
        <w:rPr>
          <w:lang w:val="es-ES"/>
        </w:rPr>
        <w:t xml:space="preserve"> 2020)</w:t>
      </w:r>
      <w:r w:rsidR="00A4534B">
        <w:rPr>
          <w:lang w:val="es-ES"/>
        </w:rPr>
        <w:t>, no estando el hecho educativo al margen de ello.</w:t>
      </w:r>
      <w:r w:rsidR="00B22DAE" w:rsidRPr="00E17CBB">
        <w:rPr>
          <w:lang w:val="es-ES"/>
        </w:rPr>
        <w:t xml:space="preserve"> </w:t>
      </w:r>
    </w:p>
    <w:p w14:paraId="53082034" w14:textId="090E30B4" w:rsidR="00631ACA" w:rsidRPr="009112DB" w:rsidRDefault="00E834C8" w:rsidP="009112DB">
      <w:pPr>
        <w:spacing w:line="360" w:lineRule="auto"/>
        <w:ind w:firstLine="567"/>
        <w:jc w:val="both"/>
        <w:rPr>
          <w:lang w:val="es-ES"/>
        </w:rPr>
      </w:pPr>
      <w:r>
        <w:rPr>
          <w:lang w:val="es-ES"/>
        </w:rPr>
        <w:t>F</w:t>
      </w:r>
      <w:r w:rsidR="006D32E5" w:rsidRPr="00E17CBB">
        <w:rPr>
          <w:lang w:val="es-ES"/>
        </w:rPr>
        <w:t>rent</w:t>
      </w:r>
      <w:r>
        <w:rPr>
          <w:lang w:val="es-ES"/>
        </w:rPr>
        <w:t>e a</w:t>
      </w:r>
      <w:r w:rsidR="006F761B" w:rsidRPr="00E17CBB">
        <w:rPr>
          <w:lang w:val="es-ES"/>
        </w:rPr>
        <w:t xml:space="preserve"> un escenario </w:t>
      </w:r>
      <w:r w:rsidR="00EC3E16" w:rsidRPr="00E17CBB">
        <w:rPr>
          <w:lang w:val="es-ES"/>
        </w:rPr>
        <w:t>que</w:t>
      </w:r>
      <w:r w:rsidR="006F761B" w:rsidRPr="00E17CBB">
        <w:rPr>
          <w:lang w:val="es-ES"/>
        </w:rPr>
        <w:t xml:space="preserve"> </w:t>
      </w:r>
      <w:r w:rsidR="00C80AA2">
        <w:rPr>
          <w:lang w:val="es-ES"/>
        </w:rPr>
        <w:t xml:space="preserve">a partir de la pandemia ha apostado </w:t>
      </w:r>
      <w:r w:rsidR="006F761B" w:rsidRPr="00E17CBB">
        <w:rPr>
          <w:lang w:val="es-ES"/>
        </w:rPr>
        <w:t xml:space="preserve">por la tecnología como principal vehículo </w:t>
      </w:r>
      <w:r>
        <w:rPr>
          <w:lang w:val="es-ES"/>
        </w:rPr>
        <w:t xml:space="preserve">para llevar a cabo procesos educativos, conviven experiencias en el diseño de plataformas de manufactura universitaria que están tratando de brindar opciones más </w:t>
      </w:r>
      <w:r>
        <w:rPr>
          <w:lang w:val="es-ES"/>
        </w:rPr>
        <w:lastRenderedPageBreak/>
        <w:t>acordes a los propios modelos educativos y propuestas pedagógicas particulares</w:t>
      </w:r>
      <w:r w:rsidR="00C80AA2">
        <w:rPr>
          <w:lang w:val="es-ES"/>
        </w:rPr>
        <w:t xml:space="preserve"> como </w:t>
      </w:r>
      <w:r>
        <w:rPr>
          <w:lang w:val="es-ES"/>
        </w:rPr>
        <w:t xml:space="preserve">es el caso del Sistema Universitario Virtual Nicolaíta </w:t>
      </w:r>
      <w:r w:rsidR="00BC3598">
        <w:rPr>
          <w:lang w:val="es-ES"/>
        </w:rPr>
        <w:t>de la Universidad Michoacana de San Nicolás de Hidalgo (UMSNH)</w:t>
      </w:r>
      <w:r w:rsidR="00C80AA2">
        <w:rPr>
          <w:lang w:val="es-ES"/>
        </w:rPr>
        <w:t xml:space="preserve">, </w:t>
      </w:r>
      <w:r w:rsidR="008F6AD4">
        <w:rPr>
          <w:lang w:val="es-ES"/>
        </w:rPr>
        <w:t xml:space="preserve">junto </w:t>
      </w:r>
      <w:r w:rsidR="00D934EC">
        <w:rPr>
          <w:lang w:val="es-ES"/>
        </w:rPr>
        <w:t xml:space="preserve"> </w:t>
      </w:r>
      <w:r w:rsidR="00C80AA2">
        <w:rPr>
          <w:lang w:val="es-ES"/>
        </w:rPr>
        <w:t xml:space="preserve">con plataformas como  </w:t>
      </w:r>
      <w:proofErr w:type="spellStart"/>
      <w:r w:rsidR="00C80AA2">
        <w:rPr>
          <w:lang w:val="es-ES"/>
        </w:rPr>
        <w:t>google</w:t>
      </w:r>
      <w:proofErr w:type="spellEnd"/>
      <w:r w:rsidR="00C80AA2">
        <w:rPr>
          <w:lang w:val="es-ES"/>
        </w:rPr>
        <w:t>/</w:t>
      </w:r>
      <w:proofErr w:type="spellStart"/>
      <w:r w:rsidR="00C80AA2">
        <w:rPr>
          <w:lang w:val="es-ES"/>
        </w:rPr>
        <w:t>classroom</w:t>
      </w:r>
      <w:proofErr w:type="spellEnd"/>
      <w:r w:rsidR="00C80AA2">
        <w:rPr>
          <w:lang w:val="es-ES"/>
        </w:rPr>
        <w:t xml:space="preserve"> que se ha ido apropiando de los espacios educativos</w:t>
      </w:r>
      <w:r>
        <w:rPr>
          <w:lang w:val="es-ES"/>
        </w:rPr>
        <w:t xml:space="preserve">. </w:t>
      </w:r>
      <w:r w:rsidR="006F761B" w:rsidRPr="00E17CBB">
        <w:rPr>
          <w:lang w:val="es-ES"/>
        </w:rPr>
        <w:t xml:space="preserve"> </w:t>
      </w:r>
      <w:r w:rsidR="00631ACA">
        <w:rPr>
          <w:lang w:val="es-ES"/>
        </w:rPr>
        <w:tab/>
      </w:r>
    </w:p>
    <w:p w14:paraId="7F07B285" w14:textId="006F1946" w:rsidR="00631ACA" w:rsidRPr="009112DB" w:rsidRDefault="00631ACA" w:rsidP="009112DB">
      <w:pPr>
        <w:spacing w:line="360" w:lineRule="auto"/>
        <w:ind w:firstLine="567"/>
        <w:jc w:val="both"/>
        <w:rPr>
          <w:lang w:val="es-ES"/>
        </w:rPr>
      </w:pPr>
      <w:r w:rsidRPr="00631ACA">
        <w:rPr>
          <w:lang w:val="es-ES"/>
        </w:rPr>
        <w:t>A lo anterior se agrega que ante el desarrollo de herramientas informáticas y de comunicación de este siglo XXI, como son en este caso las redes, las plataformas, el internet de los objetos, la robótica (</w:t>
      </w:r>
      <w:r w:rsidR="00DE6066">
        <w:rPr>
          <w:lang w:val="es-ES"/>
        </w:rPr>
        <w:t>Moreno</w:t>
      </w:r>
      <w:r>
        <w:rPr>
          <w:lang w:val="es-ES"/>
        </w:rPr>
        <w:t xml:space="preserve">, </w:t>
      </w:r>
      <w:r w:rsidR="00DE6066">
        <w:rPr>
          <w:lang w:val="es-ES"/>
        </w:rPr>
        <w:t xml:space="preserve">M. </w:t>
      </w:r>
      <w:r>
        <w:rPr>
          <w:lang w:val="es-ES"/>
        </w:rPr>
        <w:t>2017</w:t>
      </w:r>
      <w:r w:rsidRPr="00631ACA">
        <w:rPr>
          <w:lang w:val="es-ES"/>
        </w:rPr>
        <w:t xml:space="preserve">), entre otros muchos desarrollos, la educación hoy por hoy, compite con el uso y el acceso a la información consultada con solo un </w:t>
      </w:r>
      <w:proofErr w:type="spellStart"/>
      <w:r w:rsidRPr="00631ACA">
        <w:rPr>
          <w:lang w:val="es-ES"/>
        </w:rPr>
        <w:t>click</w:t>
      </w:r>
      <w:proofErr w:type="spellEnd"/>
      <w:r w:rsidRPr="00631ACA">
        <w:rPr>
          <w:lang w:val="es-ES"/>
        </w:rPr>
        <w:t xml:space="preserve"> a través de diferentes dispositivos que acompañan el acontecer cotidiano de estudiantes, docentes y la población en general. Lo cual,  representa un reto para los sistemas de educación que se han visto en la necesidad de innovar con el fin de incorporar y convertir dichas herramientas, en recursos para llevar a cabo procesos de formación.  </w:t>
      </w:r>
    </w:p>
    <w:p w14:paraId="4C7DCF50" w14:textId="41294887" w:rsidR="00631ACA" w:rsidRPr="009112DB" w:rsidRDefault="00631ACA" w:rsidP="009112DB">
      <w:pPr>
        <w:spacing w:line="360" w:lineRule="auto"/>
        <w:ind w:firstLine="567"/>
        <w:jc w:val="both"/>
        <w:rPr>
          <w:lang w:val="es-ES"/>
        </w:rPr>
      </w:pPr>
      <w:r w:rsidRPr="00631ACA">
        <w:rPr>
          <w:lang w:val="es-ES"/>
        </w:rPr>
        <w:t xml:space="preserve">Es en este escenario donde se contextualiza las propuestas que al interior de los países y en particular de las universidades, se realizan en materia de educación no escolarizada, priorizados hoy en día por la pandemia. Proyectos de carácter pedagógico que han ido ajustándose a las innovaciones tecnológicos en distintas etapas de su gestación, transitando por las denominadas generaciones de la educación a distancia: correspondencia, telecomunicación, telemática y vía internet, que han influido en mayor o en menor medida en el </w:t>
      </w:r>
      <w:proofErr w:type="spellStart"/>
      <w:r w:rsidRPr="00631ACA">
        <w:rPr>
          <w:lang w:val="es-ES"/>
        </w:rPr>
        <w:t>trazamiento</w:t>
      </w:r>
      <w:proofErr w:type="spellEnd"/>
      <w:r w:rsidRPr="00631ACA">
        <w:rPr>
          <w:lang w:val="es-ES"/>
        </w:rPr>
        <w:t xml:space="preserve"> de propuestas al interior de las universidades, bajo principios de flexibilidad, autoformación, aprendizajes significativos, y enseñanza distribuida, entre otros aspectos.</w:t>
      </w:r>
      <w:r w:rsidR="002F351F">
        <w:rPr>
          <w:lang w:val="es-ES"/>
        </w:rPr>
        <w:t xml:space="preserve"> (García, A., 2013)</w:t>
      </w:r>
      <w:r w:rsidR="00DE6066">
        <w:t>.</w:t>
      </w:r>
    </w:p>
    <w:p w14:paraId="227A415F" w14:textId="67D0426D" w:rsidR="00E17CBB" w:rsidRPr="009112DB" w:rsidRDefault="00631ACA" w:rsidP="009112DB">
      <w:pPr>
        <w:spacing w:line="360" w:lineRule="auto"/>
        <w:ind w:firstLine="567"/>
        <w:jc w:val="both"/>
        <w:rPr>
          <w:lang w:val="es-ES"/>
        </w:rPr>
      </w:pPr>
      <w:r w:rsidRPr="00631ACA">
        <w:rPr>
          <w:lang w:val="es-ES"/>
        </w:rPr>
        <w:t>Instituciones que han incorporado modelos con extenso uso de las TICS que favorecen el uso de herramientas para recuperar, almacenar, organizar, manejar, producir, presentar e intercambiar información por medios electrónicos y automáticos. Mismas que han orientado los esfuerzos hacia la búsqueda de la flexibilización del currículo en la administración del tiempo; así como hacia la promoción de la autogestión del aprendizaje, ya sea mediante la contratación de servidores y  software dedicado para desarrollar y albergar contenidos temáticos o bien, el diseño de plataformas propias conforme a las necesidades de las distintas comunidades de aprendizaje.</w:t>
      </w:r>
      <w:r w:rsidR="002F351F">
        <w:rPr>
          <w:lang w:val="es-ES"/>
        </w:rPr>
        <w:t xml:space="preserve"> (Coronado, G., 2017)</w:t>
      </w:r>
      <w:r w:rsidR="00DE6066">
        <w:rPr>
          <w:lang w:val="es-ES"/>
        </w:rPr>
        <w:t>.</w:t>
      </w:r>
    </w:p>
    <w:p w14:paraId="457613D3" w14:textId="77DCC724" w:rsidR="008F6AD4" w:rsidRDefault="002F351F" w:rsidP="00950CA1">
      <w:pPr>
        <w:spacing w:line="360" w:lineRule="auto"/>
        <w:ind w:firstLine="567"/>
        <w:jc w:val="both"/>
        <w:rPr>
          <w:lang w:val="es-ES"/>
        </w:rPr>
      </w:pPr>
      <w:r>
        <w:rPr>
          <w:lang w:val="es-ES"/>
        </w:rPr>
        <w:t xml:space="preserve">Al respecto </w:t>
      </w:r>
      <w:r w:rsidR="00DE6066">
        <w:rPr>
          <w:lang w:val="es-ES"/>
        </w:rPr>
        <w:t>Moreno</w:t>
      </w:r>
      <w:r>
        <w:rPr>
          <w:lang w:val="es-ES"/>
        </w:rPr>
        <w:t xml:space="preserve"> (2017),  afirma que l</w:t>
      </w:r>
      <w:r w:rsidR="00E834C8">
        <w:rPr>
          <w:lang w:val="es-ES"/>
        </w:rPr>
        <w:t xml:space="preserve">a búsqueda por innovar </w:t>
      </w:r>
      <w:r w:rsidR="002150BB" w:rsidRPr="001D0F82">
        <w:rPr>
          <w:lang w:val="es-ES"/>
        </w:rPr>
        <w:t xml:space="preserve">los procesos de enseñanza-aprendizaje han </w:t>
      </w:r>
      <w:r w:rsidR="00E834C8">
        <w:rPr>
          <w:lang w:val="es-ES"/>
        </w:rPr>
        <w:t>logrado enriquecer</w:t>
      </w:r>
      <w:r w:rsidR="00EC3E16">
        <w:rPr>
          <w:lang w:val="es-ES"/>
        </w:rPr>
        <w:t>se</w:t>
      </w:r>
      <w:r w:rsidR="00E834C8">
        <w:rPr>
          <w:lang w:val="es-ES"/>
        </w:rPr>
        <w:t xml:space="preserve"> </w:t>
      </w:r>
      <w:r w:rsidR="002150BB" w:rsidRPr="001D0F82">
        <w:rPr>
          <w:lang w:val="es-ES"/>
        </w:rPr>
        <w:t>con el uso de las tecnologías, al permitir acceso a bibliotecas virtuales, simuladores, laboratorios, entre otros elementos</w:t>
      </w:r>
      <w:r>
        <w:rPr>
          <w:lang w:val="es-ES"/>
        </w:rPr>
        <w:t xml:space="preserve">. </w:t>
      </w:r>
      <w:r w:rsidR="008F6AD4">
        <w:rPr>
          <w:lang w:val="es-ES"/>
        </w:rPr>
        <w:t>S</w:t>
      </w:r>
      <w:r w:rsidR="00EC3E16">
        <w:rPr>
          <w:lang w:val="es-ES"/>
        </w:rPr>
        <w:t xml:space="preserve">in embargo, el apremiante uso de las </w:t>
      </w:r>
      <w:proofErr w:type="spellStart"/>
      <w:r w:rsidR="008F1625">
        <w:rPr>
          <w:lang w:val="es-ES"/>
        </w:rPr>
        <w:t>las</w:t>
      </w:r>
      <w:proofErr w:type="spellEnd"/>
      <w:r w:rsidR="008F1625">
        <w:rPr>
          <w:lang w:val="es-ES"/>
        </w:rPr>
        <w:t xml:space="preserve"> </w:t>
      </w:r>
      <w:proofErr w:type="spellStart"/>
      <w:r w:rsidR="008F1625">
        <w:rPr>
          <w:lang w:val="es-ES"/>
        </w:rPr>
        <w:t>TIC´s</w:t>
      </w:r>
      <w:proofErr w:type="spellEnd"/>
      <w:r w:rsidR="00EC3E16">
        <w:rPr>
          <w:lang w:val="es-ES"/>
        </w:rPr>
        <w:t xml:space="preserve"> bajo el esquema de intensificar su uso a partir de la situación de salud mundial, </w:t>
      </w:r>
      <w:r w:rsidR="00D42655">
        <w:rPr>
          <w:lang w:val="es-ES"/>
        </w:rPr>
        <w:t xml:space="preserve">requieren de la valoración </w:t>
      </w:r>
      <w:r w:rsidR="0094625F">
        <w:rPr>
          <w:lang w:val="es-ES"/>
        </w:rPr>
        <w:t xml:space="preserve">respecto a </w:t>
      </w:r>
      <w:r w:rsidR="008F1625">
        <w:rPr>
          <w:lang w:val="es-ES"/>
        </w:rPr>
        <w:t xml:space="preserve"> la inclusión y acceso que </w:t>
      </w:r>
      <w:r w:rsidR="008F1625">
        <w:rPr>
          <w:lang w:val="es-ES"/>
        </w:rPr>
        <w:lastRenderedPageBreak/>
        <w:t xml:space="preserve">esto ha traído aparejado; así como sobre los diseños curriculares y creación de ambientes de aprendizaje que incentiven en el estudiante </w:t>
      </w:r>
      <w:r w:rsidR="00F10671" w:rsidRPr="001D0F82">
        <w:rPr>
          <w:lang w:val="es-ES"/>
        </w:rPr>
        <w:t xml:space="preserve">la crítica, el análisis y  la reflexión, </w:t>
      </w:r>
      <w:r w:rsidR="008F1625">
        <w:rPr>
          <w:lang w:val="es-ES"/>
        </w:rPr>
        <w:t xml:space="preserve">sin las cuales, </w:t>
      </w:r>
      <w:r w:rsidR="002150BB" w:rsidRPr="001D0F82">
        <w:rPr>
          <w:lang w:val="es-ES"/>
        </w:rPr>
        <w:t>puede disminuir sus ventajas</w:t>
      </w:r>
      <w:r w:rsidR="00D934EC">
        <w:rPr>
          <w:lang w:val="es-ES"/>
        </w:rPr>
        <w:t xml:space="preserve"> (Díaz y Castro, 2017)</w:t>
      </w:r>
      <w:r w:rsidR="008F1625">
        <w:rPr>
          <w:lang w:val="es-ES"/>
        </w:rPr>
        <w:t>;</w:t>
      </w:r>
      <w:r w:rsidR="00263B8D" w:rsidRPr="001D0F82">
        <w:rPr>
          <w:lang w:val="es-ES"/>
        </w:rPr>
        <w:t xml:space="preserve"> </w:t>
      </w:r>
      <w:r w:rsidR="008F1625">
        <w:rPr>
          <w:lang w:val="es-ES"/>
        </w:rPr>
        <w:t xml:space="preserve">así como su </w:t>
      </w:r>
      <w:r w:rsidR="0094625F">
        <w:rPr>
          <w:lang w:val="es-ES"/>
        </w:rPr>
        <w:t xml:space="preserve">necesaria </w:t>
      </w:r>
      <w:r w:rsidR="008F1625">
        <w:rPr>
          <w:lang w:val="es-ES"/>
        </w:rPr>
        <w:t xml:space="preserve">contribución para </w:t>
      </w:r>
      <w:r w:rsidR="008F1625" w:rsidRPr="001D0F82">
        <w:rPr>
          <w:lang w:val="es-ES"/>
        </w:rPr>
        <w:t>facilitar su trayectoria escolar y favorecer la eficiencia terminal, disminuir el índice de reprobación y deserción</w:t>
      </w:r>
      <w:r w:rsidR="00D934EC">
        <w:rPr>
          <w:lang w:val="es-ES"/>
        </w:rPr>
        <w:t xml:space="preserve"> (Linares, A; García, R y Leonel, CH., 2017)</w:t>
      </w:r>
      <w:r w:rsidR="008F1625" w:rsidRPr="001D0F82">
        <w:rPr>
          <w:lang w:val="es-ES"/>
        </w:rPr>
        <w:t xml:space="preserve">. </w:t>
      </w:r>
    </w:p>
    <w:p w14:paraId="764AC66A" w14:textId="66204067" w:rsidR="001E214A" w:rsidRDefault="008F6AD4" w:rsidP="00950CA1">
      <w:pPr>
        <w:spacing w:line="360" w:lineRule="auto"/>
        <w:ind w:firstLine="567"/>
        <w:jc w:val="both"/>
        <w:rPr>
          <w:lang w:val="es-ES"/>
        </w:rPr>
      </w:pPr>
      <w:r>
        <w:rPr>
          <w:lang w:val="es-ES"/>
        </w:rPr>
        <w:t xml:space="preserve">En este sentido, el estudio a partir de haberse intensificado el uso de plataformas informáticas y de comunicación al interior de la UMSNH, como lo son SUVIN y CLASSROOM, se propuso evaluar las dificultades que enfrentaron en un primer momento, estudiantes dentro de la modalidad abierta de la Faculta de Derecho y Ciencias Sociales, quienes tuvieron que sustituir </w:t>
      </w:r>
      <w:r w:rsidR="0094625F">
        <w:rPr>
          <w:lang w:val="es-ES"/>
        </w:rPr>
        <w:t xml:space="preserve">el encuentro presencial realizado una vez a la semana de acuerdo al modelo trazado para dicho sistema,  </w:t>
      </w:r>
      <w:r>
        <w:rPr>
          <w:lang w:val="es-ES"/>
        </w:rPr>
        <w:t xml:space="preserve"> por el uso de herramientas informáticas para el desarrollo de las diferentes asignaturas del primer y segundo semestre</w:t>
      </w:r>
      <w:r w:rsidR="007F57AF">
        <w:rPr>
          <w:lang w:val="es-ES"/>
        </w:rPr>
        <w:t>.</w:t>
      </w:r>
    </w:p>
    <w:p w14:paraId="14175144" w14:textId="2BB82DE3" w:rsidR="00D934EC" w:rsidRDefault="00E834C8" w:rsidP="007F57AF">
      <w:pPr>
        <w:spacing w:line="360" w:lineRule="auto"/>
        <w:ind w:firstLine="567"/>
        <w:jc w:val="both"/>
        <w:rPr>
          <w:lang w:val="es-ES"/>
        </w:rPr>
      </w:pPr>
      <w:r>
        <w:rPr>
          <w:lang w:val="es-ES"/>
        </w:rPr>
        <w:t xml:space="preserve"> </w:t>
      </w:r>
      <w:r w:rsidR="003163F5">
        <w:rPr>
          <w:lang w:val="es-ES"/>
        </w:rPr>
        <w:t>El objetivo propuesto para la realización del presente estudio es</w:t>
      </w:r>
      <w:r w:rsidR="007F57AF">
        <w:rPr>
          <w:lang w:val="es-ES"/>
        </w:rPr>
        <w:t xml:space="preserve"> </w:t>
      </w:r>
      <w:r w:rsidR="003163F5">
        <w:rPr>
          <w:lang w:val="es-ES"/>
        </w:rPr>
        <w:t>analizar por una parte</w:t>
      </w:r>
      <w:r w:rsidR="007F57AF">
        <w:rPr>
          <w:lang w:val="es-ES"/>
        </w:rPr>
        <w:t>,</w:t>
      </w:r>
      <w:r w:rsidR="003163F5">
        <w:rPr>
          <w:lang w:val="es-ES"/>
        </w:rPr>
        <w:t xml:space="preserve"> los componentes del SUVIN como plataforma universitaria para la realización de estudios, en relación con </w:t>
      </w:r>
      <w:proofErr w:type="spellStart"/>
      <w:r w:rsidR="003163F5">
        <w:rPr>
          <w:lang w:val="es-ES"/>
        </w:rPr>
        <w:t>google</w:t>
      </w:r>
      <w:proofErr w:type="spellEnd"/>
      <w:r w:rsidR="003163F5">
        <w:rPr>
          <w:lang w:val="es-ES"/>
        </w:rPr>
        <w:t>/</w:t>
      </w:r>
      <w:proofErr w:type="spellStart"/>
      <w:r w:rsidR="003163F5">
        <w:rPr>
          <w:lang w:val="es-ES"/>
        </w:rPr>
        <w:t>classroom</w:t>
      </w:r>
      <w:proofErr w:type="spellEnd"/>
      <w:r w:rsidR="003163F5">
        <w:rPr>
          <w:lang w:val="es-ES"/>
        </w:rPr>
        <w:t xml:space="preserve">, en tanto ambas han sido </w:t>
      </w:r>
      <w:proofErr w:type="spellStart"/>
      <w:r w:rsidR="003163F5">
        <w:rPr>
          <w:lang w:val="es-ES"/>
        </w:rPr>
        <w:t>instituídas</w:t>
      </w:r>
      <w:proofErr w:type="spellEnd"/>
      <w:r w:rsidR="003163F5">
        <w:rPr>
          <w:lang w:val="es-ES"/>
        </w:rPr>
        <w:t xml:space="preserve"> como herramientas para llevar a cabo procesos formativos al interior de la </w:t>
      </w:r>
      <w:r w:rsidR="00BC3598">
        <w:rPr>
          <w:lang w:val="es-ES"/>
        </w:rPr>
        <w:t>UMSNH</w:t>
      </w:r>
      <w:r w:rsidR="003163F5">
        <w:rPr>
          <w:lang w:val="es-ES"/>
        </w:rPr>
        <w:t xml:space="preserve">, en todas sus modalidades, pero en particular para estudiantes de educación no escolarizada como es el caso del sistema abierto de la Facultad de Derecho y Ciencias Sociales. </w:t>
      </w:r>
    </w:p>
    <w:p w14:paraId="53C5168F" w14:textId="4AFF5586" w:rsidR="007F57AF" w:rsidRPr="009112DB" w:rsidRDefault="007F57AF" w:rsidP="007F57AF">
      <w:pPr>
        <w:spacing w:line="360" w:lineRule="auto"/>
        <w:ind w:firstLine="567"/>
        <w:jc w:val="both"/>
        <w:rPr>
          <w:lang w:val="es-ES"/>
        </w:rPr>
      </w:pPr>
    </w:p>
    <w:p w14:paraId="4080CCE6" w14:textId="672F2214" w:rsidR="007F57AF" w:rsidRPr="00C85606" w:rsidRDefault="007F57AF" w:rsidP="007F57AF">
      <w:pPr>
        <w:spacing w:line="360" w:lineRule="auto"/>
        <w:ind w:firstLine="567"/>
        <w:jc w:val="center"/>
        <w:rPr>
          <w:b/>
          <w:bCs/>
          <w:sz w:val="32"/>
          <w:szCs w:val="32"/>
          <w:lang w:val="es-ES"/>
        </w:rPr>
      </w:pPr>
      <w:r w:rsidRPr="00C85606">
        <w:rPr>
          <w:b/>
          <w:bCs/>
          <w:sz w:val="32"/>
          <w:szCs w:val="32"/>
          <w:lang w:val="es-ES"/>
        </w:rPr>
        <w:t>Metodología</w:t>
      </w:r>
    </w:p>
    <w:p w14:paraId="5F2D67D1" w14:textId="04729EBD" w:rsidR="009C4C96" w:rsidRDefault="00613FCE" w:rsidP="00EB05C8">
      <w:pPr>
        <w:spacing w:line="360" w:lineRule="auto"/>
        <w:ind w:firstLine="567"/>
        <w:jc w:val="both"/>
        <w:rPr>
          <w:lang w:val="es-ES"/>
        </w:rPr>
      </w:pPr>
      <w:r>
        <w:rPr>
          <w:lang w:val="es-ES"/>
        </w:rPr>
        <w:t>Se</w:t>
      </w:r>
      <w:r w:rsidRPr="0008024B">
        <w:rPr>
          <w:lang w:val="es-ES"/>
        </w:rPr>
        <w:t xml:space="preserve"> retomaron referentes propios de la educación abierta, a distancia y virtual en el contexto de un proyecto </w:t>
      </w:r>
      <w:r>
        <w:rPr>
          <w:lang w:val="es-ES"/>
        </w:rPr>
        <w:t>trazado por la Universidad Michoacana de San Nicolás de Hidalgo,</w:t>
      </w:r>
      <w:r w:rsidRPr="0008024B">
        <w:rPr>
          <w:lang w:val="es-ES"/>
        </w:rPr>
        <w:t xml:space="preserve"> frente a escenarios disruptivos que han conducido a incrementar el uso de plataformas informáticas en estudiantes del nivel superior que </w:t>
      </w:r>
      <w:r>
        <w:rPr>
          <w:lang w:val="es-ES"/>
        </w:rPr>
        <w:t xml:space="preserve">estaban realizando sus estudios en el primer </w:t>
      </w:r>
      <w:r w:rsidR="00EC562E">
        <w:rPr>
          <w:lang w:val="es-ES"/>
        </w:rPr>
        <w:t>año</w:t>
      </w:r>
      <w:r>
        <w:rPr>
          <w:lang w:val="es-ES"/>
        </w:rPr>
        <w:t xml:space="preserve"> del </w:t>
      </w:r>
      <w:r w:rsidRPr="0008024B">
        <w:rPr>
          <w:lang w:val="es-ES"/>
        </w:rPr>
        <w:t>sistema abierto dentro de una de las Dependencias Académicas</w:t>
      </w:r>
      <w:r>
        <w:rPr>
          <w:lang w:val="es-ES"/>
        </w:rPr>
        <w:t xml:space="preserve"> universitarias. Desde el abordaje de pedagogías y didácticas de los sistemas no escolarizados, este trabajo retomó algunos postulados básicos, para llevar a cabo una necesaria reflexión sobre los escenarios actuales planteados por la pandemia COVID 19, que orientó en gran medida el acrecentamiento del uso de las </w:t>
      </w:r>
      <w:proofErr w:type="spellStart"/>
      <w:r>
        <w:rPr>
          <w:lang w:val="es-ES"/>
        </w:rPr>
        <w:t>TIC´s</w:t>
      </w:r>
      <w:proofErr w:type="spellEnd"/>
      <w:r>
        <w:rPr>
          <w:lang w:val="es-ES"/>
        </w:rPr>
        <w:t xml:space="preserve">. </w:t>
      </w:r>
    </w:p>
    <w:p w14:paraId="34BB2B97" w14:textId="4B341380" w:rsidR="009C4C96" w:rsidRDefault="00613FCE" w:rsidP="00EB05C8">
      <w:pPr>
        <w:spacing w:line="360" w:lineRule="auto"/>
        <w:ind w:firstLine="567"/>
        <w:jc w:val="both"/>
        <w:rPr>
          <w:lang w:val="es-ES"/>
        </w:rPr>
      </w:pPr>
      <w:r w:rsidRPr="0008024B">
        <w:rPr>
          <w:lang w:val="es-ES"/>
        </w:rPr>
        <w:t>El estudio se planteó conocer el nivel de inclusión y aceptación por parte de dichos estudiantes con el uso  de la</w:t>
      </w:r>
      <w:r w:rsidR="009C4C96">
        <w:rPr>
          <w:lang w:val="es-ES"/>
        </w:rPr>
        <w:t>s</w:t>
      </w:r>
      <w:r w:rsidRPr="0008024B">
        <w:rPr>
          <w:lang w:val="es-ES"/>
        </w:rPr>
        <w:t xml:space="preserve">  plataforma</w:t>
      </w:r>
      <w:r w:rsidR="009C4C96">
        <w:rPr>
          <w:lang w:val="es-ES"/>
        </w:rPr>
        <w:t>s</w:t>
      </w:r>
      <w:r w:rsidRPr="0008024B">
        <w:rPr>
          <w:lang w:val="es-ES"/>
        </w:rPr>
        <w:t xml:space="preserve"> </w:t>
      </w:r>
      <w:proofErr w:type="spellStart"/>
      <w:r w:rsidRPr="0008024B">
        <w:rPr>
          <w:lang w:val="es-ES"/>
        </w:rPr>
        <w:t>google</w:t>
      </w:r>
      <w:proofErr w:type="spellEnd"/>
      <w:r w:rsidR="009C4C96">
        <w:rPr>
          <w:lang w:val="es-ES"/>
        </w:rPr>
        <w:t>/</w:t>
      </w:r>
      <w:proofErr w:type="spellStart"/>
      <w:r w:rsidR="009C4C96">
        <w:rPr>
          <w:lang w:val="es-ES"/>
        </w:rPr>
        <w:t>classroom</w:t>
      </w:r>
      <w:proofErr w:type="spellEnd"/>
      <w:r w:rsidRPr="0008024B">
        <w:rPr>
          <w:lang w:val="es-ES"/>
        </w:rPr>
        <w:t xml:space="preserve"> de carácter comercial</w:t>
      </w:r>
      <w:r>
        <w:rPr>
          <w:lang w:val="es-ES"/>
        </w:rPr>
        <w:t>,</w:t>
      </w:r>
      <w:r w:rsidRPr="0008024B">
        <w:rPr>
          <w:lang w:val="es-ES"/>
        </w:rPr>
        <w:t xml:space="preserve"> </w:t>
      </w:r>
      <w:r>
        <w:rPr>
          <w:lang w:val="es-ES"/>
        </w:rPr>
        <w:t xml:space="preserve">en relación con </w:t>
      </w:r>
      <w:r w:rsidRPr="0008024B">
        <w:rPr>
          <w:lang w:val="es-ES"/>
        </w:rPr>
        <w:t xml:space="preserve">el denominado Sistema Universitario Virtual Nicolaíta (SUVIN), ambos instituidos como </w:t>
      </w:r>
      <w:r w:rsidR="00EC562E">
        <w:rPr>
          <w:lang w:val="es-ES"/>
        </w:rPr>
        <w:t>herramientas</w:t>
      </w:r>
      <w:r w:rsidRPr="0008024B">
        <w:rPr>
          <w:lang w:val="es-ES"/>
        </w:rPr>
        <w:t xml:space="preserve"> para el soporte comunicativo entre docentes y estudiantes y el desarrollo de contenidos en las trayectorias académicas. </w:t>
      </w:r>
    </w:p>
    <w:p w14:paraId="7B5CFF13" w14:textId="6BD0B8D2" w:rsidR="00537FE3" w:rsidRDefault="00537FE3" w:rsidP="00EB05C8">
      <w:pPr>
        <w:spacing w:line="360" w:lineRule="auto"/>
        <w:ind w:firstLine="567"/>
        <w:jc w:val="both"/>
        <w:rPr>
          <w:lang w:val="es-ES"/>
        </w:rPr>
      </w:pPr>
      <w:r>
        <w:rPr>
          <w:lang w:val="es-ES"/>
        </w:rPr>
        <w:lastRenderedPageBreak/>
        <w:t xml:space="preserve">Se llevó a cabo un estudio exploratorio descriptivo (Hernández, R., </w:t>
      </w:r>
      <w:r w:rsidR="00EC562E">
        <w:rPr>
          <w:lang w:val="es-ES"/>
        </w:rPr>
        <w:t>2014)</w:t>
      </w:r>
      <w:r>
        <w:rPr>
          <w:lang w:val="es-ES"/>
        </w:rPr>
        <w:t xml:space="preserve"> que permitió recabar información sobre las mediaciones pedagógicas que promueven dos de las </w:t>
      </w:r>
      <w:r w:rsidR="009C4C96">
        <w:rPr>
          <w:lang w:val="es-ES"/>
        </w:rPr>
        <w:t xml:space="preserve">plataformas incorporadas </w:t>
      </w:r>
      <w:r w:rsidR="00613FCE">
        <w:rPr>
          <w:lang w:val="es-ES"/>
        </w:rPr>
        <w:t>por la UMSNH</w:t>
      </w:r>
      <w:r>
        <w:rPr>
          <w:lang w:val="es-ES"/>
        </w:rPr>
        <w:t>. L</w:t>
      </w:r>
      <w:r w:rsidR="00613FCE">
        <w:rPr>
          <w:lang w:val="es-ES"/>
        </w:rPr>
        <w:t xml:space="preserve">a recopilación de </w:t>
      </w:r>
      <w:r>
        <w:rPr>
          <w:lang w:val="es-ES"/>
        </w:rPr>
        <w:t xml:space="preserve">la </w:t>
      </w:r>
      <w:r w:rsidR="00613FCE">
        <w:rPr>
          <w:lang w:val="es-ES"/>
        </w:rPr>
        <w:t xml:space="preserve">información </w:t>
      </w:r>
      <w:r>
        <w:rPr>
          <w:lang w:val="es-ES"/>
        </w:rPr>
        <w:t xml:space="preserve">se realizó mediante </w:t>
      </w:r>
      <w:r w:rsidR="00613FCE">
        <w:rPr>
          <w:lang w:val="es-ES"/>
        </w:rPr>
        <w:t xml:space="preserve">un cuestionario </w:t>
      </w:r>
      <w:r w:rsidR="00EC562E">
        <w:rPr>
          <w:lang w:val="es-ES"/>
        </w:rPr>
        <w:t xml:space="preserve">compuesto de 30 ítems, </w:t>
      </w:r>
      <w:r w:rsidR="00613FCE">
        <w:rPr>
          <w:lang w:val="es-ES"/>
        </w:rPr>
        <w:t>aplicado a 87 estudiantes</w:t>
      </w:r>
      <w:r>
        <w:rPr>
          <w:lang w:val="es-ES"/>
        </w:rPr>
        <w:t xml:space="preserve"> que conforman el </w:t>
      </w:r>
      <w:r w:rsidR="005B2D33">
        <w:rPr>
          <w:lang w:val="es-ES"/>
        </w:rPr>
        <w:t xml:space="preserve">universo de </w:t>
      </w:r>
      <w:r>
        <w:rPr>
          <w:lang w:val="es-ES"/>
        </w:rPr>
        <w:t>alumnos</w:t>
      </w:r>
      <w:r w:rsidR="005B2D33">
        <w:rPr>
          <w:lang w:val="es-ES"/>
        </w:rPr>
        <w:t xml:space="preserve"> inscritos en el primer y segundo semestre del sistema abierto de la licenciatura en derecho de la UMSNH, lo que permitió obtener su opinión sobre el uso de dos de las plataformas empleadas de manera indistinta por sus docentes para llevar a cabo el aprendizaje de contenidos de nueve asignaturas que conforman el plan de estudios. </w:t>
      </w:r>
    </w:p>
    <w:p w14:paraId="7BE3F511" w14:textId="6ED3D3A3" w:rsidR="005B2D33" w:rsidRPr="005B2D33" w:rsidRDefault="005B2D33" w:rsidP="00EB05C8">
      <w:pPr>
        <w:spacing w:line="360" w:lineRule="auto"/>
        <w:ind w:firstLine="567"/>
        <w:jc w:val="both"/>
        <w:rPr>
          <w:lang w:val="es-ES"/>
        </w:rPr>
      </w:pPr>
      <w:r w:rsidRPr="005B2D33">
        <w:t xml:space="preserve">Se </w:t>
      </w:r>
      <w:r w:rsidR="00EB05C8">
        <w:t xml:space="preserve">instrumentó una </w:t>
      </w:r>
      <w:r w:rsidRPr="005B2D33">
        <w:t xml:space="preserve"> muestra aleatoria simple </w:t>
      </w:r>
      <w:r w:rsidR="00EB05C8">
        <w:t>(Ochoa, C., 2015)</w:t>
      </w:r>
      <w:r w:rsidR="00DE6066" w:rsidRPr="005B2D33">
        <w:t xml:space="preserve"> </w:t>
      </w:r>
      <w:r w:rsidRPr="005B2D33">
        <w:t>que se ha obtenido de forma totalmente azarosa. De manera que los datos que conforma</w:t>
      </w:r>
      <w:r w:rsidR="00EB05C8">
        <w:t>ron</w:t>
      </w:r>
      <w:r w:rsidRPr="005B2D33">
        <w:t xml:space="preserve"> la muestra</w:t>
      </w:r>
      <w:r w:rsidR="00EB05C8">
        <w:t>,</w:t>
      </w:r>
      <w:r w:rsidRPr="005B2D33">
        <w:t xml:space="preserve"> no guardan relación entre sí y heredan las características de la variable aleatoria poblacional, </w:t>
      </w:r>
      <w:r w:rsidR="00EB05C8">
        <w:t>lo que permitió</w:t>
      </w:r>
      <w:r w:rsidRPr="005B2D33">
        <w:t xml:space="preserve"> realizar una investigación sobre </w:t>
      </w:r>
      <w:r w:rsidR="009C4C96">
        <w:t>ciertos aspectos</w:t>
      </w:r>
      <w:r w:rsidRPr="005B2D33">
        <w:t xml:space="preserve"> de un conjunto de datos, en el que la calidad de la muestra es representativa al mostrar adecuadamente l</w:t>
      </w:r>
      <w:r w:rsidR="009C4C96">
        <w:t>os rasgos</w:t>
      </w:r>
      <w:r w:rsidRPr="005B2D33">
        <w:t xml:space="preserve"> de la población investigada. </w:t>
      </w:r>
    </w:p>
    <w:p w14:paraId="1DD058F3" w14:textId="2D7AB46B" w:rsidR="005B2D33" w:rsidRDefault="00EC562E" w:rsidP="005B2D33">
      <w:pPr>
        <w:spacing w:line="360" w:lineRule="auto"/>
        <w:ind w:firstLine="567"/>
        <w:jc w:val="both"/>
      </w:pPr>
      <w:r>
        <w:rPr>
          <w:lang w:val="es-ES"/>
        </w:rPr>
        <w:t>E</w:t>
      </w:r>
      <w:r w:rsidR="009C4C96">
        <w:t xml:space="preserve">l </w:t>
      </w:r>
      <w:r>
        <w:t>cuestionario fue respondido</w:t>
      </w:r>
      <w:r w:rsidR="00950CA1">
        <w:t xml:space="preserve"> por</w:t>
      </w:r>
      <w:r w:rsidR="00EB05C8">
        <w:t xml:space="preserve"> </w:t>
      </w:r>
      <w:r w:rsidR="00613FCE">
        <w:t>60</w:t>
      </w:r>
      <w:r w:rsidR="00EB05C8">
        <w:t xml:space="preserve"> estudiantes</w:t>
      </w:r>
      <w:r w:rsidR="00950CA1">
        <w:t>, con lo cual se dio por representativo el muestro dada la conformación de</w:t>
      </w:r>
      <w:r w:rsidR="009C4C96">
        <w:t xml:space="preserve"> </w:t>
      </w:r>
      <w:r w:rsidR="00950CA1">
        <w:t>l</w:t>
      </w:r>
      <w:r w:rsidR="009C4C96">
        <w:t>a totalidad del</w:t>
      </w:r>
      <w:r w:rsidR="00950CA1">
        <w:t xml:space="preserve"> universo. </w:t>
      </w:r>
    </w:p>
    <w:p w14:paraId="5C138094" w14:textId="7C820BF9" w:rsidR="00EC562E" w:rsidRDefault="00950CA1" w:rsidP="00B70E87">
      <w:pPr>
        <w:spacing w:line="360" w:lineRule="auto"/>
        <w:ind w:firstLine="567"/>
        <w:jc w:val="both"/>
      </w:pPr>
      <w:r>
        <w:t>En relación a las plataformas de estudio, se presentan los contenidos de ambas,</w:t>
      </w:r>
      <w:r w:rsidR="002C7231">
        <w:t xml:space="preserve"> interacciones y cualidades que promueven</w:t>
      </w:r>
      <w:r w:rsidR="002C7231" w:rsidRPr="002C7231">
        <w:t xml:space="preserve"> </w:t>
      </w:r>
      <w:r w:rsidR="002C7231">
        <w:t>SUVIN (</w:t>
      </w:r>
      <w:r w:rsidR="00B70E87">
        <w:t>Tabla</w:t>
      </w:r>
      <w:r w:rsidR="002C7231">
        <w:t xml:space="preserve"> </w:t>
      </w:r>
      <w:r w:rsidR="00B70E87">
        <w:t>1</w:t>
      </w:r>
      <w:r w:rsidR="002C7231">
        <w:t>) y google classroom (</w:t>
      </w:r>
      <w:r w:rsidR="00B70E87">
        <w:t>Tabla</w:t>
      </w:r>
      <w:r w:rsidR="002C7231">
        <w:t xml:space="preserve"> </w:t>
      </w:r>
      <w:r w:rsidR="00B70E87">
        <w:t>2</w:t>
      </w:r>
      <w:r w:rsidR="002C7231">
        <w:t xml:space="preserve">), </w:t>
      </w:r>
      <w:r>
        <w:t xml:space="preserve"> con el fin de proporcionar un panorama </w:t>
      </w:r>
      <w:r w:rsidR="00EC562E">
        <w:t xml:space="preserve">metodológico </w:t>
      </w:r>
      <w:r>
        <w:t xml:space="preserve">general de lo que cada una de ellas brinda al ususario/estudiante, lo que brinda significación a los resultados obtenidos. </w:t>
      </w:r>
    </w:p>
    <w:p w14:paraId="4DFFBBB4" w14:textId="2C068EDC" w:rsidR="00B11BD9" w:rsidRDefault="00B11BD9" w:rsidP="007A7584">
      <w:pPr>
        <w:jc w:val="center"/>
      </w:pPr>
    </w:p>
    <w:p w14:paraId="12A34C1E" w14:textId="1DABC53C" w:rsidR="00E8169B" w:rsidRDefault="00E8169B" w:rsidP="007A7584">
      <w:pPr>
        <w:jc w:val="center"/>
      </w:pPr>
    </w:p>
    <w:p w14:paraId="61BA5A53" w14:textId="4527FF97" w:rsidR="00E8169B" w:rsidRDefault="00E8169B" w:rsidP="007A7584">
      <w:pPr>
        <w:jc w:val="center"/>
      </w:pPr>
    </w:p>
    <w:p w14:paraId="2A850ABD" w14:textId="4CF9C80E" w:rsidR="00E8169B" w:rsidRDefault="00E8169B" w:rsidP="007A7584">
      <w:pPr>
        <w:jc w:val="center"/>
      </w:pPr>
    </w:p>
    <w:p w14:paraId="257CA14C" w14:textId="39449CC7" w:rsidR="00E8169B" w:rsidRDefault="00E8169B" w:rsidP="007A7584">
      <w:pPr>
        <w:jc w:val="center"/>
      </w:pPr>
    </w:p>
    <w:p w14:paraId="183F52AA" w14:textId="50530B77" w:rsidR="00E8169B" w:rsidRDefault="00E8169B" w:rsidP="007A7584">
      <w:pPr>
        <w:jc w:val="center"/>
      </w:pPr>
    </w:p>
    <w:p w14:paraId="1CEBA78E" w14:textId="1787A577" w:rsidR="00E8169B" w:rsidRDefault="00E8169B" w:rsidP="007A7584">
      <w:pPr>
        <w:jc w:val="center"/>
      </w:pPr>
    </w:p>
    <w:p w14:paraId="49E38685" w14:textId="38AC7050" w:rsidR="00E8169B" w:rsidRDefault="00E8169B" w:rsidP="007A7584">
      <w:pPr>
        <w:jc w:val="center"/>
      </w:pPr>
    </w:p>
    <w:p w14:paraId="4A5D784A" w14:textId="7EDC96CE" w:rsidR="00E8169B" w:rsidRDefault="00E8169B" w:rsidP="007A7584">
      <w:pPr>
        <w:jc w:val="center"/>
      </w:pPr>
    </w:p>
    <w:p w14:paraId="6F925A90" w14:textId="5CA93EB9" w:rsidR="00E8169B" w:rsidRDefault="00E8169B" w:rsidP="007A7584">
      <w:pPr>
        <w:jc w:val="center"/>
      </w:pPr>
    </w:p>
    <w:p w14:paraId="63D81526" w14:textId="73B039C1" w:rsidR="00E8169B" w:rsidRDefault="00E8169B" w:rsidP="007A7584">
      <w:pPr>
        <w:jc w:val="center"/>
      </w:pPr>
    </w:p>
    <w:p w14:paraId="4AA490FB" w14:textId="265ACE5E" w:rsidR="00E8169B" w:rsidRDefault="00E8169B" w:rsidP="007A7584">
      <w:pPr>
        <w:jc w:val="center"/>
      </w:pPr>
    </w:p>
    <w:p w14:paraId="04ABB62E" w14:textId="4A78C7DF" w:rsidR="00E8169B" w:rsidRDefault="00E8169B" w:rsidP="007A7584">
      <w:pPr>
        <w:jc w:val="center"/>
      </w:pPr>
    </w:p>
    <w:p w14:paraId="16988297" w14:textId="73D6A6C1" w:rsidR="00E8169B" w:rsidRDefault="00E8169B" w:rsidP="007A7584">
      <w:pPr>
        <w:jc w:val="center"/>
      </w:pPr>
    </w:p>
    <w:p w14:paraId="0CC83A65" w14:textId="7874E6F7" w:rsidR="00E8169B" w:rsidRDefault="00E8169B" w:rsidP="007A7584">
      <w:pPr>
        <w:jc w:val="center"/>
      </w:pPr>
    </w:p>
    <w:p w14:paraId="37CD8D5D" w14:textId="63B4F788" w:rsidR="00E8169B" w:rsidRDefault="00E8169B" w:rsidP="007A7584">
      <w:pPr>
        <w:jc w:val="center"/>
      </w:pPr>
    </w:p>
    <w:p w14:paraId="308918F0" w14:textId="168E84AF" w:rsidR="00E8169B" w:rsidRDefault="00E8169B" w:rsidP="007A7584">
      <w:pPr>
        <w:jc w:val="center"/>
      </w:pPr>
    </w:p>
    <w:p w14:paraId="7484EAB6" w14:textId="2A2D50B7" w:rsidR="00E8169B" w:rsidRDefault="00E8169B" w:rsidP="007A7584">
      <w:pPr>
        <w:jc w:val="center"/>
      </w:pPr>
    </w:p>
    <w:p w14:paraId="277E350E" w14:textId="2FC612E2" w:rsidR="00E8169B" w:rsidRDefault="00E8169B" w:rsidP="007A7584">
      <w:pPr>
        <w:jc w:val="center"/>
      </w:pPr>
    </w:p>
    <w:p w14:paraId="5CCF35CD" w14:textId="144FE12D" w:rsidR="00E8169B" w:rsidRDefault="00E8169B" w:rsidP="007A7584">
      <w:pPr>
        <w:jc w:val="center"/>
      </w:pPr>
    </w:p>
    <w:p w14:paraId="5D0629BE" w14:textId="77777777" w:rsidR="00E8169B" w:rsidRPr="009112DB" w:rsidRDefault="00E8169B" w:rsidP="007A7584">
      <w:pPr>
        <w:jc w:val="center"/>
      </w:pPr>
    </w:p>
    <w:p w14:paraId="02F574F1" w14:textId="48D9A68F" w:rsidR="00CB248E" w:rsidRPr="007A7584" w:rsidRDefault="00B70E87" w:rsidP="007A7584">
      <w:pPr>
        <w:jc w:val="center"/>
        <w:rPr>
          <w:b/>
          <w:bCs/>
        </w:rPr>
      </w:pPr>
      <w:r>
        <w:rPr>
          <w:b/>
          <w:bCs/>
        </w:rPr>
        <w:lastRenderedPageBreak/>
        <w:t>Tabla 1</w:t>
      </w:r>
      <w:r w:rsidR="00E8169B">
        <w:rPr>
          <w:b/>
          <w:bCs/>
        </w:rPr>
        <w:t>.</w:t>
      </w:r>
      <w:r w:rsidR="007A7584" w:rsidRPr="007A7584">
        <w:rPr>
          <w:b/>
          <w:bCs/>
        </w:rPr>
        <w:t xml:space="preserve"> </w:t>
      </w:r>
      <w:r w:rsidR="007A7584" w:rsidRPr="00E8169B">
        <w:t>Características SUVIN</w:t>
      </w:r>
    </w:p>
    <w:p w14:paraId="4F739BB6" w14:textId="77777777" w:rsidR="00E70937" w:rsidRPr="003F2991" w:rsidRDefault="00E70937" w:rsidP="000F1023">
      <w:pPr>
        <w:jc w:val="both"/>
        <w:rPr>
          <w:sz w:val="10"/>
          <w:szCs w:val="10"/>
        </w:rPr>
      </w:pPr>
    </w:p>
    <w:tbl>
      <w:tblPr>
        <w:tblStyle w:val="Tablaconcuadrcula"/>
        <w:tblW w:w="8642" w:type="dxa"/>
        <w:tblLayout w:type="fixed"/>
        <w:tblLook w:val="04A0" w:firstRow="1" w:lastRow="0" w:firstColumn="1" w:lastColumn="0" w:noHBand="0" w:noVBand="1"/>
      </w:tblPr>
      <w:tblGrid>
        <w:gridCol w:w="1838"/>
        <w:gridCol w:w="3233"/>
        <w:gridCol w:w="3571"/>
      </w:tblGrid>
      <w:tr w:rsidR="00E70937" w:rsidRPr="00C85606" w14:paraId="4ED4E26D" w14:textId="77777777" w:rsidTr="00E8169B">
        <w:tc>
          <w:tcPr>
            <w:tcW w:w="1838" w:type="dxa"/>
            <w:shd w:val="clear" w:color="auto" w:fill="auto"/>
          </w:tcPr>
          <w:p w14:paraId="783DBAEE" w14:textId="75D8C2F8" w:rsidR="00E70937" w:rsidRPr="00C85606" w:rsidRDefault="00E70937" w:rsidP="00E70937">
            <w:pPr>
              <w:jc w:val="center"/>
            </w:pPr>
            <w:r w:rsidRPr="00C85606">
              <w:t>Elementos</w:t>
            </w:r>
          </w:p>
        </w:tc>
        <w:tc>
          <w:tcPr>
            <w:tcW w:w="3233" w:type="dxa"/>
            <w:shd w:val="clear" w:color="auto" w:fill="auto"/>
          </w:tcPr>
          <w:p w14:paraId="73392668" w14:textId="493C59E9" w:rsidR="00E70937" w:rsidRPr="00C85606" w:rsidRDefault="00E70937" w:rsidP="00E70937">
            <w:pPr>
              <w:jc w:val="center"/>
            </w:pPr>
            <w:r w:rsidRPr="00C85606">
              <w:t>Interacción que promueve</w:t>
            </w:r>
          </w:p>
        </w:tc>
        <w:tc>
          <w:tcPr>
            <w:tcW w:w="3571" w:type="dxa"/>
            <w:shd w:val="clear" w:color="auto" w:fill="auto"/>
          </w:tcPr>
          <w:p w14:paraId="72835DFD" w14:textId="50C03E68" w:rsidR="00E70937" w:rsidRPr="00C85606" w:rsidRDefault="00E70937" w:rsidP="00E70937">
            <w:pPr>
              <w:jc w:val="center"/>
            </w:pPr>
            <w:r w:rsidRPr="00C85606">
              <w:t>Cualidades positivas</w:t>
            </w:r>
          </w:p>
        </w:tc>
      </w:tr>
      <w:tr w:rsidR="00E70937" w:rsidRPr="00C85606" w14:paraId="5B16838D" w14:textId="77777777" w:rsidTr="00E8169B">
        <w:tc>
          <w:tcPr>
            <w:tcW w:w="1838" w:type="dxa"/>
            <w:shd w:val="clear" w:color="auto" w:fill="auto"/>
          </w:tcPr>
          <w:p w14:paraId="092C0AC5" w14:textId="58032986" w:rsidR="00E70937" w:rsidRPr="00C85606" w:rsidRDefault="00324EB3" w:rsidP="0021527E">
            <w:pPr>
              <w:jc w:val="both"/>
            </w:pPr>
            <w:r w:rsidRPr="00C85606">
              <w:t>Agenda</w:t>
            </w:r>
          </w:p>
        </w:tc>
        <w:tc>
          <w:tcPr>
            <w:tcW w:w="3233" w:type="dxa"/>
            <w:shd w:val="clear" w:color="auto" w:fill="auto"/>
          </w:tcPr>
          <w:p w14:paraId="79A5CC94" w14:textId="322A87A3" w:rsidR="00E70937" w:rsidRPr="00C85606" w:rsidRDefault="00324EB3" w:rsidP="0021527E">
            <w:pPr>
              <w:jc w:val="both"/>
            </w:pPr>
            <w:r w:rsidRPr="00C85606">
              <w:t xml:space="preserve">Da cuenta al usuario sobre las fechas en que de acuerdo con el diseño instruccional elaborado por su docente, debe participar con diferentes actividades dentro de la plataforma. </w:t>
            </w:r>
          </w:p>
        </w:tc>
        <w:tc>
          <w:tcPr>
            <w:tcW w:w="3571" w:type="dxa"/>
            <w:shd w:val="clear" w:color="auto" w:fill="auto"/>
          </w:tcPr>
          <w:p w14:paraId="68A63FA0" w14:textId="3B913DAB" w:rsidR="00E70937" w:rsidRPr="00C85606" w:rsidRDefault="003F4728" w:rsidP="00324EB3">
            <w:pPr>
              <w:pStyle w:val="Prrafodelista"/>
              <w:numPr>
                <w:ilvl w:val="0"/>
                <w:numId w:val="17"/>
              </w:numPr>
              <w:ind w:left="178" w:hanging="141"/>
              <w:jc w:val="both"/>
              <w:rPr>
                <w:rFonts w:ascii="Times New Roman" w:hAnsi="Times New Roman" w:cs="Times New Roman"/>
              </w:rPr>
            </w:pPr>
            <w:r w:rsidRPr="00C85606">
              <w:rPr>
                <w:rFonts w:ascii="Times New Roman" w:hAnsi="Times New Roman" w:cs="Times New Roman"/>
              </w:rPr>
              <w:t>Establece</w:t>
            </w:r>
            <w:r w:rsidR="00324EB3" w:rsidRPr="00C85606">
              <w:rPr>
                <w:rFonts w:ascii="Times New Roman" w:hAnsi="Times New Roman" w:cs="Times New Roman"/>
              </w:rPr>
              <w:t xml:space="preserve"> períodos de tiempo para el trabajo por cada unidad de aprendizaje </w:t>
            </w:r>
            <w:r w:rsidR="00485D91" w:rsidRPr="00C85606">
              <w:rPr>
                <w:rFonts w:ascii="Times New Roman" w:hAnsi="Times New Roman" w:cs="Times New Roman"/>
              </w:rPr>
              <w:t xml:space="preserve">y entrega de actividades </w:t>
            </w:r>
            <w:r w:rsidR="00324EB3" w:rsidRPr="00C85606">
              <w:rPr>
                <w:rFonts w:ascii="Times New Roman" w:hAnsi="Times New Roman" w:cs="Times New Roman"/>
              </w:rPr>
              <w:t>que integran cada unidad de aprendizaje.</w:t>
            </w:r>
          </w:p>
        </w:tc>
      </w:tr>
      <w:tr w:rsidR="00E70937" w:rsidRPr="00C85606" w14:paraId="5A2A0961" w14:textId="77777777" w:rsidTr="00E8169B">
        <w:tc>
          <w:tcPr>
            <w:tcW w:w="1838" w:type="dxa"/>
            <w:shd w:val="clear" w:color="auto" w:fill="auto"/>
          </w:tcPr>
          <w:p w14:paraId="79094F83" w14:textId="22C71567" w:rsidR="00E70937" w:rsidRPr="00C85606" w:rsidRDefault="00324EB3" w:rsidP="0021527E">
            <w:pPr>
              <w:jc w:val="both"/>
            </w:pPr>
            <w:r w:rsidRPr="00C85606">
              <w:t>Mensajes</w:t>
            </w:r>
          </w:p>
        </w:tc>
        <w:tc>
          <w:tcPr>
            <w:tcW w:w="3233" w:type="dxa"/>
            <w:shd w:val="clear" w:color="auto" w:fill="auto"/>
          </w:tcPr>
          <w:p w14:paraId="753C564A" w14:textId="0D23C1DD" w:rsidR="00E70937" w:rsidRPr="00C85606" w:rsidRDefault="00D605F0" w:rsidP="0021527E">
            <w:pPr>
              <w:jc w:val="both"/>
            </w:pPr>
            <w:r w:rsidRPr="00C85606">
              <w:t>Permite la comunicación simultánea durante un encuentro síncrono entre docentes y estudiantes.</w:t>
            </w:r>
          </w:p>
        </w:tc>
        <w:tc>
          <w:tcPr>
            <w:tcW w:w="3571" w:type="dxa"/>
            <w:shd w:val="clear" w:color="auto" w:fill="auto"/>
          </w:tcPr>
          <w:p w14:paraId="26C73EE9" w14:textId="2CF234C4" w:rsidR="00E70937" w:rsidRPr="00C85606" w:rsidRDefault="00D54C23" w:rsidP="00D54C23">
            <w:pPr>
              <w:pStyle w:val="Prrafodelista"/>
              <w:ind w:left="37"/>
              <w:rPr>
                <w:rFonts w:ascii="Times New Roman" w:hAnsi="Times New Roman" w:cs="Times New Roman"/>
              </w:rPr>
            </w:pPr>
            <w:r w:rsidRPr="00C85606">
              <w:rPr>
                <w:rFonts w:ascii="Times New Roman" w:hAnsi="Times New Roman" w:cs="Times New Roman"/>
              </w:rPr>
              <w:t>-</w:t>
            </w:r>
            <w:r w:rsidR="00D605F0" w:rsidRPr="00C85606">
              <w:rPr>
                <w:rFonts w:ascii="Times New Roman" w:hAnsi="Times New Roman" w:cs="Times New Roman"/>
              </w:rPr>
              <w:t>Es propicio para una interacción en tiempo real, la cual puede desarrollarse de manera individual o grupal</w:t>
            </w:r>
            <w:r w:rsidR="00BD2104" w:rsidRPr="00C85606">
              <w:rPr>
                <w:rFonts w:ascii="Times New Roman" w:hAnsi="Times New Roman" w:cs="Times New Roman"/>
              </w:rPr>
              <w:t>.</w:t>
            </w:r>
            <w:r w:rsidR="00D605F0" w:rsidRPr="00C85606">
              <w:rPr>
                <w:rFonts w:ascii="Times New Roman" w:hAnsi="Times New Roman" w:cs="Times New Roman"/>
              </w:rPr>
              <w:t xml:space="preserve"> </w:t>
            </w:r>
          </w:p>
        </w:tc>
      </w:tr>
      <w:tr w:rsidR="00E70937" w:rsidRPr="00C85606" w14:paraId="2498B4C7" w14:textId="77777777" w:rsidTr="00E8169B">
        <w:tc>
          <w:tcPr>
            <w:tcW w:w="1838" w:type="dxa"/>
            <w:shd w:val="clear" w:color="auto" w:fill="auto"/>
          </w:tcPr>
          <w:p w14:paraId="4D80C120" w14:textId="492CF2F6" w:rsidR="00E70937" w:rsidRPr="00C85606" w:rsidRDefault="00324EB3" w:rsidP="0021527E">
            <w:pPr>
              <w:jc w:val="both"/>
            </w:pPr>
            <w:r w:rsidRPr="00C85606">
              <w:t>Foros</w:t>
            </w:r>
          </w:p>
        </w:tc>
        <w:tc>
          <w:tcPr>
            <w:tcW w:w="3233" w:type="dxa"/>
            <w:shd w:val="clear" w:color="auto" w:fill="auto"/>
          </w:tcPr>
          <w:p w14:paraId="5F7DD006" w14:textId="4DF79C71" w:rsidR="00E70937" w:rsidRPr="00C85606" w:rsidRDefault="00D605F0" w:rsidP="0021527E">
            <w:pPr>
              <w:jc w:val="both"/>
            </w:pPr>
            <w:r w:rsidRPr="00C85606">
              <w:t xml:space="preserve">Espacio que promueve la construcción colaborativa </w:t>
            </w:r>
          </w:p>
        </w:tc>
        <w:tc>
          <w:tcPr>
            <w:tcW w:w="3571" w:type="dxa"/>
            <w:shd w:val="clear" w:color="auto" w:fill="auto"/>
          </w:tcPr>
          <w:p w14:paraId="78A2697E" w14:textId="0D2658C4" w:rsidR="000F1023" w:rsidRPr="00C85606" w:rsidRDefault="00D54C23" w:rsidP="00B11BD9">
            <w:pPr>
              <w:pStyle w:val="Prrafodelista"/>
              <w:tabs>
                <w:tab w:val="left" w:pos="0"/>
              </w:tabs>
              <w:ind w:left="37"/>
              <w:jc w:val="both"/>
              <w:rPr>
                <w:rFonts w:ascii="Times New Roman" w:hAnsi="Times New Roman" w:cs="Times New Roman"/>
              </w:rPr>
            </w:pPr>
            <w:r w:rsidRPr="00C85606">
              <w:rPr>
                <w:rFonts w:ascii="Times New Roman" w:hAnsi="Times New Roman" w:cs="Times New Roman"/>
              </w:rPr>
              <w:t>-</w:t>
            </w:r>
            <w:r w:rsidR="00D605F0" w:rsidRPr="00C85606">
              <w:rPr>
                <w:rFonts w:ascii="Times New Roman" w:hAnsi="Times New Roman" w:cs="Times New Roman"/>
              </w:rPr>
              <w:t xml:space="preserve"> </w:t>
            </w:r>
            <w:r w:rsidR="009112DB" w:rsidRPr="00C85606">
              <w:rPr>
                <w:rFonts w:ascii="Times New Roman" w:hAnsi="Times New Roman" w:cs="Times New Roman"/>
              </w:rPr>
              <w:t>P</w:t>
            </w:r>
            <w:r w:rsidR="00D605F0" w:rsidRPr="00C85606">
              <w:rPr>
                <w:rFonts w:ascii="Times New Roman" w:hAnsi="Times New Roman" w:cs="Times New Roman"/>
              </w:rPr>
              <w:t>romueve precisamente la construcción de aprendizajes de manera colaborativa entre pares</w:t>
            </w:r>
            <w:r w:rsidR="00BD2104" w:rsidRPr="00C85606">
              <w:rPr>
                <w:rFonts w:ascii="Times New Roman" w:hAnsi="Times New Roman" w:cs="Times New Roman"/>
              </w:rPr>
              <w:t>.</w:t>
            </w:r>
          </w:p>
        </w:tc>
      </w:tr>
      <w:tr w:rsidR="00F71FAC" w:rsidRPr="00C85606" w14:paraId="4EEBFDCE" w14:textId="77777777" w:rsidTr="00E8169B">
        <w:tc>
          <w:tcPr>
            <w:tcW w:w="1838" w:type="dxa"/>
            <w:shd w:val="clear" w:color="auto" w:fill="auto"/>
          </w:tcPr>
          <w:p w14:paraId="330DB281" w14:textId="66A7721B" w:rsidR="00F71FAC" w:rsidRPr="00C85606" w:rsidRDefault="00F71FAC" w:rsidP="00F71FAC">
            <w:pPr>
              <w:jc w:val="both"/>
            </w:pPr>
            <w:r w:rsidRPr="00C85606">
              <w:t>Correo electrónico</w:t>
            </w:r>
          </w:p>
        </w:tc>
        <w:tc>
          <w:tcPr>
            <w:tcW w:w="3233" w:type="dxa"/>
            <w:shd w:val="clear" w:color="auto" w:fill="auto"/>
          </w:tcPr>
          <w:p w14:paraId="2F85CCA4" w14:textId="38D45459" w:rsidR="00F71FAC" w:rsidRPr="00C85606" w:rsidRDefault="00F71FAC" w:rsidP="00F71FAC">
            <w:pPr>
              <w:jc w:val="both"/>
            </w:pPr>
            <w:r w:rsidRPr="00C85606">
              <w:t>Espacio propicio para enviar mensajes, subir tareas, actividades de aprendizaje.</w:t>
            </w:r>
          </w:p>
        </w:tc>
        <w:tc>
          <w:tcPr>
            <w:tcW w:w="3571" w:type="dxa"/>
            <w:shd w:val="clear" w:color="auto" w:fill="auto"/>
          </w:tcPr>
          <w:p w14:paraId="3B0877E2" w14:textId="6C290E57" w:rsidR="00F71FAC" w:rsidRPr="00C85606" w:rsidRDefault="00F71FAC" w:rsidP="00F71FAC">
            <w:pPr>
              <w:pStyle w:val="Prrafodelista"/>
              <w:tabs>
                <w:tab w:val="left" w:pos="0"/>
              </w:tabs>
              <w:ind w:left="37"/>
              <w:jc w:val="both"/>
              <w:rPr>
                <w:rFonts w:ascii="Times New Roman" w:hAnsi="Times New Roman" w:cs="Times New Roman"/>
              </w:rPr>
            </w:pPr>
            <w:r w:rsidRPr="00C85606">
              <w:rPr>
                <w:rFonts w:ascii="Times New Roman" w:hAnsi="Times New Roman" w:cs="Times New Roman"/>
              </w:rPr>
              <w:t>-</w:t>
            </w:r>
            <w:r w:rsidR="009112DB" w:rsidRPr="00C85606">
              <w:rPr>
                <w:rFonts w:ascii="Times New Roman" w:hAnsi="Times New Roman" w:cs="Times New Roman"/>
              </w:rPr>
              <w:t>Favorece</w:t>
            </w:r>
            <w:r w:rsidRPr="00C85606">
              <w:rPr>
                <w:rFonts w:ascii="Times New Roman" w:hAnsi="Times New Roman" w:cs="Times New Roman"/>
              </w:rPr>
              <w:t xml:space="preserve"> comunicación asíncrona, para que la y el docente puedan dar o agregar instrucciones a estudiantes. </w:t>
            </w:r>
          </w:p>
        </w:tc>
      </w:tr>
      <w:tr w:rsidR="00F71FAC" w:rsidRPr="00C85606" w14:paraId="04E141AD" w14:textId="77777777" w:rsidTr="00E8169B">
        <w:tc>
          <w:tcPr>
            <w:tcW w:w="1838" w:type="dxa"/>
            <w:shd w:val="clear" w:color="auto" w:fill="auto"/>
          </w:tcPr>
          <w:p w14:paraId="2F3793C6" w14:textId="7D810DA3" w:rsidR="00F71FAC" w:rsidRPr="00C85606" w:rsidRDefault="00F71FAC" w:rsidP="00F71FAC">
            <w:pPr>
              <w:jc w:val="both"/>
            </w:pPr>
            <w:r w:rsidRPr="00C85606">
              <w:t>Unidades de aprendizaje</w:t>
            </w:r>
          </w:p>
        </w:tc>
        <w:tc>
          <w:tcPr>
            <w:tcW w:w="3233" w:type="dxa"/>
            <w:shd w:val="clear" w:color="auto" w:fill="auto"/>
          </w:tcPr>
          <w:p w14:paraId="022CE3C8" w14:textId="3E01EA62" w:rsidR="00F71FAC" w:rsidRPr="00C85606" w:rsidRDefault="00F71FAC" w:rsidP="00F71FAC">
            <w:pPr>
              <w:jc w:val="both"/>
            </w:pPr>
            <w:r w:rsidRPr="00C85606">
              <w:t xml:space="preserve">Desglose temático de las diferentes unidades que conforman un curso e incluye: introducción a la unidad, temas, actividades de aprendizaje, indicaciones de entregas y fechas, así como mecanismos de evaluación de cada unidad. </w:t>
            </w:r>
          </w:p>
        </w:tc>
        <w:tc>
          <w:tcPr>
            <w:tcW w:w="3571" w:type="dxa"/>
            <w:shd w:val="clear" w:color="auto" w:fill="auto"/>
          </w:tcPr>
          <w:p w14:paraId="0F2B22C3" w14:textId="71F9199B" w:rsidR="00F71FAC" w:rsidRPr="00C85606" w:rsidRDefault="00F71FAC" w:rsidP="00F71FAC">
            <w:pPr>
              <w:pStyle w:val="Prrafodelista"/>
              <w:tabs>
                <w:tab w:val="left" w:pos="0"/>
              </w:tabs>
              <w:ind w:left="37"/>
              <w:jc w:val="both"/>
              <w:rPr>
                <w:rFonts w:ascii="Times New Roman" w:hAnsi="Times New Roman" w:cs="Times New Roman"/>
              </w:rPr>
            </w:pPr>
            <w:r w:rsidRPr="00C85606">
              <w:rPr>
                <w:rFonts w:ascii="Times New Roman" w:hAnsi="Times New Roman" w:cs="Times New Roman"/>
              </w:rPr>
              <w:t>-</w:t>
            </w:r>
            <w:r w:rsidR="003F4728" w:rsidRPr="00C85606">
              <w:rPr>
                <w:rFonts w:ascii="Times New Roman" w:hAnsi="Times New Roman" w:cs="Times New Roman"/>
              </w:rPr>
              <w:t>Permite</w:t>
            </w:r>
            <w:r w:rsidRPr="00C85606">
              <w:rPr>
                <w:rFonts w:ascii="Times New Roman" w:hAnsi="Times New Roman" w:cs="Times New Roman"/>
              </w:rPr>
              <w:t xml:space="preserve"> estructura</w:t>
            </w:r>
            <w:r w:rsidR="003F4728" w:rsidRPr="00C85606">
              <w:rPr>
                <w:rFonts w:ascii="Times New Roman" w:hAnsi="Times New Roman" w:cs="Times New Roman"/>
              </w:rPr>
              <w:t>r</w:t>
            </w:r>
            <w:r w:rsidRPr="00C85606">
              <w:rPr>
                <w:rFonts w:ascii="Times New Roman" w:hAnsi="Times New Roman" w:cs="Times New Roman"/>
              </w:rPr>
              <w:t xml:space="preserve"> la totalidad de un curso dentro de la plataforma, </w:t>
            </w:r>
            <w:r w:rsidR="003F4728" w:rsidRPr="00C85606">
              <w:rPr>
                <w:rFonts w:ascii="Times New Roman" w:hAnsi="Times New Roman" w:cs="Times New Roman"/>
              </w:rPr>
              <w:t xml:space="preserve">con lo </w:t>
            </w:r>
            <w:r w:rsidRPr="00C85606">
              <w:rPr>
                <w:rFonts w:ascii="Times New Roman" w:hAnsi="Times New Roman" w:cs="Times New Roman"/>
              </w:rPr>
              <w:t xml:space="preserve">que el usuario </w:t>
            </w:r>
            <w:r w:rsidR="003F4728" w:rsidRPr="00C85606">
              <w:rPr>
                <w:rFonts w:ascii="Times New Roman" w:hAnsi="Times New Roman" w:cs="Times New Roman"/>
              </w:rPr>
              <w:t>tiene</w:t>
            </w:r>
            <w:r w:rsidRPr="00C85606">
              <w:rPr>
                <w:rFonts w:ascii="Times New Roman" w:hAnsi="Times New Roman" w:cs="Times New Roman"/>
              </w:rPr>
              <w:t xml:space="preserve"> una idea global de lo que va a trabajar a lo largo de un período lectivo, aún cuando </w:t>
            </w:r>
            <w:r w:rsidR="003F4728" w:rsidRPr="00C85606">
              <w:rPr>
                <w:rFonts w:ascii="Times New Roman" w:hAnsi="Times New Roman" w:cs="Times New Roman"/>
              </w:rPr>
              <w:t>sus</w:t>
            </w:r>
            <w:r w:rsidRPr="00C85606">
              <w:rPr>
                <w:rFonts w:ascii="Times New Roman" w:hAnsi="Times New Roman" w:cs="Times New Roman"/>
              </w:rPr>
              <w:t xml:space="preserve"> docente pueden incorporar aspectos adicionales a lo largo de dicho período.  </w:t>
            </w:r>
          </w:p>
        </w:tc>
      </w:tr>
      <w:tr w:rsidR="003F4728" w:rsidRPr="00C85606" w14:paraId="55553D28" w14:textId="77777777" w:rsidTr="00E8169B">
        <w:tc>
          <w:tcPr>
            <w:tcW w:w="1838" w:type="dxa"/>
            <w:shd w:val="clear" w:color="auto" w:fill="auto"/>
          </w:tcPr>
          <w:p w14:paraId="6ECED50B" w14:textId="7D674F43" w:rsidR="003F4728" w:rsidRPr="00C85606" w:rsidRDefault="003F4728" w:rsidP="003F4728">
            <w:pPr>
              <w:jc w:val="both"/>
            </w:pPr>
            <w:r w:rsidRPr="00C85606">
              <w:t>Cuestionarios de autoevaluación</w:t>
            </w:r>
          </w:p>
        </w:tc>
        <w:tc>
          <w:tcPr>
            <w:tcW w:w="3233" w:type="dxa"/>
            <w:shd w:val="clear" w:color="auto" w:fill="auto"/>
          </w:tcPr>
          <w:p w14:paraId="0FCFFA9D" w14:textId="7FC82ED1" w:rsidR="003F4728" w:rsidRPr="00C85606" w:rsidRDefault="003F4728" w:rsidP="003F4728">
            <w:pPr>
              <w:jc w:val="both"/>
            </w:pPr>
            <w:r w:rsidRPr="00C85606">
              <w:t>Banco de reactivos con opciones de respuesta de opción múltiple, falso/verdadero, abierta, relación de columnas</w:t>
            </w:r>
          </w:p>
        </w:tc>
        <w:tc>
          <w:tcPr>
            <w:tcW w:w="3571" w:type="dxa"/>
            <w:shd w:val="clear" w:color="auto" w:fill="auto"/>
          </w:tcPr>
          <w:p w14:paraId="38CE1700" w14:textId="60A3365D" w:rsidR="003F4728" w:rsidRPr="00C85606" w:rsidRDefault="003F4728" w:rsidP="003F4728">
            <w:pPr>
              <w:pStyle w:val="Prrafodelista"/>
              <w:tabs>
                <w:tab w:val="left" w:pos="0"/>
              </w:tabs>
              <w:ind w:left="37"/>
              <w:jc w:val="both"/>
              <w:rPr>
                <w:rFonts w:ascii="Times New Roman" w:hAnsi="Times New Roman" w:cs="Times New Roman"/>
              </w:rPr>
            </w:pPr>
            <w:r w:rsidRPr="00C85606">
              <w:rPr>
                <w:rFonts w:ascii="Times New Roman" w:hAnsi="Times New Roman" w:cs="Times New Roman"/>
              </w:rPr>
              <w:t>-Esto permite al estudiante llevar a cabo un proceso de autoevaluación</w:t>
            </w:r>
            <w:r w:rsidR="009112DB" w:rsidRPr="00C85606">
              <w:rPr>
                <w:rFonts w:ascii="Times New Roman" w:hAnsi="Times New Roman" w:cs="Times New Roman"/>
              </w:rPr>
              <w:t>.</w:t>
            </w:r>
          </w:p>
        </w:tc>
      </w:tr>
      <w:tr w:rsidR="003F4728" w:rsidRPr="00C85606" w14:paraId="1332D857" w14:textId="77777777" w:rsidTr="00E8169B">
        <w:tc>
          <w:tcPr>
            <w:tcW w:w="1838" w:type="dxa"/>
            <w:shd w:val="clear" w:color="auto" w:fill="auto"/>
          </w:tcPr>
          <w:p w14:paraId="72F383B4" w14:textId="05AD0EF2" w:rsidR="003F4728" w:rsidRPr="00C85606" w:rsidRDefault="003F4728" w:rsidP="003F4728">
            <w:pPr>
              <w:jc w:val="both"/>
            </w:pPr>
            <w:r w:rsidRPr="00C85606">
              <w:t>Evaluaciones: calificaciones y estadísticas</w:t>
            </w:r>
          </w:p>
        </w:tc>
        <w:tc>
          <w:tcPr>
            <w:tcW w:w="3233" w:type="dxa"/>
            <w:shd w:val="clear" w:color="auto" w:fill="auto"/>
          </w:tcPr>
          <w:p w14:paraId="03108834" w14:textId="66DC6D75" w:rsidR="003F4728" w:rsidRPr="00C85606" w:rsidRDefault="003F4728" w:rsidP="003F4728">
            <w:pPr>
              <w:jc w:val="both"/>
            </w:pPr>
            <w:r w:rsidRPr="00C85606">
              <w:t xml:space="preserve">Estudiantes dan cuenta de su avance cuantitativo y muestra permanencia del docente </w:t>
            </w:r>
            <w:r w:rsidR="009112DB" w:rsidRPr="00C85606">
              <w:t>y estudiantes en plataforma</w:t>
            </w:r>
            <w:r w:rsidRPr="00C85606">
              <w:t xml:space="preserve"> </w:t>
            </w:r>
          </w:p>
        </w:tc>
        <w:tc>
          <w:tcPr>
            <w:tcW w:w="3571" w:type="dxa"/>
            <w:shd w:val="clear" w:color="auto" w:fill="auto"/>
          </w:tcPr>
          <w:p w14:paraId="2C45F774" w14:textId="600D88CC" w:rsidR="003F4728" w:rsidRPr="00C85606" w:rsidRDefault="003F4728" w:rsidP="003F4728">
            <w:pPr>
              <w:jc w:val="both"/>
            </w:pPr>
            <w:r w:rsidRPr="00C85606">
              <w:t>-Útil para el seguimiento tanto del personal docente, como de estudiantes</w:t>
            </w:r>
            <w:r w:rsidR="009112DB" w:rsidRPr="00C85606">
              <w:t>.</w:t>
            </w:r>
          </w:p>
        </w:tc>
      </w:tr>
    </w:tbl>
    <w:p w14:paraId="6D2D9D89" w14:textId="7739788B" w:rsidR="00CB248E" w:rsidRPr="00B11BD9" w:rsidRDefault="007A7584" w:rsidP="00C85606">
      <w:pPr>
        <w:spacing w:line="360" w:lineRule="auto"/>
        <w:jc w:val="center"/>
      </w:pPr>
      <w:r w:rsidRPr="00B11BD9">
        <w:rPr>
          <w:b/>
          <w:bCs/>
        </w:rPr>
        <w:t xml:space="preserve">Fuente: </w:t>
      </w:r>
      <w:r w:rsidR="002D569E" w:rsidRPr="00B11BD9">
        <w:t xml:space="preserve"> Elaboración propia a partir de los elementos que conforman la plataforma SUVIN</w:t>
      </w:r>
      <w:r w:rsidR="00566B4C" w:rsidRPr="00B11BD9">
        <w:t xml:space="preserve"> (SUVIN, 2020)</w:t>
      </w:r>
      <w:r w:rsidR="002D569E" w:rsidRPr="00B11BD9">
        <w:t>.</w:t>
      </w:r>
    </w:p>
    <w:p w14:paraId="55E29BEA" w14:textId="60D7A2AD" w:rsidR="00EC562E" w:rsidRDefault="00EC562E" w:rsidP="002C7231">
      <w:pPr>
        <w:rPr>
          <w:b/>
          <w:bCs/>
          <w:sz w:val="10"/>
          <w:szCs w:val="10"/>
          <w:lang w:val="es-ES"/>
        </w:rPr>
      </w:pPr>
    </w:p>
    <w:p w14:paraId="4B88A1CF" w14:textId="53B46FAB" w:rsidR="00E8169B" w:rsidRDefault="00E8169B" w:rsidP="002C7231">
      <w:pPr>
        <w:rPr>
          <w:b/>
          <w:bCs/>
          <w:sz w:val="10"/>
          <w:szCs w:val="10"/>
          <w:lang w:val="es-ES"/>
        </w:rPr>
      </w:pPr>
    </w:p>
    <w:p w14:paraId="4C2CDB6C" w14:textId="6FEA9214" w:rsidR="00E8169B" w:rsidRDefault="00E8169B" w:rsidP="002C7231">
      <w:pPr>
        <w:rPr>
          <w:b/>
          <w:bCs/>
          <w:sz w:val="10"/>
          <w:szCs w:val="10"/>
          <w:lang w:val="es-ES"/>
        </w:rPr>
      </w:pPr>
    </w:p>
    <w:p w14:paraId="14F2ECEC" w14:textId="4677E3B0" w:rsidR="00E8169B" w:rsidRDefault="00E8169B" w:rsidP="002C7231">
      <w:pPr>
        <w:rPr>
          <w:b/>
          <w:bCs/>
          <w:sz w:val="10"/>
          <w:szCs w:val="10"/>
          <w:lang w:val="es-ES"/>
        </w:rPr>
      </w:pPr>
    </w:p>
    <w:p w14:paraId="0066BB7F" w14:textId="0033A17A" w:rsidR="00E8169B" w:rsidRDefault="00E8169B" w:rsidP="002C7231">
      <w:pPr>
        <w:rPr>
          <w:b/>
          <w:bCs/>
          <w:sz w:val="10"/>
          <w:szCs w:val="10"/>
          <w:lang w:val="es-ES"/>
        </w:rPr>
      </w:pPr>
    </w:p>
    <w:p w14:paraId="57C66A7C" w14:textId="71F002DB" w:rsidR="00E8169B" w:rsidRDefault="00E8169B" w:rsidP="002C7231">
      <w:pPr>
        <w:rPr>
          <w:b/>
          <w:bCs/>
          <w:sz w:val="10"/>
          <w:szCs w:val="10"/>
          <w:lang w:val="es-ES"/>
        </w:rPr>
      </w:pPr>
    </w:p>
    <w:p w14:paraId="1FAA6E64" w14:textId="6859BC48" w:rsidR="00E8169B" w:rsidRDefault="00E8169B" w:rsidP="002C7231">
      <w:pPr>
        <w:rPr>
          <w:b/>
          <w:bCs/>
          <w:sz w:val="10"/>
          <w:szCs w:val="10"/>
          <w:lang w:val="es-ES"/>
        </w:rPr>
      </w:pPr>
    </w:p>
    <w:p w14:paraId="5598FAB6" w14:textId="68D6E8D0" w:rsidR="00E8169B" w:rsidRDefault="00E8169B" w:rsidP="002C7231">
      <w:pPr>
        <w:rPr>
          <w:b/>
          <w:bCs/>
          <w:sz w:val="10"/>
          <w:szCs w:val="10"/>
          <w:lang w:val="es-ES"/>
        </w:rPr>
      </w:pPr>
    </w:p>
    <w:p w14:paraId="17AE6575" w14:textId="1876F094" w:rsidR="00E8169B" w:rsidRDefault="00E8169B" w:rsidP="002C7231">
      <w:pPr>
        <w:rPr>
          <w:b/>
          <w:bCs/>
          <w:sz w:val="10"/>
          <w:szCs w:val="10"/>
          <w:lang w:val="es-ES"/>
        </w:rPr>
      </w:pPr>
    </w:p>
    <w:p w14:paraId="25F824A6" w14:textId="3BA2C7B3" w:rsidR="00E8169B" w:rsidRDefault="00E8169B" w:rsidP="002C7231">
      <w:pPr>
        <w:rPr>
          <w:b/>
          <w:bCs/>
          <w:sz w:val="10"/>
          <w:szCs w:val="10"/>
          <w:lang w:val="es-ES"/>
        </w:rPr>
      </w:pPr>
    </w:p>
    <w:p w14:paraId="6ED3FE3C" w14:textId="55CD2654" w:rsidR="00E8169B" w:rsidRDefault="00E8169B" w:rsidP="002C7231">
      <w:pPr>
        <w:rPr>
          <w:b/>
          <w:bCs/>
          <w:sz w:val="10"/>
          <w:szCs w:val="10"/>
          <w:lang w:val="es-ES"/>
        </w:rPr>
      </w:pPr>
    </w:p>
    <w:p w14:paraId="3A4438F6" w14:textId="664A040A" w:rsidR="00E8169B" w:rsidRDefault="00E8169B" w:rsidP="002C7231">
      <w:pPr>
        <w:rPr>
          <w:b/>
          <w:bCs/>
          <w:sz w:val="10"/>
          <w:szCs w:val="10"/>
          <w:lang w:val="es-ES"/>
        </w:rPr>
      </w:pPr>
    </w:p>
    <w:p w14:paraId="4089E932" w14:textId="05C3FCC8" w:rsidR="00E8169B" w:rsidRDefault="00E8169B" w:rsidP="002C7231">
      <w:pPr>
        <w:rPr>
          <w:b/>
          <w:bCs/>
          <w:sz w:val="10"/>
          <w:szCs w:val="10"/>
          <w:lang w:val="es-ES"/>
        </w:rPr>
      </w:pPr>
    </w:p>
    <w:p w14:paraId="4AC5416C" w14:textId="0C6BB1FE" w:rsidR="00E8169B" w:rsidRDefault="00E8169B" w:rsidP="002C7231">
      <w:pPr>
        <w:rPr>
          <w:b/>
          <w:bCs/>
          <w:sz w:val="10"/>
          <w:szCs w:val="10"/>
          <w:lang w:val="es-ES"/>
        </w:rPr>
      </w:pPr>
    </w:p>
    <w:p w14:paraId="1A980404" w14:textId="54DEBD68" w:rsidR="00E8169B" w:rsidRDefault="00E8169B" w:rsidP="002C7231">
      <w:pPr>
        <w:rPr>
          <w:b/>
          <w:bCs/>
          <w:sz w:val="10"/>
          <w:szCs w:val="10"/>
          <w:lang w:val="es-ES"/>
        </w:rPr>
      </w:pPr>
    </w:p>
    <w:p w14:paraId="00152237" w14:textId="45CE4CE1" w:rsidR="00E8169B" w:rsidRDefault="00E8169B" w:rsidP="002C7231">
      <w:pPr>
        <w:rPr>
          <w:b/>
          <w:bCs/>
          <w:sz w:val="10"/>
          <w:szCs w:val="10"/>
          <w:lang w:val="es-ES"/>
        </w:rPr>
      </w:pPr>
    </w:p>
    <w:p w14:paraId="166836B9" w14:textId="3708164C" w:rsidR="00E8169B" w:rsidRDefault="00E8169B" w:rsidP="002C7231">
      <w:pPr>
        <w:rPr>
          <w:b/>
          <w:bCs/>
          <w:sz w:val="10"/>
          <w:szCs w:val="10"/>
          <w:lang w:val="es-ES"/>
        </w:rPr>
      </w:pPr>
    </w:p>
    <w:p w14:paraId="4C4C3933" w14:textId="233B4055" w:rsidR="00E8169B" w:rsidRDefault="00E8169B" w:rsidP="002C7231">
      <w:pPr>
        <w:rPr>
          <w:b/>
          <w:bCs/>
          <w:sz w:val="10"/>
          <w:szCs w:val="10"/>
          <w:lang w:val="es-ES"/>
        </w:rPr>
      </w:pPr>
    </w:p>
    <w:p w14:paraId="331FB873" w14:textId="62F3D6C3" w:rsidR="00E8169B" w:rsidRDefault="00E8169B" w:rsidP="002C7231">
      <w:pPr>
        <w:rPr>
          <w:b/>
          <w:bCs/>
          <w:sz w:val="10"/>
          <w:szCs w:val="10"/>
          <w:lang w:val="es-ES"/>
        </w:rPr>
      </w:pPr>
    </w:p>
    <w:p w14:paraId="3F82DF84" w14:textId="1AC59B47" w:rsidR="00E8169B" w:rsidRDefault="00E8169B" w:rsidP="002C7231">
      <w:pPr>
        <w:rPr>
          <w:b/>
          <w:bCs/>
          <w:sz w:val="10"/>
          <w:szCs w:val="10"/>
          <w:lang w:val="es-ES"/>
        </w:rPr>
      </w:pPr>
    </w:p>
    <w:p w14:paraId="29E2C1D8" w14:textId="7B334725" w:rsidR="00E8169B" w:rsidRDefault="00E8169B" w:rsidP="002C7231">
      <w:pPr>
        <w:rPr>
          <w:b/>
          <w:bCs/>
          <w:sz w:val="10"/>
          <w:szCs w:val="10"/>
          <w:lang w:val="es-ES"/>
        </w:rPr>
      </w:pPr>
    </w:p>
    <w:p w14:paraId="793D41CF" w14:textId="3E12ADA4" w:rsidR="00E8169B" w:rsidRDefault="00E8169B" w:rsidP="002C7231">
      <w:pPr>
        <w:rPr>
          <w:b/>
          <w:bCs/>
          <w:sz w:val="10"/>
          <w:szCs w:val="10"/>
          <w:lang w:val="es-ES"/>
        </w:rPr>
      </w:pPr>
    </w:p>
    <w:p w14:paraId="6D9C47C3" w14:textId="1F7A0638" w:rsidR="00E8169B" w:rsidRDefault="00E8169B" w:rsidP="002C7231">
      <w:pPr>
        <w:rPr>
          <w:b/>
          <w:bCs/>
          <w:sz w:val="10"/>
          <w:szCs w:val="10"/>
          <w:lang w:val="es-ES"/>
        </w:rPr>
      </w:pPr>
    </w:p>
    <w:p w14:paraId="274D47EB" w14:textId="5ACCD757" w:rsidR="00E8169B" w:rsidRDefault="00E8169B" w:rsidP="002C7231">
      <w:pPr>
        <w:rPr>
          <w:b/>
          <w:bCs/>
          <w:sz w:val="10"/>
          <w:szCs w:val="10"/>
          <w:lang w:val="es-ES"/>
        </w:rPr>
      </w:pPr>
    </w:p>
    <w:p w14:paraId="7F6DFDB1" w14:textId="77777777" w:rsidR="00E8169B" w:rsidRPr="009112DB" w:rsidRDefault="00E8169B" w:rsidP="002C7231">
      <w:pPr>
        <w:rPr>
          <w:b/>
          <w:bCs/>
          <w:sz w:val="10"/>
          <w:szCs w:val="10"/>
          <w:lang w:val="es-ES"/>
        </w:rPr>
      </w:pPr>
    </w:p>
    <w:p w14:paraId="7E7407ED" w14:textId="77777777" w:rsidR="00B11BD9" w:rsidRPr="009112DB" w:rsidRDefault="00B11BD9" w:rsidP="002C7231">
      <w:pPr>
        <w:rPr>
          <w:sz w:val="10"/>
          <w:szCs w:val="10"/>
          <w:lang w:val="es-ES"/>
        </w:rPr>
      </w:pPr>
    </w:p>
    <w:p w14:paraId="0AA073DA" w14:textId="5A595B79" w:rsidR="002C7231" w:rsidRDefault="00B70E87" w:rsidP="00C85606">
      <w:pPr>
        <w:jc w:val="center"/>
        <w:rPr>
          <w:lang w:val="es-ES"/>
        </w:rPr>
      </w:pPr>
      <w:r>
        <w:rPr>
          <w:b/>
          <w:bCs/>
          <w:lang w:val="es-ES"/>
        </w:rPr>
        <w:lastRenderedPageBreak/>
        <w:t>Tabla 2</w:t>
      </w:r>
      <w:r w:rsidR="00E8169B">
        <w:rPr>
          <w:b/>
          <w:bCs/>
          <w:lang w:val="es-ES"/>
        </w:rPr>
        <w:t>.</w:t>
      </w:r>
      <w:r w:rsidR="007A7584">
        <w:rPr>
          <w:lang w:val="es-ES"/>
        </w:rPr>
        <w:t xml:space="preserve"> Características de </w:t>
      </w:r>
      <w:proofErr w:type="spellStart"/>
      <w:r w:rsidR="007A7584">
        <w:rPr>
          <w:lang w:val="es-ES"/>
        </w:rPr>
        <w:t>Classroom</w:t>
      </w:r>
      <w:proofErr w:type="spellEnd"/>
    </w:p>
    <w:tbl>
      <w:tblPr>
        <w:tblStyle w:val="Tablaconcuadrcula"/>
        <w:tblW w:w="8642" w:type="dxa"/>
        <w:tblLook w:val="04A0" w:firstRow="1" w:lastRow="0" w:firstColumn="1" w:lastColumn="0" w:noHBand="0" w:noVBand="1"/>
      </w:tblPr>
      <w:tblGrid>
        <w:gridCol w:w="1669"/>
        <w:gridCol w:w="3346"/>
        <w:gridCol w:w="3627"/>
      </w:tblGrid>
      <w:tr w:rsidR="008A21C9" w:rsidRPr="00C85606" w14:paraId="0FE746B6" w14:textId="77777777" w:rsidTr="00E8169B">
        <w:tc>
          <w:tcPr>
            <w:tcW w:w="1555" w:type="dxa"/>
            <w:shd w:val="clear" w:color="auto" w:fill="auto"/>
          </w:tcPr>
          <w:p w14:paraId="1745BA2C" w14:textId="77777777" w:rsidR="008A21C9" w:rsidRPr="00C85606" w:rsidRDefault="008A21C9" w:rsidP="003967BF">
            <w:pPr>
              <w:jc w:val="center"/>
            </w:pPr>
            <w:r w:rsidRPr="00C85606">
              <w:t>Elementos</w:t>
            </w:r>
          </w:p>
        </w:tc>
        <w:tc>
          <w:tcPr>
            <w:tcW w:w="3402" w:type="dxa"/>
            <w:shd w:val="clear" w:color="auto" w:fill="auto"/>
          </w:tcPr>
          <w:p w14:paraId="6903DBF6" w14:textId="77777777" w:rsidR="008A21C9" w:rsidRPr="00C85606" w:rsidRDefault="008A21C9" w:rsidP="003967BF">
            <w:pPr>
              <w:jc w:val="center"/>
            </w:pPr>
            <w:r w:rsidRPr="00C85606">
              <w:t>Interacción que promueve</w:t>
            </w:r>
          </w:p>
        </w:tc>
        <w:tc>
          <w:tcPr>
            <w:tcW w:w="3685" w:type="dxa"/>
            <w:shd w:val="clear" w:color="auto" w:fill="auto"/>
          </w:tcPr>
          <w:p w14:paraId="541A4C20" w14:textId="77777777" w:rsidR="008A21C9" w:rsidRPr="00C85606" w:rsidRDefault="008A21C9" w:rsidP="003967BF">
            <w:pPr>
              <w:jc w:val="center"/>
            </w:pPr>
            <w:r w:rsidRPr="00C85606">
              <w:t>Cualidades positivas</w:t>
            </w:r>
          </w:p>
        </w:tc>
      </w:tr>
      <w:tr w:rsidR="008A21C9" w:rsidRPr="00C85606" w14:paraId="09D285AF" w14:textId="77777777" w:rsidTr="00E8169B">
        <w:tc>
          <w:tcPr>
            <w:tcW w:w="1555" w:type="dxa"/>
            <w:shd w:val="clear" w:color="auto" w:fill="auto"/>
          </w:tcPr>
          <w:p w14:paraId="36907ADA" w14:textId="77777777" w:rsidR="008A21C9" w:rsidRPr="00C85606" w:rsidRDefault="008A21C9" w:rsidP="003967BF">
            <w:pPr>
              <w:jc w:val="both"/>
            </w:pPr>
            <w:r w:rsidRPr="00C85606">
              <w:t>Agenda</w:t>
            </w:r>
          </w:p>
        </w:tc>
        <w:tc>
          <w:tcPr>
            <w:tcW w:w="3402" w:type="dxa"/>
            <w:shd w:val="clear" w:color="auto" w:fill="auto"/>
          </w:tcPr>
          <w:p w14:paraId="5FC5C2A7" w14:textId="0C8BB7C4" w:rsidR="008A21C9" w:rsidRPr="00C85606" w:rsidRDefault="008A21C9" w:rsidP="003967BF">
            <w:pPr>
              <w:jc w:val="both"/>
            </w:pPr>
            <w:r w:rsidRPr="00C85606">
              <w:t xml:space="preserve">Da cuenta al usuario sobre fechas en que de acuerdo con el diseño </w:t>
            </w:r>
            <w:r w:rsidR="0071774A" w:rsidRPr="00C85606">
              <w:t xml:space="preserve">del curso </w:t>
            </w:r>
            <w:r w:rsidRPr="00C85606">
              <w:t xml:space="preserve"> </w:t>
            </w:r>
            <w:r w:rsidR="0071774A" w:rsidRPr="00C85606">
              <w:t>estructurado</w:t>
            </w:r>
            <w:r w:rsidRPr="00C85606">
              <w:t xml:space="preserve"> por su docente, debe </w:t>
            </w:r>
            <w:r w:rsidR="0071774A" w:rsidRPr="00C85606">
              <w:t>el estudiante entregar actividades.</w:t>
            </w:r>
            <w:r w:rsidRPr="00C85606">
              <w:t xml:space="preserve"> </w:t>
            </w:r>
          </w:p>
        </w:tc>
        <w:tc>
          <w:tcPr>
            <w:tcW w:w="3685" w:type="dxa"/>
            <w:shd w:val="clear" w:color="auto" w:fill="auto"/>
          </w:tcPr>
          <w:p w14:paraId="40C9691E" w14:textId="16CA8992" w:rsidR="008A21C9" w:rsidRPr="00C85606" w:rsidRDefault="008A21C9" w:rsidP="003967BF">
            <w:pPr>
              <w:pStyle w:val="Prrafodelista"/>
              <w:numPr>
                <w:ilvl w:val="0"/>
                <w:numId w:val="17"/>
              </w:numPr>
              <w:ind w:left="178" w:hanging="141"/>
              <w:jc w:val="both"/>
              <w:rPr>
                <w:rFonts w:ascii="Times New Roman" w:hAnsi="Times New Roman" w:cs="Times New Roman"/>
              </w:rPr>
            </w:pPr>
            <w:r w:rsidRPr="00C85606">
              <w:rPr>
                <w:rFonts w:ascii="Times New Roman" w:hAnsi="Times New Roman" w:cs="Times New Roman"/>
              </w:rPr>
              <w:t xml:space="preserve">Establece períodos de tiempo para </w:t>
            </w:r>
            <w:r w:rsidR="0071774A" w:rsidRPr="00C85606">
              <w:rPr>
                <w:rFonts w:ascii="Times New Roman" w:hAnsi="Times New Roman" w:cs="Times New Roman"/>
              </w:rPr>
              <w:t>entregar tareas de</w:t>
            </w:r>
            <w:r w:rsidRPr="00C85606">
              <w:rPr>
                <w:rFonts w:ascii="Times New Roman" w:hAnsi="Times New Roman" w:cs="Times New Roman"/>
              </w:rPr>
              <w:t xml:space="preserve"> aprendizaje y con ello, </w:t>
            </w:r>
            <w:r w:rsidR="0071774A" w:rsidRPr="00C85606">
              <w:rPr>
                <w:rFonts w:ascii="Times New Roman" w:hAnsi="Times New Roman" w:cs="Times New Roman"/>
              </w:rPr>
              <w:t>organizar el ritrmo de trabajo llevado a cabo dentro de la plataforma</w:t>
            </w:r>
            <w:r w:rsidR="00503E3F" w:rsidRPr="00C85606">
              <w:rPr>
                <w:rFonts w:ascii="Times New Roman" w:hAnsi="Times New Roman" w:cs="Times New Roman"/>
              </w:rPr>
              <w:t xml:space="preserve"> a través de google calendar</w:t>
            </w:r>
            <w:r w:rsidR="0071774A" w:rsidRPr="00C85606">
              <w:rPr>
                <w:rFonts w:ascii="Times New Roman" w:hAnsi="Times New Roman" w:cs="Times New Roman"/>
              </w:rPr>
              <w:t>.</w:t>
            </w:r>
          </w:p>
        </w:tc>
      </w:tr>
      <w:tr w:rsidR="008A21C9" w:rsidRPr="00C85606" w14:paraId="62800DFB" w14:textId="77777777" w:rsidTr="00E8169B">
        <w:tc>
          <w:tcPr>
            <w:tcW w:w="1555" w:type="dxa"/>
            <w:shd w:val="clear" w:color="auto" w:fill="auto"/>
          </w:tcPr>
          <w:p w14:paraId="6C5F3F9F" w14:textId="77777777" w:rsidR="008A21C9" w:rsidRPr="00C85606" w:rsidRDefault="008A21C9" w:rsidP="003967BF">
            <w:pPr>
              <w:jc w:val="both"/>
            </w:pPr>
            <w:r w:rsidRPr="00C85606">
              <w:t>Mensajes</w:t>
            </w:r>
          </w:p>
        </w:tc>
        <w:tc>
          <w:tcPr>
            <w:tcW w:w="3402" w:type="dxa"/>
            <w:shd w:val="clear" w:color="auto" w:fill="auto"/>
          </w:tcPr>
          <w:p w14:paraId="1D18A7AE" w14:textId="5B95D0A9" w:rsidR="008A21C9" w:rsidRPr="00C85606" w:rsidRDefault="0071774A" w:rsidP="003967BF">
            <w:pPr>
              <w:jc w:val="both"/>
            </w:pPr>
            <w:r w:rsidRPr="00C85606">
              <w:t>La mensajería es general empleando el tablón de anuncios para comunicar objetivos y propósitos del curso y de aprendizaje</w:t>
            </w:r>
          </w:p>
        </w:tc>
        <w:tc>
          <w:tcPr>
            <w:tcW w:w="3685" w:type="dxa"/>
            <w:shd w:val="clear" w:color="auto" w:fill="auto"/>
          </w:tcPr>
          <w:p w14:paraId="55E58DDC" w14:textId="40F5A650" w:rsidR="008A21C9" w:rsidRPr="00C85606" w:rsidRDefault="008A21C9" w:rsidP="003967BF">
            <w:pPr>
              <w:pStyle w:val="Prrafodelista"/>
              <w:ind w:left="37"/>
              <w:rPr>
                <w:rFonts w:ascii="Times New Roman" w:hAnsi="Times New Roman" w:cs="Times New Roman"/>
              </w:rPr>
            </w:pPr>
            <w:r w:rsidRPr="00C85606">
              <w:rPr>
                <w:rFonts w:ascii="Times New Roman" w:hAnsi="Times New Roman" w:cs="Times New Roman"/>
              </w:rPr>
              <w:t>-</w:t>
            </w:r>
            <w:r w:rsidR="0071774A" w:rsidRPr="00C85606">
              <w:rPr>
                <w:rFonts w:ascii="Times New Roman" w:hAnsi="Times New Roman" w:cs="Times New Roman"/>
              </w:rPr>
              <w:t xml:space="preserve">Es asíncrono y </w:t>
            </w:r>
            <w:r w:rsidR="00B11BD9" w:rsidRPr="00C85606">
              <w:rPr>
                <w:rFonts w:ascii="Times New Roman" w:hAnsi="Times New Roman" w:cs="Times New Roman"/>
              </w:rPr>
              <w:t>dificulta</w:t>
            </w:r>
            <w:r w:rsidR="0071774A" w:rsidRPr="00C85606">
              <w:rPr>
                <w:rFonts w:ascii="Times New Roman" w:hAnsi="Times New Roman" w:cs="Times New Roman"/>
              </w:rPr>
              <w:t xml:space="preserve"> </w:t>
            </w:r>
            <w:r w:rsidR="00B11BD9" w:rsidRPr="00C85606">
              <w:rPr>
                <w:rFonts w:ascii="Times New Roman" w:hAnsi="Times New Roman" w:cs="Times New Roman"/>
              </w:rPr>
              <w:t>llevar a cabo una</w:t>
            </w:r>
            <w:r w:rsidR="0071774A" w:rsidRPr="00C85606">
              <w:rPr>
                <w:rFonts w:ascii="Times New Roman" w:hAnsi="Times New Roman" w:cs="Times New Roman"/>
              </w:rPr>
              <w:t xml:space="preserve"> comunicación en tiempo real con las y los estudiantes. </w:t>
            </w:r>
          </w:p>
        </w:tc>
      </w:tr>
      <w:tr w:rsidR="008A21C9" w:rsidRPr="00C85606" w14:paraId="7ADDCBED" w14:textId="77777777" w:rsidTr="00E8169B">
        <w:tc>
          <w:tcPr>
            <w:tcW w:w="1555" w:type="dxa"/>
            <w:shd w:val="clear" w:color="auto" w:fill="auto"/>
          </w:tcPr>
          <w:p w14:paraId="65A546F3" w14:textId="77777777" w:rsidR="008A21C9" w:rsidRPr="00C85606" w:rsidRDefault="008A21C9" w:rsidP="003967BF">
            <w:pPr>
              <w:jc w:val="both"/>
            </w:pPr>
            <w:r w:rsidRPr="00C85606">
              <w:t>Foros</w:t>
            </w:r>
          </w:p>
        </w:tc>
        <w:tc>
          <w:tcPr>
            <w:tcW w:w="3402" w:type="dxa"/>
            <w:shd w:val="clear" w:color="auto" w:fill="auto"/>
          </w:tcPr>
          <w:p w14:paraId="109FC048" w14:textId="4DAB7D01" w:rsidR="008A21C9" w:rsidRPr="00C85606" w:rsidRDefault="0071774A" w:rsidP="003967BF">
            <w:pPr>
              <w:jc w:val="both"/>
            </w:pPr>
            <w:r w:rsidRPr="00C85606">
              <w:t>No cuenta con esta herramienta</w:t>
            </w:r>
          </w:p>
        </w:tc>
        <w:tc>
          <w:tcPr>
            <w:tcW w:w="3685" w:type="dxa"/>
            <w:shd w:val="clear" w:color="auto" w:fill="auto"/>
          </w:tcPr>
          <w:p w14:paraId="12845C83" w14:textId="518076EE" w:rsidR="008A21C9" w:rsidRPr="00C85606" w:rsidRDefault="0071774A" w:rsidP="00B11BD9">
            <w:pPr>
              <w:pStyle w:val="Prrafodelista"/>
              <w:tabs>
                <w:tab w:val="left" w:pos="0"/>
              </w:tabs>
              <w:ind w:left="37"/>
              <w:jc w:val="both"/>
              <w:rPr>
                <w:rFonts w:ascii="Times New Roman" w:hAnsi="Times New Roman" w:cs="Times New Roman"/>
              </w:rPr>
            </w:pPr>
            <w:r w:rsidRPr="00C85606">
              <w:rPr>
                <w:rFonts w:ascii="Times New Roman" w:hAnsi="Times New Roman" w:cs="Times New Roman"/>
              </w:rPr>
              <w:t>Sin e</w:t>
            </w:r>
            <w:r w:rsidR="00B11BD9" w:rsidRPr="00C85606">
              <w:rPr>
                <w:rFonts w:ascii="Times New Roman" w:hAnsi="Times New Roman" w:cs="Times New Roman"/>
              </w:rPr>
              <w:t>m</w:t>
            </w:r>
            <w:r w:rsidRPr="00C85606">
              <w:rPr>
                <w:rFonts w:ascii="Times New Roman" w:hAnsi="Times New Roman" w:cs="Times New Roman"/>
              </w:rPr>
              <w:t xml:space="preserve">bargo posee la capacidad de establecer enlace a través de google meet para llevar a cabo videoconferencias síncronas/cara a cara, las cuales pueden ser programadas </w:t>
            </w:r>
            <w:r w:rsidR="00B11BD9" w:rsidRPr="00C85606">
              <w:rPr>
                <w:rFonts w:ascii="Times New Roman" w:hAnsi="Times New Roman" w:cs="Times New Roman"/>
              </w:rPr>
              <w:t xml:space="preserve">de manera sistemática dentro de los diseños de un curso en particlar. </w:t>
            </w:r>
          </w:p>
        </w:tc>
      </w:tr>
      <w:tr w:rsidR="008A21C9" w:rsidRPr="00C85606" w14:paraId="1A0D2AF9" w14:textId="77777777" w:rsidTr="00E8169B">
        <w:tc>
          <w:tcPr>
            <w:tcW w:w="1555" w:type="dxa"/>
            <w:shd w:val="clear" w:color="auto" w:fill="auto"/>
          </w:tcPr>
          <w:p w14:paraId="29E54819" w14:textId="77777777" w:rsidR="008A21C9" w:rsidRPr="00C85606" w:rsidRDefault="008A21C9" w:rsidP="003967BF">
            <w:pPr>
              <w:jc w:val="both"/>
            </w:pPr>
            <w:r w:rsidRPr="00C85606">
              <w:t>Correo electrónico</w:t>
            </w:r>
          </w:p>
        </w:tc>
        <w:tc>
          <w:tcPr>
            <w:tcW w:w="3402" w:type="dxa"/>
            <w:shd w:val="clear" w:color="auto" w:fill="auto"/>
          </w:tcPr>
          <w:p w14:paraId="5C0BAA71" w14:textId="719DE830" w:rsidR="008A21C9" w:rsidRPr="00C85606" w:rsidRDefault="0071774A" w:rsidP="003967BF">
            <w:pPr>
              <w:jc w:val="both"/>
            </w:pPr>
            <w:r w:rsidRPr="00C85606">
              <w:t xml:space="preserve">No cuenta con esta herramienta, debiendo utilizar correo preferentemente de google para poder establecer comunicación y entrega de actividades de aprendizaje. </w:t>
            </w:r>
          </w:p>
        </w:tc>
        <w:tc>
          <w:tcPr>
            <w:tcW w:w="3685" w:type="dxa"/>
            <w:shd w:val="clear" w:color="auto" w:fill="auto"/>
          </w:tcPr>
          <w:p w14:paraId="46969634" w14:textId="7EE925E4" w:rsidR="008A21C9" w:rsidRPr="00C85606" w:rsidRDefault="0071774A" w:rsidP="003967BF">
            <w:pPr>
              <w:pStyle w:val="Prrafodelista"/>
              <w:tabs>
                <w:tab w:val="left" w:pos="0"/>
              </w:tabs>
              <w:ind w:left="37"/>
              <w:jc w:val="both"/>
              <w:rPr>
                <w:rFonts w:ascii="Times New Roman" w:hAnsi="Times New Roman" w:cs="Times New Roman"/>
              </w:rPr>
            </w:pPr>
            <w:r w:rsidRPr="00C85606">
              <w:rPr>
                <w:rFonts w:ascii="Times New Roman" w:hAnsi="Times New Roman" w:cs="Times New Roman"/>
              </w:rPr>
              <w:t xml:space="preserve">-Sería positivo su incorporación dentro de la propia plataforma para lograr incorporar todas las herramientas de un curso dentro de un solo sitio. </w:t>
            </w:r>
            <w:r w:rsidR="008A21C9" w:rsidRPr="00C85606">
              <w:rPr>
                <w:rFonts w:ascii="Times New Roman" w:hAnsi="Times New Roman" w:cs="Times New Roman"/>
              </w:rPr>
              <w:t xml:space="preserve"> </w:t>
            </w:r>
          </w:p>
        </w:tc>
      </w:tr>
      <w:tr w:rsidR="008A21C9" w:rsidRPr="00C85606" w14:paraId="4403711B" w14:textId="77777777" w:rsidTr="00E8169B">
        <w:tc>
          <w:tcPr>
            <w:tcW w:w="1555" w:type="dxa"/>
            <w:shd w:val="clear" w:color="auto" w:fill="auto"/>
          </w:tcPr>
          <w:p w14:paraId="06366362" w14:textId="77777777" w:rsidR="008A21C9" w:rsidRPr="00C85606" w:rsidRDefault="008A21C9" w:rsidP="003967BF">
            <w:pPr>
              <w:jc w:val="both"/>
            </w:pPr>
            <w:r w:rsidRPr="00C85606">
              <w:t>Unidades de aprendizaje</w:t>
            </w:r>
          </w:p>
        </w:tc>
        <w:tc>
          <w:tcPr>
            <w:tcW w:w="3402" w:type="dxa"/>
            <w:shd w:val="clear" w:color="auto" w:fill="auto"/>
          </w:tcPr>
          <w:p w14:paraId="6F8F60AB" w14:textId="01190C0A" w:rsidR="008A21C9" w:rsidRPr="00C85606" w:rsidRDefault="008A21C9" w:rsidP="003967BF">
            <w:pPr>
              <w:jc w:val="both"/>
            </w:pPr>
            <w:r w:rsidRPr="00C85606">
              <w:t>Desglose temático de las diferentes unidades que conforman un curso</w:t>
            </w:r>
            <w:r w:rsidR="0071774A" w:rsidRPr="00C85606">
              <w:t>, mismo que se puede ir incorporando de manera paulatina, lo cual presenta desfase en cuanto a seriación de contenidos</w:t>
            </w:r>
            <w:r w:rsidR="00B11BD9" w:rsidRPr="00C85606">
              <w:t xml:space="preserve">. Sin embargo tiene la posibilidad de </w:t>
            </w:r>
            <w:r w:rsidR="0071774A" w:rsidRPr="00C85606">
              <w:t xml:space="preserve">montar un diseño instruccional completo antes de iniciar un curso en línea. </w:t>
            </w:r>
          </w:p>
        </w:tc>
        <w:tc>
          <w:tcPr>
            <w:tcW w:w="3685" w:type="dxa"/>
            <w:shd w:val="clear" w:color="auto" w:fill="auto"/>
          </w:tcPr>
          <w:p w14:paraId="6A7C778E" w14:textId="23904A92" w:rsidR="008A21C9" w:rsidRPr="00C85606" w:rsidRDefault="008A21C9" w:rsidP="003967BF">
            <w:pPr>
              <w:pStyle w:val="Prrafodelista"/>
              <w:tabs>
                <w:tab w:val="left" w:pos="0"/>
              </w:tabs>
              <w:ind w:left="37"/>
              <w:jc w:val="both"/>
              <w:rPr>
                <w:rFonts w:ascii="Times New Roman" w:hAnsi="Times New Roman" w:cs="Times New Roman"/>
              </w:rPr>
            </w:pPr>
            <w:r w:rsidRPr="00C85606">
              <w:rPr>
                <w:rFonts w:ascii="Times New Roman" w:hAnsi="Times New Roman" w:cs="Times New Roman"/>
              </w:rPr>
              <w:t>-Permite estructurar la totalidad de un curso dentro de la plataforma, con lo que el usuario tiene una idea global de lo que va a trabajar a lo largo de un período lectivo,</w:t>
            </w:r>
            <w:r w:rsidR="00B11BD9" w:rsidRPr="00C85606">
              <w:rPr>
                <w:rFonts w:ascii="Times New Roman" w:hAnsi="Times New Roman" w:cs="Times New Roman"/>
              </w:rPr>
              <w:t xml:space="preserve"> sin embargo, no es amigable en cuanto al orden y seriación al momento de incorporar nuevas tareas o contenidos de aprendizaje ya que no existe un vínculo entre los contenidos que se han montado e inclusión de nuevas tareas. </w:t>
            </w:r>
          </w:p>
        </w:tc>
      </w:tr>
      <w:tr w:rsidR="008A21C9" w:rsidRPr="00C85606" w14:paraId="22CAD088" w14:textId="77777777" w:rsidTr="00E8169B">
        <w:tc>
          <w:tcPr>
            <w:tcW w:w="1555" w:type="dxa"/>
            <w:shd w:val="clear" w:color="auto" w:fill="auto"/>
          </w:tcPr>
          <w:p w14:paraId="5316EF93" w14:textId="77777777" w:rsidR="008A21C9" w:rsidRPr="00C85606" w:rsidRDefault="008A21C9" w:rsidP="003967BF">
            <w:pPr>
              <w:jc w:val="both"/>
            </w:pPr>
            <w:r w:rsidRPr="00C85606">
              <w:t>Cuestionarios de autoevaluación</w:t>
            </w:r>
          </w:p>
        </w:tc>
        <w:tc>
          <w:tcPr>
            <w:tcW w:w="3402" w:type="dxa"/>
            <w:shd w:val="clear" w:color="auto" w:fill="auto"/>
          </w:tcPr>
          <w:p w14:paraId="31F1C148" w14:textId="77777777" w:rsidR="008A21C9" w:rsidRPr="00C85606" w:rsidRDefault="008A21C9" w:rsidP="003967BF">
            <w:pPr>
              <w:jc w:val="both"/>
            </w:pPr>
            <w:r w:rsidRPr="00C85606">
              <w:t>Banco de reactivos con opciones de respuesta de opción múltiple, falso/verdadero, abierta, relación de columnas</w:t>
            </w:r>
          </w:p>
        </w:tc>
        <w:tc>
          <w:tcPr>
            <w:tcW w:w="3685" w:type="dxa"/>
            <w:shd w:val="clear" w:color="auto" w:fill="auto"/>
          </w:tcPr>
          <w:p w14:paraId="2290A9B2" w14:textId="1DFE62CC" w:rsidR="008A21C9" w:rsidRPr="00C85606" w:rsidRDefault="008A21C9" w:rsidP="003967BF">
            <w:pPr>
              <w:pStyle w:val="Prrafodelista"/>
              <w:tabs>
                <w:tab w:val="left" w:pos="0"/>
              </w:tabs>
              <w:ind w:left="37"/>
              <w:jc w:val="both"/>
              <w:rPr>
                <w:rFonts w:ascii="Times New Roman" w:hAnsi="Times New Roman" w:cs="Times New Roman"/>
              </w:rPr>
            </w:pPr>
            <w:r w:rsidRPr="00C85606">
              <w:rPr>
                <w:rFonts w:ascii="Times New Roman" w:hAnsi="Times New Roman" w:cs="Times New Roman"/>
              </w:rPr>
              <w:t xml:space="preserve">-Esto permite </w:t>
            </w:r>
            <w:r w:rsidR="00B11BD9" w:rsidRPr="00C85606">
              <w:rPr>
                <w:rFonts w:ascii="Times New Roman" w:hAnsi="Times New Roman" w:cs="Times New Roman"/>
              </w:rPr>
              <w:t xml:space="preserve">realizar al estudiante evaluaciones en línea a partir de formularios que posee google-forms, mismos que tienen un amplio margen de maniobra y pueden conservarse a través del guardado en la nube. </w:t>
            </w:r>
          </w:p>
        </w:tc>
      </w:tr>
      <w:tr w:rsidR="008A21C9" w:rsidRPr="00C85606" w14:paraId="23309D2E" w14:textId="77777777" w:rsidTr="00E8169B">
        <w:tc>
          <w:tcPr>
            <w:tcW w:w="1555" w:type="dxa"/>
            <w:shd w:val="clear" w:color="auto" w:fill="auto"/>
          </w:tcPr>
          <w:p w14:paraId="59AEB417" w14:textId="77777777" w:rsidR="008A21C9" w:rsidRPr="00C85606" w:rsidRDefault="008A21C9" w:rsidP="003967BF">
            <w:pPr>
              <w:jc w:val="both"/>
            </w:pPr>
            <w:r w:rsidRPr="00C85606">
              <w:t>Evaluaciones: calificaciones y estadísticas</w:t>
            </w:r>
          </w:p>
        </w:tc>
        <w:tc>
          <w:tcPr>
            <w:tcW w:w="3402" w:type="dxa"/>
            <w:shd w:val="clear" w:color="auto" w:fill="auto"/>
          </w:tcPr>
          <w:p w14:paraId="1E3FC986" w14:textId="77777777" w:rsidR="008A21C9" w:rsidRPr="00C85606" w:rsidRDefault="008A21C9" w:rsidP="003967BF">
            <w:pPr>
              <w:jc w:val="both"/>
            </w:pPr>
            <w:r w:rsidRPr="00C85606">
              <w:t xml:space="preserve">Estudiantes dan cuenta de su avance cuantitativo dentro del curso y muestra . la permanencia del docente dentro de </w:t>
            </w:r>
            <w:r w:rsidRPr="00C85606">
              <w:lastRenderedPageBreak/>
              <w:t xml:space="preserve">plataforma, así como de cada uno de los alumnos. </w:t>
            </w:r>
          </w:p>
        </w:tc>
        <w:tc>
          <w:tcPr>
            <w:tcW w:w="3685" w:type="dxa"/>
            <w:shd w:val="clear" w:color="auto" w:fill="auto"/>
          </w:tcPr>
          <w:p w14:paraId="1022D421" w14:textId="77777777" w:rsidR="008A21C9" w:rsidRPr="00C85606" w:rsidRDefault="008A21C9" w:rsidP="003967BF">
            <w:pPr>
              <w:jc w:val="both"/>
            </w:pPr>
            <w:r w:rsidRPr="00C85606">
              <w:lastRenderedPageBreak/>
              <w:t xml:space="preserve">-Útil para el seguimiento tanto del personal docente, como de estudiantes, ya que permite ver ingresos y participación en las </w:t>
            </w:r>
            <w:r w:rsidRPr="00C85606">
              <w:lastRenderedPageBreak/>
              <w:t xml:space="preserve">distintas herramientas donde deben realizar sus actividades. </w:t>
            </w:r>
          </w:p>
        </w:tc>
      </w:tr>
    </w:tbl>
    <w:p w14:paraId="5F3F8E63" w14:textId="0FF87F2C" w:rsidR="00B11BD9" w:rsidRPr="009112DB" w:rsidRDefault="00B11BD9" w:rsidP="00C85606">
      <w:pPr>
        <w:spacing w:line="360" w:lineRule="auto"/>
        <w:jc w:val="center"/>
      </w:pPr>
      <w:r w:rsidRPr="009112DB">
        <w:rPr>
          <w:b/>
          <w:bCs/>
        </w:rPr>
        <w:lastRenderedPageBreak/>
        <w:t xml:space="preserve">Fuente: </w:t>
      </w:r>
      <w:r w:rsidRPr="009112DB">
        <w:t xml:space="preserve"> Elaboración propia a partir de los elementos que conforman la plataforma </w:t>
      </w:r>
      <w:r w:rsidR="00503E3F" w:rsidRPr="009112DB">
        <w:t>google classroom</w:t>
      </w:r>
      <w:r w:rsidR="009112DB" w:rsidRPr="009112DB">
        <w:t xml:space="preserve"> (2021)</w:t>
      </w:r>
    </w:p>
    <w:p w14:paraId="783A04F1" w14:textId="77777777" w:rsidR="00C85606" w:rsidRDefault="00C85606" w:rsidP="00EC562E">
      <w:pPr>
        <w:jc w:val="center"/>
        <w:rPr>
          <w:b/>
          <w:bCs/>
          <w:sz w:val="32"/>
          <w:szCs w:val="32"/>
          <w:lang w:val="es-ES"/>
        </w:rPr>
      </w:pPr>
    </w:p>
    <w:p w14:paraId="574A196D" w14:textId="0EFC1839" w:rsidR="00950CA1" w:rsidRPr="000C5C17" w:rsidRDefault="002C7231" w:rsidP="00EC562E">
      <w:pPr>
        <w:jc w:val="center"/>
        <w:rPr>
          <w:b/>
          <w:bCs/>
          <w:sz w:val="32"/>
          <w:szCs w:val="32"/>
          <w:lang w:val="es-ES"/>
        </w:rPr>
      </w:pPr>
      <w:r w:rsidRPr="000C5C17">
        <w:rPr>
          <w:b/>
          <w:bCs/>
          <w:sz w:val="32"/>
          <w:szCs w:val="32"/>
          <w:lang w:val="es-ES"/>
        </w:rPr>
        <w:t>Resultados</w:t>
      </w:r>
    </w:p>
    <w:p w14:paraId="7A0828AB" w14:textId="77777777" w:rsidR="0097334B" w:rsidRPr="00B03CA9" w:rsidRDefault="0097334B" w:rsidP="0097334B">
      <w:pPr>
        <w:spacing w:line="360" w:lineRule="auto"/>
        <w:rPr>
          <w:b/>
          <w:bCs/>
          <w:sz w:val="10"/>
          <w:szCs w:val="10"/>
          <w:lang w:val="es-ES"/>
        </w:rPr>
      </w:pPr>
    </w:p>
    <w:p w14:paraId="5C396E41" w14:textId="77777777" w:rsidR="00A75004" w:rsidRPr="007A7584" w:rsidRDefault="00A75004" w:rsidP="0097334B">
      <w:pPr>
        <w:spacing w:line="360" w:lineRule="auto"/>
        <w:rPr>
          <w:b/>
          <w:bCs/>
          <w:color w:val="000000" w:themeColor="text1"/>
          <w:kern w:val="24"/>
          <w:sz w:val="10"/>
          <w:szCs w:val="10"/>
        </w:rPr>
      </w:pPr>
    </w:p>
    <w:p w14:paraId="08D0FCFF" w14:textId="1DB41511" w:rsidR="0084084F" w:rsidRPr="0084084F" w:rsidRDefault="007A7584" w:rsidP="007A7584">
      <w:pPr>
        <w:spacing w:line="360" w:lineRule="auto"/>
        <w:jc w:val="center"/>
        <w:rPr>
          <w:b/>
          <w:bCs/>
          <w:color w:val="000000" w:themeColor="text1"/>
          <w:kern w:val="24"/>
        </w:rPr>
      </w:pPr>
      <w:r>
        <w:rPr>
          <w:b/>
          <w:bCs/>
          <w:color w:val="000000" w:themeColor="text1"/>
          <w:kern w:val="24"/>
        </w:rPr>
        <w:t>Fig</w:t>
      </w:r>
      <w:r w:rsidR="00503E3F">
        <w:rPr>
          <w:b/>
          <w:bCs/>
          <w:color w:val="000000" w:themeColor="text1"/>
          <w:kern w:val="24"/>
        </w:rPr>
        <w:t>.</w:t>
      </w:r>
      <w:r>
        <w:rPr>
          <w:b/>
          <w:bCs/>
          <w:color w:val="000000" w:themeColor="text1"/>
          <w:kern w:val="24"/>
        </w:rPr>
        <w:t xml:space="preserve"> </w:t>
      </w:r>
      <w:r w:rsidR="00B70E87">
        <w:rPr>
          <w:b/>
          <w:bCs/>
          <w:color w:val="000000" w:themeColor="text1"/>
          <w:kern w:val="24"/>
        </w:rPr>
        <w:t>1</w:t>
      </w:r>
      <w:r w:rsidR="00503E3F">
        <w:rPr>
          <w:b/>
          <w:bCs/>
          <w:color w:val="000000" w:themeColor="text1"/>
          <w:kern w:val="24"/>
        </w:rPr>
        <w:t>:</w:t>
      </w:r>
      <w:r>
        <w:rPr>
          <w:b/>
          <w:bCs/>
          <w:color w:val="000000" w:themeColor="text1"/>
          <w:kern w:val="24"/>
        </w:rPr>
        <w:t xml:space="preserve"> </w:t>
      </w:r>
      <w:r w:rsidR="0084084F" w:rsidRPr="00623AB0">
        <w:rPr>
          <w:color w:val="000000" w:themeColor="text1"/>
          <w:kern w:val="24"/>
        </w:rPr>
        <w:t>Características por género</w:t>
      </w:r>
    </w:p>
    <w:p w14:paraId="7A05D564" w14:textId="311A9946" w:rsidR="0097334B" w:rsidRDefault="00FD4283" w:rsidP="007A7584">
      <w:pPr>
        <w:spacing w:line="360" w:lineRule="auto"/>
        <w:rPr>
          <w:rFonts w:ascii="Avenir Next Condensed" w:hAnsi="Avenir Next Condensed"/>
          <w:color w:val="000000" w:themeColor="text1"/>
          <w:kern w:val="24"/>
          <w:sz w:val="36"/>
          <w:szCs w:val="36"/>
        </w:rPr>
      </w:pPr>
      <w:r w:rsidRPr="00FD4283">
        <w:rPr>
          <w:rFonts w:ascii="Avenir Next Condensed" w:hAnsi="Avenir Next Condensed"/>
          <w:noProof/>
          <w:color w:val="000000" w:themeColor="text1"/>
          <w:kern w:val="24"/>
          <w:sz w:val="36"/>
          <w:szCs w:val="36"/>
        </w:rPr>
        <w:drawing>
          <wp:anchor distT="0" distB="0" distL="114300" distR="114300" simplePos="0" relativeHeight="251660288" behindDoc="0" locked="0" layoutInCell="1" allowOverlap="1" wp14:anchorId="671E7334" wp14:editId="6476E05A">
            <wp:simplePos x="0" y="0"/>
            <wp:positionH relativeFrom="margin">
              <wp:align>center</wp:align>
            </wp:positionH>
            <wp:positionV relativeFrom="paragraph">
              <wp:posOffset>28575</wp:posOffset>
            </wp:positionV>
            <wp:extent cx="4105275" cy="219964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199640"/>
                    </a:xfrm>
                    <a:prstGeom prst="rect">
                      <a:avLst/>
                    </a:prstGeom>
                    <a:noFill/>
                    <a:ln>
                      <a:noFill/>
                    </a:ln>
                  </pic:spPr>
                </pic:pic>
              </a:graphicData>
            </a:graphic>
          </wp:anchor>
        </w:drawing>
      </w:r>
      <w:r w:rsidR="007A7584">
        <w:rPr>
          <w:rFonts w:ascii="Avenir Next Condensed" w:hAnsi="Avenir Next Condensed"/>
          <w:color w:val="000000" w:themeColor="text1"/>
          <w:kern w:val="24"/>
          <w:sz w:val="36"/>
          <w:szCs w:val="36"/>
        </w:rPr>
        <w:t xml:space="preserve">             </w:t>
      </w:r>
    </w:p>
    <w:p w14:paraId="26623B70" w14:textId="77777777" w:rsidR="00FD4283" w:rsidRDefault="00FD4283" w:rsidP="007A7584">
      <w:pPr>
        <w:spacing w:line="360" w:lineRule="auto"/>
        <w:jc w:val="center"/>
        <w:rPr>
          <w:color w:val="000000" w:themeColor="text1"/>
          <w:kern w:val="24"/>
        </w:rPr>
      </w:pPr>
    </w:p>
    <w:p w14:paraId="03B5325D" w14:textId="77777777" w:rsidR="00FD4283" w:rsidRDefault="00FD4283" w:rsidP="007A7584">
      <w:pPr>
        <w:spacing w:line="360" w:lineRule="auto"/>
        <w:jc w:val="center"/>
        <w:rPr>
          <w:color w:val="000000" w:themeColor="text1"/>
          <w:kern w:val="24"/>
        </w:rPr>
      </w:pPr>
    </w:p>
    <w:p w14:paraId="655DD26C" w14:textId="77777777" w:rsidR="00FD4283" w:rsidRDefault="00FD4283" w:rsidP="007A7584">
      <w:pPr>
        <w:spacing w:line="360" w:lineRule="auto"/>
        <w:jc w:val="center"/>
        <w:rPr>
          <w:color w:val="000000" w:themeColor="text1"/>
          <w:kern w:val="24"/>
        </w:rPr>
      </w:pPr>
    </w:p>
    <w:p w14:paraId="5179D9F7" w14:textId="77777777" w:rsidR="00FD4283" w:rsidRDefault="00FD4283" w:rsidP="007A7584">
      <w:pPr>
        <w:spacing w:line="360" w:lineRule="auto"/>
        <w:jc w:val="center"/>
        <w:rPr>
          <w:color w:val="000000" w:themeColor="text1"/>
          <w:kern w:val="24"/>
        </w:rPr>
      </w:pPr>
    </w:p>
    <w:p w14:paraId="36C36A29" w14:textId="77777777" w:rsidR="00FD4283" w:rsidRDefault="00FD4283" w:rsidP="007A7584">
      <w:pPr>
        <w:spacing w:line="360" w:lineRule="auto"/>
        <w:jc w:val="center"/>
        <w:rPr>
          <w:color w:val="000000" w:themeColor="text1"/>
          <w:kern w:val="24"/>
        </w:rPr>
      </w:pPr>
    </w:p>
    <w:p w14:paraId="1E5F335E" w14:textId="77777777" w:rsidR="00FD4283" w:rsidRDefault="00FD4283" w:rsidP="007A7584">
      <w:pPr>
        <w:spacing w:line="360" w:lineRule="auto"/>
        <w:jc w:val="center"/>
        <w:rPr>
          <w:color w:val="000000" w:themeColor="text1"/>
          <w:kern w:val="24"/>
        </w:rPr>
      </w:pPr>
    </w:p>
    <w:p w14:paraId="1D2466E7" w14:textId="77777777" w:rsidR="00FD4283" w:rsidRDefault="00FD4283" w:rsidP="007A7584">
      <w:pPr>
        <w:spacing w:line="360" w:lineRule="auto"/>
        <w:jc w:val="center"/>
        <w:rPr>
          <w:color w:val="000000" w:themeColor="text1"/>
          <w:kern w:val="24"/>
        </w:rPr>
      </w:pPr>
    </w:p>
    <w:p w14:paraId="23F91730" w14:textId="45425785" w:rsidR="0097334B" w:rsidRPr="00C85606" w:rsidRDefault="007A7584" w:rsidP="007A7584">
      <w:pPr>
        <w:spacing w:line="360" w:lineRule="auto"/>
        <w:jc w:val="center"/>
        <w:rPr>
          <w:color w:val="000000" w:themeColor="text1"/>
          <w:kern w:val="24"/>
        </w:rPr>
      </w:pPr>
      <w:r w:rsidRPr="00C85606">
        <w:rPr>
          <w:color w:val="000000" w:themeColor="text1"/>
          <w:kern w:val="24"/>
        </w:rPr>
        <w:t xml:space="preserve">Fuente: </w:t>
      </w:r>
      <w:r w:rsidR="002B29F3" w:rsidRPr="00C85606">
        <w:rPr>
          <w:color w:val="000000" w:themeColor="text1"/>
          <w:kern w:val="24"/>
        </w:rPr>
        <w:t>Elaboración propia</w:t>
      </w:r>
    </w:p>
    <w:p w14:paraId="4D50CBAB" w14:textId="77777777" w:rsidR="007A7584" w:rsidRPr="002B29F3" w:rsidRDefault="007A7584" w:rsidP="007A7584">
      <w:pPr>
        <w:spacing w:line="360" w:lineRule="auto"/>
        <w:rPr>
          <w:color w:val="000000" w:themeColor="text1"/>
          <w:kern w:val="24"/>
        </w:rPr>
      </w:pPr>
      <w:r w:rsidRPr="002B29F3">
        <w:rPr>
          <w:color w:val="000000" w:themeColor="text1"/>
          <w:kern w:val="24"/>
        </w:rPr>
        <w:t xml:space="preserve">La población objetivo está conformada por 68.3% de mujeres y 31.7% de hombres. </w:t>
      </w:r>
    </w:p>
    <w:p w14:paraId="322C2A99" w14:textId="77777777" w:rsidR="007A7584" w:rsidRDefault="007A7584" w:rsidP="0097334B">
      <w:pPr>
        <w:spacing w:line="360" w:lineRule="auto"/>
        <w:rPr>
          <w:b/>
          <w:bCs/>
          <w:color w:val="000000" w:themeColor="text1"/>
          <w:kern w:val="24"/>
        </w:rPr>
      </w:pPr>
    </w:p>
    <w:p w14:paraId="0317634F" w14:textId="24E94D17" w:rsidR="0084084F" w:rsidRPr="0084084F" w:rsidRDefault="007A7584" w:rsidP="007A7584">
      <w:pPr>
        <w:spacing w:line="360" w:lineRule="auto"/>
        <w:jc w:val="center"/>
        <w:rPr>
          <w:b/>
          <w:bCs/>
          <w:color w:val="000000" w:themeColor="text1"/>
          <w:kern w:val="24"/>
        </w:rPr>
      </w:pPr>
      <w:r>
        <w:rPr>
          <w:b/>
          <w:bCs/>
          <w:color w:val="000000" w:themeColor="text1"/>
          <w:kern w:val="24"/>
        </w:rPr>
        <w:t>Fig</w:t>
      </w:r>
      <w:r w:rsidR="00503E3F">
        <w:rPr>
          <w:b/>
          <w:bCs/>
          <w:color w:val="000000" w:themeColor="text1"/>
          <w:kern w:val="24"/>
        </w:rPr>
        <w:t>.</w:t>
      </w:r>
      <w:r>
        <w:rPr>
          <w:b/>
          <w:bCs/>
          <w:color w:val="000000" w:themeColor="text1"/>
          <w:kern w:val="24"/>
        </w:rPr>
        <w:t xml:space="preserve"> </w:t>
      </w:r>
      <w:r w:rsidR="00B70E87">
        <w:rPr>
          <w:b/>
          <w:bCs/>
          <w:color w:val="000000" w:themeColor="text1"/>
          <w:kern w:val="24"/>
        </w:rPr>
        <w:t>2</w:t>
      </w:r>
      <w:r>
        <w:rPr>
          <w:b/>
          <w:bCs/>
          <w:color w:val="000000" w:themeColor="text1"/>
          <w:kern w:val="24"/>
        </w:rPr>
        <w:t xml:space="preserve">: </w:t>
      </w:r>
      <w:r w:rsidR="0084084F" w:rsidRPr="00623AB0">
        <w:rPr>
          <w:color w:val="000000" w:themeColor="text1"/>
          <w:kern w:val="24"/>
        </w:rPr>
        <w:t>Actividad</w:t>
      </w:r>
    </w:p>
    <w:p w14:paraId="4F012440" w14:textId="0AD6EB35" w:rsidR="00FD4283" w:rsidRPr="00FD4283" w:rsidRDefault="00FD4283" w:rsidP="00FD4283">
      <w:pPr>
        <w:spacing w:line="360" w:lineRule="auto"/>
        <w:rPr>
          <w:rFonts w:ascii="Avenir Next Condensed" w:hAnsi="Avenir Next Condensed"/>
          <w:color w:val="000000" w:themeColor="text1"/>
          <w:kern w:val="24"/>
          <w:sz w:val="36"/>
          <w:szCs w:val="36"/>
        </w:rPr>
      </w:pPr>
      <w:r w:rsidRPr="00FD4283">
        <w:rPr>
          <w:rFonts w:ascii="Avenir Next Condensed" w:hAnsi="Avenir Next Condensed"/>
          <w:noProof/>
          <w:color w:val="000000" w:themeColor="text1"/>
          <w:kern w:val="24"/>
          <w:sz w:val="36"/>
          <w:szCs w:val="36"/>
        </w:rPr>
        <w:drawing>
          <wp:anchor distT="0" distB="0" distL="114300" distR="114300" simplePos="0" relativeHeight="251661312" behindDoc="0" locked="0" layoutInCell="1" allowOverlap="1" wp14:anchorId="4206325C" wp14:editId="720A1556">
            <wp:simplePos x="0" y="0"/>
            <wp:positionH relativeFrom="margin">
              <wp:align>center</wp:align>
            </wp:positionH>
            <wp:positionV relativeFrom="paragraph">
              <wp:posOffset>7620</wp:posOffset>
            </wp:positionV>
            <wp:extent cx="4400550" cy="238252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2382520"/>
                    </a:xfrm>
                    <a:prstGeom prst="rect">
                      <a:avLst/>
                    </a:prstGeom>
                    <a:noFill/>
                    <a:ln>
                      <a:noFill/>
                    </a:ln>
                  </pic:spPr>
                </pic:pic>
              </a:graphicData>
            </a:graphic>
          </wp:anchor>
        </w:drawing>
      </w:r>
      <w:r w:rsidR="00D1080C">
        <w:rPr>
          <w:rFonts w:ascii="Avenir Next Condensed" w:hAnsi="Avenir Next Condensed"/>
          <w:color w:val="000000" w:themeColor="text1"/>
          <w:kern w:val="24"/>
          <w:sz w:val="36"/>
          <w:szCs w:val="36"/>
        </w:rPr>
        <w:t xml:space="preserve">  </w:t>
      </w:r>
    </w:p>
    <w:p w14:paraId="6E9ABE14" w14:textId="77777777" w:rsidR="00FD4283" w:rsidRDefault="00FD4283" w:rsidP="007A7584">
      <w:pPr>
        <w:spacing w:line="360" w:lineRule="auto"/>
        <w:jc w:val="center"/>
        <w:rPr>
          <w:color w:val="000000" w:themeColor="text1"/>
          <w:kern w:val="24"/>
        </w:rPr>
      </w:pPr>
    </w:p>
    <w:p w14:paraId="22CDB4F9" w14:textId="77777777" w:rsidR="00FD4283" w:rsidRDefault="00FD4283" w:rsidP="007A7584">
      <w:pPr>
        <w:spacing w:line="360" w:lineRule="auto"/>
        <w:jc w:val="center"/>
        <w:rPr>
          <w:color w:val="000000" w:themeColor="text1"/>
          <w:kern w:val="24"/>
        </w:rPr>
      </w:pPr>
    </w:p>
    <w:p w14:paraId="68A9912C" w14:textId="77777777" w:rsidR="00FD4283" w:rsidRDefault="00FD4283" w:rsidP="007A7584">
      <w:pPr>
        <w:spacing w:line="360" w:lineRule="auto"/>
        <w:jc w:val="center"/>
        <w:rPr>
          <w:color w:val="000000" w:themeColor="text1"/>
          <w:kern w:val="24"/>
        </w:rPr>
      </w:pPr>
    </w:p>
    <w:p w14:paraId="62DB97AC" w14:textId="77777777" w:rsidR="00FD4283" w:rsidRDefault="00FD4283" w:rsidP="007A7584">
      <w:pPr>
        <w:spacing w:line="360" w:lineRule="auto"/>
        <w:jc w:val="center"/>
        <w:rPr>
          <w:color w:val="000000" w:themeColor="text1"/>
          <w:kern w:val="24"/>
        </w:rPr>
      </w:pPr>
    </w:p>
    <w:p w14:paraId="1CD0EDC8" w14:textId="77777777" w:rsidR="00FD4283" w:rsidRDefault="00FD4283" w:rsidP="007A7584">
      <w:pPr>
        <w:spacing w:line="360" w:lineRule="auto"/>
        <w:jc w:val="center"/>
        <w:rPr>
          <w:color w:val="000000" w:themeColor="text1"/>
          <w:kern w:val="24"/>
        </w:rPr>
      </w:pPr>
    </w:p>
    <w:p w14:paraId="0068632D" w14:textId="77777777" w:rsidR="00FD4283" w:rsidRDefault="00FD4283" w:rsidP="007A7584">
      <w:pPr>
        <w:spacing w:line="360" w:lineRule="auto"/>
        <w:jc w:val="center"/>
        <w:rPr>
          <w:color w:val="000000" w:themeColor="text1"/>
          <w:kern w:val="24"/>
        </w:rPr>
      </w:pPr>
    </w:p>
    <w:p w14:paraId="12A7E87F" w14:textId="77777777" w:rsidR="00FD4283" w:rsidRDefault="00FD4283" w:rsidP="007A7584">
      <w:pPr>
        <w:spacing w:line="360" w:lineRule="auto"/>
        <w:jc w:val="center"/>
        <w:rPr>
          <w:color w:val="000000" w:themeColor="text1"/>
          <w:kern w:val="24"/>
        </w:rPr>
      </w:pPr>
    </w:p>
    <w:p w14:paraId="5E56DD8B" w14:textId="77777777" w:rsidR="00FD4283" w:rsidRDefault="00FD4283" w:rsidP="007A7584">
      <w:pPr>
        <w:spacing w:line="360" w:lineRule="auto"/>
        <w:jc w:val="center"/>
        <w:rPr>
          <w:color w:val="000000" w:themeColor="text1"/>
          <w:kern w:val="24"/>
        </w:rPr>
      </w:pPr>
    </w:p>
    <w:p w14:paraId="0A740A8A" w14:textId="4E8EFB98" w:rsidR="00B03CA9" w:rsidRDefault="007A7584" w:rsidP="007A7584">
      <w:pPr>
        <w:spacing w:line="360" w:lineRule="auto"/>
        <w:jc w:val="center"/>
        <w:rPr>
          <w:color w:val="000000" w:themeColor="text1"/>
          <w:kern w:val="24"/>
        </w:rPr>
      </w:pPr>
      <w:r>
        <w:rPr>
          <w:color w:val="000000" w:themeColor="text1"/>
          <w:kern w:val="24"/>
        </w:rPr>
        <w:t>Fuente: elaboración propia</w:t>
      </w:r>
    </w:p>
    <w:p w14:paraId="5D22B24F" w14:textId="33CDACD5" w:rsidR="007A7584" w:rsidRDefault="007A7584" w:rsidP="00623AB0">
      <w:pPr>
        <w:spacing w:line="360" w:lineRule="auto"/>
        <w:rPr>
          <w:color w:val="000000" w:themeColor="text1"/>
          <w:kern w:val="24"/>
        </w:rPr>
      </w:pPr>
      <w:r w:rsidRPr="002B29F3">
        <w:rPr>
          <w:color w:val="000000" w:themeColor="text1"/>
          <w:kern w:val="24"/>
        </w:rPr>
        <w:t>El 85% de la población trabaja</w:t>
      </w:r>
      <w:r>
        <w:rPr>
          <w:color w:val="000000" w:themeColor="text1"/>
          <w:kern w:val="24"/>
        </w:rPr>
        <w:t xml:space="preserve"> además de realizar sus estudios de licenciatura</w:t>
      </w:r>
      <w:r w:rsidRPr="002B29F3">
        <w:rPr>
          <w:color w:val="000000" w:themeColor="text1"/>
          <w:kern w:val="24"/>
        </w:rPr>
        <w:t xml:space="preserve"> y sólo el 15% se dedica </w:t>
      </w:r>
      <w:r>
        <w:rPr>
          <w:color w:val="000000" w:themeColor="text1"/>
          <w:kern w:val="24"/>
        </w:rPr>
        <w:t xml:space="preserve">de manera exclusiva </w:t>
      </w:r>
      <w:r w:rsidRPr="002B29F3">
        <w:rPr>
          <w:color w:val="000000" w:themeColor="text1"/>
          <w:kern w:val="24"/>
        </w:rPr>
        <w:t>al estudio.</w:t>
      </w:r>
    </w:p>
    <w:p w14:paraId="0D0D4463" w14:textId="77777777" w:rsidR="00C85606" w:rsidRDefault="00C85606" w:rsidP="00EC562E">
      <w:pPr>
        <w:rPr>
          <w:color w:val="000000" w:themeColor="text1"/>
          <w:kern w:val="24"/>
        </w:rPr>
      </w:pPr>
    </w:p>
    <w:p w14:paraId="6CEF395E" w14:textId="05405882" w:rsidR="00623AB0" w:rsidRDefault="007A7584" w:rsidP="00C85606">
      <w:pPr>
        <w:spacing w:line="360" w:lineRule="auto"/>
        <w:jc w:val="center"/>
        <w:rPr>
          <w:color w:val="000000" w:themeColor="text1"/>
          <w:kern w:val="24"/>
        </w:rPr>
      </w:pPr>
      <w:r w:rsidRPr="00623AB0">
        <w:rPr>
          <w:b/>
          <w:bCs/>
          <w:color w:val="000000" w:themeColor="text1"/>
          <w:kern w:val="24"/>
        </w:rPr>
        <w:lastRenderedPageBreak/>
        <w:t>Fig</w:t>
      </w:r>
      <w:r w:rsidR="00503E3F">
        <w:rPr>
          <w:b/>
          <w:bCs/>
          <w:color w:val="000000" w:themeColor="text1"/>
          <w:kern w:val="24"/>
        </w:rPr>
        <w:t>.</w:t>
      </w:r>
      <w:r w:rsidRPr="00623AB0">
        <w:rPr>
          <w:b/>
          <w:bCs/>
          <w:color w:val="000000" w:themeColor="text1"/>
          <w:kern w:val="24"/>
        </w:rPr>
        <w:t xml:space="preserve"> </w:t>
      </w:r>
      <w:r w:rsidR="00B70E87">
        <w:rPr>
          <w:b/>
          <w:bCs/>
          <w:color w:val="000000" w:themeColor="text1"/>
          <w:kern w:val="24"/>
        </w:rPr>
        <w:t>3</w:t>
      </w:r>
      <w:r w:rsidRPr="00623AB0">
        <w:rPr>
          <w:b/>
          <w:bCs/>
          <w:color w:val="000000" w:themeColor="text1"/>
          <w:kern w:val="24"/>
        </w:rPr>
        <w:t>:</w:t>
      </w:r>
      <w:r>
        <w:rPr>
          <w:color w:val="000000" w:themeColor="text1"/>
          <w:kern w:val="24"/>
        </w:rPr>
        <w:t xml:space="preserve"> Ubicación geográfica de estudiantes en la geografía michoacana desde donde se accede a los contenidos de los cursos.</w:t>
      </w:r>
    </w:p>
    <w:p w14:paraId="11444BD3" w14:textId="27C27857" w:rsidR="0097334B" w:rsidRPr="0084084F" w:rsidRDefault="00623AB0" w:rsidP="0097334B">
      <w:pPr>
        <w:spacing w:line="360" w:lineRule="auto"/>
        <w:rPr>
          <w:b/>
          <w:bCs/>
          <w:color w:val="000000" w:themeColor="text1"/>
          <w:kern w:val="24"/>
        </w:rPr>
      </w:pPr>
      <w:r>
        <w:rPr>
          <w:b/>
          <w:bCs/>
          <w:color w:val="000000" w:themeColor="text1"/>
          <w:kern w:val="24"/>
        </w:rPr>
        <w:t xml:space="preserve">                </w:t>
      </w:r>
      <w:r w:rsidR="00FD4283" w:rsidRPr="00FD4283">
        <w:rPr>
          <w:b/>
          <w:bCs/>
          <w:noProof/>
          <w:color w:val="000000" w:themeColor="text1"/>
          <w:kern w:val="24"/>
        </w:rPr>
        <w:drawing>
          <wp:inline distT="0" distB="0" distL="0" distR="0" wp14:anchorId="159EA20E" wp14:editId="440C7D67">
            <wp:extent cx="4476750" cy="2337571"/>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2851" cy="2345978"/>
                    </a:xfrm>
                    <a:prstGeom prst="rect">
                      <a:avLst/>
                    </a:prstGeom>
                    <a:noFill/>
                    <a:ln>
                      <a:noFill/>
                    </a:ln>
                  </pic:spPr>
                </pic:pic>
              </a:graphicData>
            </a:graphic>
          </wp:inline>
        </w:drawing>
      </w:r>
    </w:p>
    <w:p w14:paraId="201FFD85" w14:textId="4272BB30" w:rsidR="00623AB0" w:rsidRDefault="00623AB0" w:rsidP="0097334B">
      <w:pPr>
        <w:spacing w:line="360" w:lineRule="auto"/>
        <w:rPr>
          <w:lang w:val="es-ES"/>
        </w:rPr>
      </w:pPr>
      <w:r>
        <w:rPr>
          <w:lang w:val="es-ES"/>
        </w:rPr>
        <w:t xml:space="preserve">                                                 </w:t>
      </w:r>
      <w:r w:rsidRPr="00623AB0">
        <w:rPr>
          <w:lang w:val="es-ES"/>
        </w:rPr>
        <w:t xml:space="preserve">Fuente: </w:t>
      </w:r>
      <w:r w:rsidR="00B03CA9" w:rsidRPr="00623AB0">
        <w:rPr>
          <w:lang w:val="es-ES"/>
        </w:rPr>
        <w:t>Elaboración propia</w:t>
      </w:r>
    </w:p>
    <w:p w14:paraId="30D1757C" w14:textId="77777777" w:rsidR="00623AB0" w:rsidRPr="00623AB0" w:rsidRDefault="00623AB0" w:rsidP="00623AB0">
      <w:pPr>
        <w:spacing w:line="360" w:lineRule="auto"/>
        <w:jc w:val="both"/>
        <w:rPr>
          <w:lang w:val="es-ES"/>
        </w:rPr>
      </w:pPr>
      <w:r w:rsidRPr="00623AB0">
        <w:rPr>
          <w:lang w:val="es-ES"/>
        </w:rPr>
        <w:t xml:space="preserve">El 61.7% de la población vive en la ciudad capital desde donde tiene acceso a los cursos en línea, mientras que l 26.7% habita en cabeceras municipales no siempre con buena señal de internet, mientras que un 11.6% habita en alguna tenencia o ranchería no siempre cercanas a los municipios o la capital. </w:t>
      </w:r>
    </w:p>
    <w:p w14:paraId="6FFCF22C" w14:textId="77777777" w:rsidR="00C85606" w:rsidRDefault="00C85606" w:rsidP="0097334B">
      <w:pPr>
        <w:spacing w:line="360" w:lineRule="auto"/>
        <w:rPr>
          <w:sz w:val="20"/>
          <w:szCs w:val="20"/>
          <w:lang w:val="es-ES"/>
        </w:rPr>
      </w:pPr>
    </w:p>
    <w:p w14:paraId="31CB5705" w14:textId="03215079" w:rsidR="00506F16" w:rsidRPr="0084084F" w:rsidRDefault="00623AB0" w:rsidP="00623AB0">
      <w:pPr>
        <w:spacing w:line="360" w:lineRule="auto"/>
        <w:jc w:val="center"/>
        <w:rPr>
          <w:b/>
          <w:bCs/>
          <w:lang w:val="es-ES"/>
        </w:rPr>
      </w:pPr>
      <w:r>
        <w:rPr>
          <w:b/>
          <w:bCs/>
          <w:lang w:val="es-ES"/>
        </w:rPr>
        <w:t>Fig</w:t>
      </w:r>
      <w:r w:rsidR="00503E3F">
        <w:rPr>
          <w:b/>
          <w:bCs/>
          <w:lang w:val="es-ES"/>
        </w:rPr>
        <w:t>.</w:t>
      </w:r>
      <w:r>
        <w:rPr>
          <w:b/>
          <w:bCs/>
          <w:lang w:val="es-ES"/>
        </w:rPr>
        <w:t xml:space="preserve"> </w:t>
      </w:r>
      <w:r w:rsidR="00B70E87">
        <w:rPr>
          <w:b/>
          <w:bCs/>
          <w:lang w:val="es-ES"/>
        </w:rPr>
        <w:t>4</w:t>
      </w:r>
      <w:r>
        <w:rPr>
          <w:b/>
          <w:bCs/>
          <w:lang w:val="es-ES"/>
        </w:rPr>
        <w:t xml:space="preserve">: </w:t>
      </w:r>
      <w:r w:rsidR="00506F16" w:rsidRPr="00623AB0">
        <w:rPr>
          <w:lang w:val="es-ES"/>
        </w:rPr>
        <w:t>Acceso a internet</w:t>
      </w:r>
    </w:p>
    <w:p w14:paraId="3F29BF35" w14:textId="6BAB5EB1" w:rsidR="00B03CA9" w:rsidRDefault="00FD4283" w:rsidP="00C85606">
      <w:pPr>
        <w:spacing w:line="360" w:lineRule="auto"/>
        <w:jc w:val="center"/>
        <w:rPr>
          <w:lang w:val="es-ES"/>
        </w:rPr>
      </w:pPr>
      <w:r w:rsidRPr="00FD4283">
        <w:rPr>
          <w:noProof/>
          <w:lang w:val="es-ES"/>
        </w:rPr>
        <w:drawing>
          <wp:anchor distT="0" distB="0" distL="114300" distR="114300" simplePos="0" relativeHeight="251663360" behindDoc="1" locked="0" layoutInCell="1" allowOverlap="1" wp14:anchorId="7865C94B" wp14:editId="3325C4E2">
            <wp:simplePos x="0" y="0"/>
            <wp:positionH relativeFrom="margin">
              <wp:align>center</wp:align>
            </wp:positionH>
            <wp:positionV relativeFrom="paragraph">
              <wp:posOffset>7620</wp:posOffset>
            </wp:positionV>
            <wp:extent cx="4438650" cy="2114837"/>
            <wp:effectExtent l="0" t="0" r="0" b="0"/>
            <wp:wrapTight wrapText="bothSides">
              <wp:wrapPolygon edited="0">
                <wp:start x="0" y="0"/>
                <wp:lineTo x="0" y="21405"/>
                <wp:lineTo x="21507" y="21405"/>
                <wp:lineTo x="2150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2114837"/>
                    </a:xfrm>
                    <a:prstGeom prst="rect">
                      <a:avLst/>
                    </a:prstGeom>
                    <a:noFill/>
                    <a:ln>
                      <a:noFill/>
                    </a:ln>
                  </pic:spPr>
                </pic:pic>
              </a:graphicData>
            </a:graphic>
          </wp:anchor>
        </w:drawing>
      </w:r>
    </w:p>
    <w:p w14:paraId="3188C465" w14:textId="77777777" w:rsidR="00FD4283" w:rsidRDefault="00FD4283" w:rsidP="00623AB0">
      <w:pPr>
        <w:spacing w:line="360" w:lineRule="auto"/>
        <w:jc w:val="center"/>
        <w:rPr>
          <w:lang w:val="es-ES"/>
        </w:rPr>
      </w:pPr>
    </w:p>
    <w:p w14:paraId="33C6EEB8" w14:textId="77777777" w:rsidR="00FD4283" w:rsidRDefault="00FD4283" w:rsidP="00623AB0">
      <w:pPr>
        <w:spacing w:line="360" w:lineRule="auto"/>
        <w:jc w:val="center"/>
        <w:rPr>
          <w:lang w:val="es-ES"/>
        </w:rPr>
      </w:pPr>
    </w:p>
    <w:p w14:paraId="0DCB3C03" w14:textId="77777777" w:rsidR="00FD4283" w:rsidRDefault="00FD4283" w:rsidP="00623AB0">
      <w:pPr>
        <w:spacing w:line="360" w:lineRule="auto"/>
        <w:jc w:val="center"/>
        <w:rPr>
          <w:lang w:val="es-ES"/>
        </w:rPr>
      </w:pPr>
    </w:p>
    <w:p w14:paraId="05D5FD14" w14:textId="77777777" w:rsidR="00FD4283" w:rsidRDefault="00FD4283" w:rsidP="00623AB0">
      <w:pPr>
        <w:spacing w:line="360" w:lineRule="auto"/>
        <w:jc w:val="center"/>
        <w:rPr>
          <w:lang w:val="es-ES"/>
        </w:rPr>
      </w:pPr>
    </w:p>
    <w:p w14:paraId="15A2F5E4" w14:textId="77777777" w:rsidR="00FD4283" w:rsidRDefault="00FD4283" w:rsidP="00623AB0">
      <w:pPr>
        <w:spacing w:line="360" w:lineRule="auto"/>
        <w:jc w:val="center"/>
        <w:rPr>
          <w:lang w:val="es-ES"/>
        </w:rPr>
      </w:pPr>
    </w:p>
    <w:p w14:paraId="093C6A1D" w14:textId="77777777" w:rsidR="00FD4283" w:rsidRDefault="00FD4283" w:rsidP="00623AB0">
      <w:pPr>
        <w:spacing w:line="360" w:lineRule="auto"/>
        <w:jc w:val="center"/>
        <w:rPr>
          <w:lang w:val="es-ES"/>
        </w:rPr>
      </w:pPr>
    </w:p>
    <w:p w14:paraId="66ACB24C" w14:textId="77777777" w:rsidR="00FD4283" w:rsidRDefault="00FD4283" w:rsidP="00623AB0">
      <w:pPr>
        <w:spacing w:line="360" w:lineRule="auto"/>
        <w:jc w:val="center"/>
        <w:rPr>
          <w:lang w:val="es-ES"/>
        </w:rPr>
      </w:pPr>
    </w:p>
    <w:p w14:paraId="7A1554C1" w14:textId="77777777" w:rsidR="00FD4283" w:rsidRDefault="00FD4283" w:rsidP="00623AB0">
      <w:pPr>
        <w:spacing w:line="360" w:lineRule="auto"/>
        <w:jc w:val="center"/>
        <w:rPr>
          <w:lang w:val="es-ES"/>
        </w:rPr>
      </w:pPr>
    </w:p>
    <w:p w14:paraId="4D768A85" w14:textId="0A40FC22" w:rsidR="0016005F" w:rsidRPr="00C85606" w:rsidRDefault="00623AB0" w:rsidP="00623AB0">
      <w:pPr>
        <w:spacing w:line="360" w:lineRule="auto"/>
        <w:jc w:val="center"/>
        <w:rPr>
          <w:lang w:val="es-ES"/>
        </w:rPr>
      </w:pPr>
      <w:r w:rsidRPr="00C85606">
        <w:rPr>
          <w:lang w:val="es-ES"/>
        </w:rPr>
        <w:t xml:space="preserve">Fuente: </w:t>
      </w:r>
      <w:r w:rsidR="00B03CA9" w:rsidRPr="00C85606">
        <w:rPr>
          <w:lang w:val="es-ES"/>
        </w:rPr>
        <w:t>Elaboración propia</w:t>
      </w:r>
    </w:p>
    <w:p w14:paraId="2EE14EB8" w14:textId="71844263" w:rsidR="00234CC3" w:rsidRDefault="00234CC3" w:rsidP="0097334B">
      <w:pPr>
        <w:spacing w:line="360" w:lineRule="auto"/>
        <w:rPr>
          <w:lang w:val="es-ES"/>
        </w:rPr>
      </w:pPr>
      <w:r>
        <w:rPr>
          <w:lang w:val="es-ES"/>
        </w:rPr>
        <w:t xml:space="preserve">El 77% de estudiantes ya contaba con servicio de internet antes de la pandemia, en tanto que el 23% tuvo que contratarlo a partir de la emergencia sanitaria. </w:t>
      </w:r>
    </w:p>
    <w:p w14:paraId="164F2A6A" w14:textId="311721CD" w:rsidR="00C85606" w:rsidRDefault="00C85606" w:rsidP="00C85606">
      <w:pPr>
        <w:rPr>
          <w:lang w:val="es-ES"/>
        </w:rPr>
      </w:pPr>
    </w:p>
    <w:p w14:paraId="5F787E14" w14:textId="2C899F7B" w:rsidR="00E8169B" w:rsidRDefault="00E8169B" w:rsidP="00C85606">
      <w:pPr>
        <w:rPr>
          <w:lang w:val="es-ES"/>
        </w:rPr>
      </w:pPr>
    </w:p>
    <w:p w14:paraId="36B7FFD6" w14:textId="4BDE7987" w:rsidR="00E8169B" w:rsidRDefault="00E8169B" w:rsidP="00C85606">
      <w:pPr>
        <w:rPr>
          <w:lang w:val="es-ES"/>
        </w:rPr>
      </w:pPr>
    </w:p>
    <w:p w14:paraId="30E90024" w14:textId="75B74595" w:rsidR="00E8169B" w:rsidRDefault="00E8169B" w:rsidP="00C85606">
      <w:pPr>
        <w:rPr>
          <w:lang w:val="es-ES"/>
        </w:rPr>
      </w:pPr>
    </w:p>
    <w:p w14:paraId="12F56389" w14:textId="6AF842BA" w:rsidR="00E8169B" w:rsidRDefault="00E8169B" w:rsidP="00C85606">
      <w:pPr>
        <w:rPr>
          <w:lang w:val="es-ES"/>
        </w:rPr>
      </w:pPr>
    </w:p>
    <w:p w14:paraId="5124D01B" w14:textId="77777777" w:rsidR="00E8169B" w:rsidRDefault="00E8169B" w:rsidP="00C85606">
      <w:pPr>
        <w:rPr>
          <w:lang w:val="es-ES"/>
        </w:rPr>
      </w:pPr>
    </w:p>
    <w:p w14:paraId="2B34ED17" w14:textId="065E24DF" w:rsidR="00A75004" w:rsidRDefault="00234CC3" w:rsidP="00C85606">
      <w:pPr>
        <w:jc w:val="center"/>
        <w:rPr>
          <w:b/>
          <w:bCs/>
          <w:lang w:val="es-ES"/>
        </w:rPr>
      </w:pPr>
      <w:r>
        <w:rPr>
          <w:b/>
          <w:bCs/>
          <w:lang w:val="es-ES"/>
        </w:rPr>
        <w:lastRenderedPageBreak/>
        <w:t>Fig</w:t>
      </w:r>
      <w:r w:rsidR="00503E3F">
        <w:rPr>
          <w:b/>
          <w:bCs/>
          <w:lang w:val="es-ES"/>
        </w:rPr>
        <w:t>.</w:t>
      </w:r>
      <w:r>
        <w:rPr>
          <w:b/>
          <w:bCs/>
          <w:lang w:val="es-ES"/>
        </w:rPr>
        <w:t xml:space="preserve"> </w:t>
      </w:r>
      <w:r w:rsidR="00B70E87">
        <w:rPr>
          <w:b/>
          <w:bCs/>
          <w:lang w:val="es-ES"/>
        </w:rPr>
        <w:t>5</w:t>
      </w:r>
      <w:r>
        <w:rPr>
          <w:b/>
          <w:bCs/>
          <w:lang w:val="es-ES"/>
        </w:rPr>
        <w:t xml:space="preserve">: </w:t>
      </w:r>
      <w:r w:rsidRPr="00234CC3">
        <w:rPr>
          <w:lang w:val="es-ES"/>
        </w:rPr>
        <w:t>Erogación pago internet</w:t>
      </w:r>
    </w:p>
    <w:p w14:paraId="2D3C676F" w14:textId="42B583EF" w:rsidR="00A75004" w:rsidRPr="0084084F" w:rsidRDefault="00A75004" w:rsidP="0084084F">
      <w:pPr>
        <w:rPr>
          <w:b/>
          <w:bCs/>
          <w:lang w:val="es-ES"/>
        </w:rPr>
      </w:pPr>
    </w:p>
    <w:p w14:paraId="5B2CF60A" w14:textId="3D82F19B" w:rsidR="0059129C" w:rsidRDefault="00FD4283" w:rsidP="0059129C">
      <w:pPr>
        <w:spacing w:line="360" w:lineRule="auto"/>
        <w:rPr>
          <w:lang w:val="es-ES"/>
        </w:rPr>
      </w:pPr>
      <w:r w:rsidRPr="00FD4283">
        <w:rPr>
          <w:noProof/>
          <w:lang w:val="es-ES"/>
        </w:rPr>
        <w:drawing>
          <wp:anchor distT="0" distB="0" distL="114300" distR="114300" simplePos="0" relativeHeight="251662336" behindDoc="1" locked="0" layoutInCell="1" allowOverlap="1" wp14:anchorId="76F9B685" wp14:editId="637BA5F1">
            <wp:simplePos x="0" y="0"/>
            <wp:positionH relativeFrom="margin">
              <wp:align>center</wp:align>
            </wp:positionH>
            <wp:positionV relativeFrom="paragraph">
              <wp:posOffset>5715</wp:posOffset>
            </wp:positionV>
            <wp:extent cx="4238625" cy="2380615"/>
            <wp:effectExtent l="0" t="0" r="9525" b="635"/>
            <wp:wrapTight wrapText="bothSides">
              <wp:wrapPolygon edited="0">
                <wp:start x="0" y="0"/>
                <wp:lineTo x="0" y="21433"/>
                <wp:lineTo x="21551" y="21433"/>
                <wp:lineTo x="21551"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8625" cy="2380615"/>
                    </a:xfrm>
                    <a:prstGeom prst="rect">
                      <a:avLst/>
                    </a:prstGeom>
                    <a:noFill/>
                    <a:ln>
                      <a:noFill/>
                    </a:ln>
                  </pic:spPr>
                </pic:pic>
              </a:graphicData>
            </a:graphic>
          </wp:anchor>
        </w:drawing>
      </w:r>
      <w:r w:rsidR="0059129C">
        <w:rPr>
          <w:lang w:val="es-ES"/>
        </w:rPr>
        <w:t xml:space="preserve">     </w:t>
      </w:r>
      <w:r w:rsidR="00234CC3">
        <w:rPr>
          <w:lang w:val="es-ES"/>
        </w:rPr>
        <w:t xml:space="preserve">     </w:t>
      </w:r>
      <w:r w:rsidR="0059129C">
        <w:rPr>
          <w:lang w:val="es-ES"/>
        </w:rPr>
        <w:t xml:space="preserve">   </w:t>
      </w:r>
      <w:r w:rsidR="0016005F" w:rsidRPr="0016005F">
        <w:rPr>
          <w:lang w:val="es-ES"/>
        </w:rPr>
        <w:t xml:space="preserve"> </w:t>
      </w:r>
    </w:p>
    <w:p w14:paraId="42D39AB6" w14:textId="77777777" w:rsidR="00FD4283" w:rsidRDefault="00FD4283" w:rsidP="00234CC3">
      <w:pPr>
        <w:spacing w:line="360" w:lineRule="auto"/>
        <w:jc w:val="center"/>
        <w:rPr>
          <w:lang w:val="es-ES"/>
        </w:rPr>
      </w:pPr>
    </w:p>
    <w:p w14:paraId="060F0057" w14:textId="77777777" w:rsidR="00FD4283" w:rsidRDefault="00FD4283" w:rsidP="00234CC3">
      <w:pPr>
        <w:spacing w:line="360" w:lineRule="auto"/>
        <w:jc w:val="center"/>
        <w:rPr>
          <w:lang w:val="es-ES"/>
        </w:rPr>
      </w:pPr>
    </w:p>
    <w:p w14:paraId="1BC2AED8" w14:textId="77777777" w:rsidR="00FD4283" w:rsidRDefault="00FD4283" w:rsidP="00234CC3">
      <w:pPr>
        <w:spacing w:line="360" w:lineRule="auto"/>
        <w:jc w:val="center"/>
        <w:rPr>
          <w:lang w:val="es-ES"/>
        </w:rPr>
      </w:pPr>
    </w:p>
    <w:p w14:paraId="0632A063" w14:textId="77777777" w:rsidR="00FD4283" w:rsidRDefault="00FD4283" w:rsidP="00234CC3">
      <w:pPr>
        <w:spacing w:line="360" w:lineRule="auto"/>
        <w:jc w:val="center"/>
        <w:rPr>
          <w:lang w:val="es-ES"/>
        </w:rPr>
      </w:pPr>
    </w:p>
    <w:p w14:paraId="29B5B5D1" w14:textId="77777777" w:rsidR="00FD4283" w:rsidRDefault="00FD4283" w:rsidP="00234CC3">
      <w:pPr>
        <w:spacing w:line="360" w:lineRule="auto"/>
        <w:jc w:val="center"/>
        <w:rPr>
          <w:lang w:val="es-ES"/>
        </w:rPr>
      </w:pPr>
    </w:p>
    <w:p w14:paraId="78995BBF" w14:textId="77777777" w:rsidR="00FD4283" w:rsidRDefault="00FD4283" w:rsidP="00234CC3">
      <w:pPr>
        <w:spacing w:line="360" w:lineRule="auto"/>
        <w:jc w:val="center"/>
        <w:rPr>
          <w:lang w:val="es-ES"/>
        </w:rPr>
      </w:pPr>
    </w:p>
    <w:p w14:paraId="70AAF442" w14:textId="77777777" w:rsidR="00FD4283" w:rsidRDefault="00FD4283" w:rsidP="00234CC3">
      <w:pPr>
        <w:spacing w:line="360" w:lineRule="auto"/>
        <w:jc w:val="center"/>
        <w:rPr>
          <w:lang w:val="es-ES"/>
        </w:rPr>
      </w:pPr>
    </w:p>
    <w:p w14:paraId="0E07DC27" w14:textId="77777777" w:rsidR="00FD4283" w:rsidRDefault="00FD4283" w:rsidP="00234CC3">
      <w:pPr>
        <w:spacing w:line="360" w:lineRule="auto"/>
        <w:jc w:val="center"/>
        <w:rPr>
          <w:lang w:val="es-ES"/>
        </w:rPr>
      </w:pPr>
    </w:p>
    <w:p w14:paraId="26D3E9D9" w14:textId="77777777" w:rsidR="00FD4283" w:rsidRDefault="00FD4283" w:rsidP="00234CC3">
      <w:pPr>
        <w:spacing w:line="360" w:lineRule="auto"/>
        <w:jc w:val="center"/>
        <w:rPr>
          <w:lang w:val="es-ES"/>
        </w:rPr>
      </w:pPr>
    </w:p>
    <w:p w14:paraId="64311AB6" w14:textId="5E9575C5" w:rsidR="0059129C" w:rsidRPr="00234CC3" w:rsidRDefault="00234CC3" w:rsidP="00234CC3">
      <w:pPr>
        <w:spacing w:line="360" w:lineRule="auto"/>
        <w:jc w:val="center"/>
        <w:rPr>
          <w:lang w:val="es-ES"/>
        </w:rPr>
      </w:pPr>
      <w:r w:rsidRPr="00234CC3">
        <w:rPr>
          <w:lang w:val="es-ES"/>
        </w:rPr>
        <w:t xml:space="preserve">Fuente: </w:t>
      </w:r>
      <w:r w:rsidR="0059129C" w:rsidRPr="00234CC3">
        <w:rPr>
          <w:lang w:val="es-ES"/>
        </w:rPr>
        <w:t>Elaboración propia</w:t>
      </w:r>
    </w:p>
    <w:p w14:paraId="5B4E9C80" w14:textId="6B7E9CDA" w:rsidR="00234CC3" w:rsidRPr="00234CC3" w:rsidRDefault="00B17974" w:rsidP="0023172F">
      <w:pPr>
        <w:spacing w:line="360" w:lineRule="auto"/>
        <w:jc w:val="both"/>
        <w:rPr>
          <w:lang w:val="es-ES"/>
        </w:rPr>
      </w:pPr>
      <w:r>
        <w:rPr>
          <w:lang w:val="es-ES"/>
        </w:rPr>
        <w:t>En relación a la percepción de los usuarios/estudiantes respecto al costo del uso de internet, e</w:t>
      </w:r>
      <w:r w:rsidR="00234CC3">
        <w:rPr>
          <w:lang w:val="es-ES"/>
        </w:rPr>
        <w:t xml:space="preserve">l 58% considera que el pago que realizan por uso de internet es alto </w:t>
      </w:r>
      <w:r>
        <w:rPr>
          <w:lang w:val="es-ES"/>
        </w:rPr>
        <w:t>($</w:t>
      </w:r>
      <w:r w:rsidR="00234CC3">
        <w:rPr>
          <w:lang w:val="es-ES"/>
        </w:rPr>
        <w:t>500</w:t>
      </w:r>
      <w:r>
        <w:rPr>
          <w:lang w:val="es-ES"/>
        </w:rPr>
        <w:t>.00</w:t>
      </w:r>
      <w:r w:rsidR="00234CC3">
        <w:rPr>
          <w:lang w:val="es-ES"/>
        </w:rPr>
        <w:t xml:space="preserve"> a </w:t>
      </w:r>
      <w:r>
        <w:rPr>
          <w:lang w:val="es-ES"/>
        </w:rPr>
        <w:t>$</w:t>
      </w:r>
      <w:r w:rsidR="00234CC3">
        <w:rPr>
          <w:lang w:val="es-ES"/>
        </w:rPr>
        <w:t>600</w:t>
      </w:r>
      <w:r>
        <w:rPr>
          <w:lang w:val="es-ES"/>
        </w:rPr>
        <w:t>.00</w:t>
      </w:r>
      <w:r w:rsidR="00234CC3">
        <w:rPr>
          <w:lang w:val="es-ES"/>
        </w:rPr>
        <w:t xml:space="preserve"> pesos mexicanos</w:t>
      </w:r>
      <w:r>
        <w:rPr>
          <w:lang w:val="es-ES"/>
        </w:rPr>
        <w:t xml:space="preserve"> al mes) </w:t>
      </w:r>
      <w:r w:rsidR="00234CC3">
        <w:rPr>
          <w:lang w:val="es-ES"/>
        </w:rPr>
        <w:t xml:space="preserve">, el 32%  estima que es medianamente caro ($300.00 a $400.00) mientras que de ellos sólo el 10% considera que el costo por el uso de internet no es </w:t>
      </w:r>
      <w:r>
        <w:rPr>
          <w:lang w:val="es-ES"/>
        </w:rPr>
        <w:t xml:space="preserve">alto </w:t>
      </w:r>
      <w:r w:rsidR="00234CC3">
        <w:rPr>
          <w:lang w:val="es-ES"/>
        </w:rPr>
        <w:t>($200 a $299.00</w:t>
      </w:r>
      <w:r>
        <w:rPr>
          <w:lang w:val="es-ES"/>
        </w:rPr>
        <w:t>).</w:t>
      </w:r>
    </w:p>
    <w:p w14:paraId="4C43BADD" w14:textId="77777777" w:rsidR="00FD4283" w:rsidRDefault="00FD4283" w:rsidP="00B17974">
      <w:pPr>
        <w:spacing w:line="360" w:lineRule="auto"/>
        <w:jc w:val="center"/>
        <w:rPr>
          <w:b/>
          <w:bCs/>
          <w:lang w:val="es-ES"/>
        </w:rPr>
      </w:pPr>
    </w:p>
    <w:p w14:paraId="0B753143" w14:textId="4223D157" w:rsidR="0059129C" w:rsidRPr="00B17974" w:rsidRDefault="0059129C" w:rsidP="00B17974">
      <w:pPr>
        <w:spacing w:line="360" w:lineRule="auto"/>
        <w:jc w:val="center"/>
        <w:rPr>
          <w:lang w:val="es-ES"/>
        </w:rPr>
      </w:pPr>
      <w:r w:rsidRPr="0084084F">
        <w:rPr>
          <w:b/>
          <w:bCs/>
          <w:lang w:val="es-ES"/>
        </w:rPr>
        <w:t>F</w:t>
      </w:r>
      <w:r w:rsidR="00B17974">
        <w:rPr>
          <w:b/>
          <w:bCs/>
          <w:lang w:val="es-ES"/>
        </w:rPr>
        <w:t>ig</w:t>
      </w:r>
      <w:r w:rsidR="00503E3F">
        <w:rPr>
          <w:b/>
          <w:bCs/>
          <w:lang w:val="es-ES"/>
        </w:rPr>
        <w:t>.</w:t>
      </w:r>
      <w:r w:rsidR="00B17974">
        <w:rPr>
          <w:b/>
          <w:bCs/>
          <w:lang w:val="es-ES"/>
        </w:rPr>
        <w:t xml:space="preserve"> </w:t>
      </w:r>
      <w:r w:rsidR="00B70E87">
        <w:rPr>
          <w:b/>
          <w:bCs/>
          <w:lang w:val="es-ES"/>
        </w:rPr>
        <w:t>6</w:t>
      </w:r>
      <w:r w:rsidR="00B17974">
        <w:rPr>
          <w:b/>
          <w:bCs/>
          <w:lang w:val="es-ES"/>
        </w:rPr>
        <w:t xml:space="preserve">: </w:t>
      </w:r>
      <w:r w:rsidR="00B17974" w:rsidRPr="00B17974">
        <w:rPr>
          <w:lang w:val="es-ES"/>
        </w:rPr>
        <w:t>F</w:t>
      </w:r>
      <w:r w:rsidRPr="00B17974">
        <w:rPr>
          <w:lang w:val="es-ES"/>
        </w:rPr>
        <w:t>acilidad en el ingreso a plataformas (SUVIN y Google/</w:t>
      </w:r>
      <w:proofErr w:type="spellStart"/>
      <w:proofErr w:type="gramStart"/>
      <w:r w:rsidRPr="00B17974">
        <w:rPr>
          <w:lang w:val="es-ES"/>
        </w:rPr>
        <w:t>classroom</w:t>
      </w:r>
      <w:proofErr w:type="spellEnd"/>
      <w:r w:rsidRPr="00B17974">
        <w:rPr>
          <w:lang w:val="es-ES"/>
        </w:rPr>
        <w:t>)*</w:t>
      </w:r>
      <w:proofErr w:type="gramEnd"/>
    </w:p>
    <w:p w14:paraId="23B24A85" w14:textId="314628CC" w:rsidR="00B03CA9" w:rsidRPr="0059129C" w:rsidRDefault="005D6741" w:rsidP="00C44F3A">
      <w:pPr>
        <w:jc w:val="both"/>
        <w:rPr>
          <w:b/>
          <w:bCs/>
          <w:lang w:val="es-ES"/>
        </w:rPr>
      </w:pPr>
      <w:r w:rsidRPr="00FD4283">
        <w:rPr>
          <w:b/>
          <w:bCs/>
          <w:noProof/>
          <w:lang w:val="es-ES"/>
        </w:rPr>
        <w:drawing>
          <wp:anchor distT="0" distB="0" distL="114300" distR="114300" simplePos="0" relativeHeight="251664384" behindDoc="1" locked="0" layoutInCell="1" allowOverlap="1" wp14:anchorId="00A18D50" wp14:editId="6B97F7EB">
            <wp:simplePos x="0" y="0"/>
            <wp:positionH relativeFrom="margin">
              <wp:align>center</wp:align>
            </wp:positionH>
            <wp:positionV relativeFrom="paragraph">
              <wp:posOffset>11430</wp:posOffset>
            </wp:positionV>
            <wp:extent cx="4733925" cy="2362200"/>
            <wp:effectExtent l="0" t="0" r="9525" b="0"/>
            <wp:wrapTight wrapText="bothSides">
              <wp:wrapPolygon edited="0">
                <wp:start x="0" y="0"/>
                <wp:lineTo x="0" y="21426"/>
                <wp:lineTo x="21557" y="21426"/>
                <wp:lineTo x="21557"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3925"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129C">
        <w:rPr>
          <w:b/>
          <w:bCs/>
          <w:lang w:val="es-ES"/>
        </w:rPr>
        <w:t xml:space="preserve">             </w:t>
      </w:r>
    </w:p>
    <w:p w14:paraId="00C444E4" w14:textId="15C2AD17" w:rsidR="00B17974" w:rsidRPr="00B17974" w:rsidRDefault="00B17974" w:rsidP="00B338C3">
      <w:pPr>
        <w:spacing w:line="360" w:lineRule="auto"/>
        <w:jc w:val="center"/>
        <w:rPr>
          <w:lang w:val="es-ES"/>
        </w:rPr>
      </w:pPr>
      <w:r w:rsidRPr="00B17974">
        <w:rPr>
          <w:lang w:val="es-ES"/>
        </w:rPr>
        <w:t xml:space="preserve">Fuente: </w:t>
      </w:r>
      <w:r w:rsidR="0059129C" w:rsidRPr="00B17974">
        <w:rPr>
          <w:lang w:val="es-ES"/>
        </w:rPr>
        <w:t>Elaboración propia</w:t>
      </w:r>
    </w:p>
    <w:p w14:paraId="2ED6EE66" w14:textId="28478010" w:rsidR="00B03CA9" w:rsidRDefault="0059129C" w:rsidP="00B338C3">
      <w:pPr>
        <w:spacing w:line="360" w:lineRule="auto"/>
        <w:jc w:val="center"/>
        <w:rPr>
          <w:lang w:val="es-ES"/>
        </w:rPr>
      </w:pPr>
      <w:r w:rsidRPr="00B17974">
        <w:rPr>
          <w:lang w:val="es-ES"/>
        </w:rPr>
        <w:t>* referido a velocidad para acceder a cursos</w:t>
      </w:r>
    </w:p>
    <w:p w14:paraId="193C7E12" w14:textId="77777777" w:rsidR="00EC562E" w:rsidRDefault="00B17974" w:rsidP="00EC562E">
      <w:pPr>
        <w:spacing w:line="360" w:lineRule="auto"/>
        <w:jc w:val="both"/>
        <w:rPr>
          <w:lang w:val="es-ES"/>
        </w:rPr>
      </w:pPr>
      <w:r>
        <w:rPr>
          <w:lang w:val="es-ES"/>
        </w:rPr>
        <w:t>El 79% considera que el ingreso a cualquiera de las plataformas para la navegación y realización de tareas es sencillo, en tanto que el 21% manifiesta tener dificultades para ello.</w:t>
      </w:r>
      <w:bookmarkStart w:id="0" w:name="OLE_LINK1"/>
    </w:p>
    <w:p w14:paraId="16EA170B" w14:textId="77777777" w:rsidR="00B338C3" w:rsidRDefault="00B338C3" w:rsidP="00EC562E">
      <w:pPr>
        <w:spacing w:line="360" w:lineRule="auto"/>
        <w:jc w:val="center"/>
        <w:rPr>
          <w:b/>
          <w:bCs/>
        </w:rPr>
      </w:pPr>
    </w:p>
    <w:p w14:paraId="56EE55BD" w14:textId="05F487FA" w:rsidR="00614905" w:rsidRPr="00B338C3" w:rsidRDefault="00B17974" w:rsidP="00B338C3">
      <w:pPr>
        <w:spacing w:line="360" w:lineRule="auto"/>
        <w:jc w:val="center"/>
        <w:rPr>
          <w:lang w:val="es-ES"/>
        </w:rPr>
      </w:pPr>
      <w:r>
        <w:rPr>
          <w:b/>
          <w:bCs/>
        </w:rPr>
        <w:lastRenderedPageBreak/>
        <w:t>Fig</w:t>
      </w:r>
      <w:r w:rsidR="00503E3F">
        <w:rPr>
          <w:b/>
          <w:bCs/>
        </w:rPr>
        <w:t>.</w:t>
      </w:r>
      <w:r>
        <w:rPr>
          <w:b/>
          <w:bCs/>
        </w:rPr>
        <w:t xml:space="preserve"> </w:t>
      </w:r>
      <w:r w:rsidR="00B70E87">
        <w:rPr>
          <w:b/>
          <w:bCs/>
        </w:rPr>
        <w:t>7</w:t>
      </w:r>
      <w:r>
        <w:rPr>
          <w:b/>
          <w:bCs/>
        </w:rPr>
        <w:t xml:space="preserve">: </w:t>
      </w:r>
      <w:r w:rsidRPr="00B17974">
        <w:t>Percepción uso SUVIN para trayectoria académica</w:t>
      </w:r>
      <w:bookmarkEnd w:id="0"/>
    </w:p>
    <w:p w14:paraId="28329445" w14:textId="05B59DDE" w:rsidR="0071063B" w:rsidRPr="00DB6C65" w:rsidRDefault="0071063B" w:rsidP="00C44F3A">
      <w:pPr>
        <w:jc w:val="both"/>
      </w:pPr>
      <w:r>
        <w:t xml:space="preserve">               </w:t>
      </w:r>
      <w:r w:rsidR="005D6741" w:rsidRPr="005D6741">
        <w:rPr>
          <w:noProof/>
        </w:rPr>
        <w:drawing>
          <wp:inline distT="0" distB="0" distL="0" distR="0" wp14:anchorId="12D16B37" wp14:editId="5696C8E0">
            <wp:extent cx="4543425" cy="2721281"/>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3425" cy="2721281"/>
                    </a:xfrm>
                    <a:prstGeom prst="rect">
                      <a:avLst/>
                    </a:prstGeom>
                    <a:noFill/>
                    <a:ln>
                      <a:noFill/>
                    </a:ln>
                  </pic:spPr>
                </pic:pic>
              </a:graphicData>
            </a:graphic>
          </wp:inline>
        </w:drawing>
      </w:r>
    </w:p>
    <w:p w14:paraId="59519DC4" w14:textId="2C5F24BD" w:rsidR="00B03CA9" w:rsidRPr="0023172F" w:rsidRDefault="00DB6C65" w:rsidP="00C44F3A">
      <w:pPr>
        <w:jc w:val="both"/>
      </w:pPr>
      <w:r w:rsidRPr="0023172F">
        <w:t xml:space="preserve">        </w:t>
      </w:r>
      <w:r w:rsidR="0084084F" w:rsidRPr="0023172F">
        <w:t xml:space="preserve">       </w:t>
      </w:r>
      <w:r w:rsidR="0023172F">
        <w:t xml:space="preserve">                                </w:t>
      </w:r>
      <w:r w:rsidR="0023172F" w:rsidRPr="0023172F">
        <w:t xml:space="preserve">Fuente: </w:t>
      </w:r>
      <w:r w:rsidRPr="0023172F">
        <w:t>Elaboración propia</w:t>
      </w:r>
    </w:p>
    <w:p w14:paraId="384CF11E" w14:textId="7ACAE5A9" w:rsidR="0023172F" w:rsidRDefault="0023172F" w:rsidP="00C44F3A">
      <w:pPr>
        <w:jc w:val="both"/>
        <w:rPr>
          <w:sz w:val="20"/>
          <w:szCs w:val="20"/>
        </w:rPr>
      </w:pPr>
    </w:p>
    <w:p w14:paraId="36FA8859" w14:textId="36EA584D" w:rsidR="00EC562E" w:rsidRDefault="0023172F" w:rsidP="005D6741">
      <w:pPr>
        <w:spacing w:line="360" w:lineRule="auto"/>
        <w:jc w:val="both"/>
      </w:pPr>
      <w:r w:rsidRPr="0023172F">
        <w:t xml:space="preserve">Respecto a las características que usuarios/estudiantes encuentran con el uso del SUVIN, se encuentran que el 88.3% considera que es buena plataforma para el trabajo académico, frente a un 11.7% que no la encuentra amigable. Respecto al diseño del interfaz 81.4% considera que es atractiva, mientas que un 18.6% piensa que no es del todo atractiva en su diseño. El 86.4% opina que la ubicación de contenidos es fácil dentro de la plataforma frente a un 13.6% que considera lo contrario y, finalmente, el 93.2% estima que es sencillo navegar para acceder a </w:t>
      </w:r>
      <w:r w:rsidR="005D6741" w:rsidRPr="0023172F">
        <w:t>las distintas herramientas</w:t>
      </w:r>
      <w:r w:rsidRPr="0023172F">
        <w:t xml:space="preserve"> que brinda la plataforma y un 6.8% opina de manera desavorable. </w:t>
      </w:r>
    </w:p>
    <w:p w14:paraId="4C8F3877" w14:textId="77777777" w:rsidR="005D6741" w:rsidRDefault="005D6741" w:rsidP="005D6741">
      <w:pPr>
        <w:spacing w:line="360" w:lineRule="auto"/>
        <w:jc w:val="both"/>
      </w:pPr>
    </w:p>
    <w:p w14:paraId="7CFF2AEB" w14:textId="2ACEF276" w:rsidR="00DB6C65" w:rsidRPr="0023172F" w:rsidRDefault="0023172F" w:rsidP="00EC562E">
      <w:pPr>
        <w:jc w:val="center"/>
        <w:rPr>
          <w:b/>
          <w:bCs/>
        </w:rPr>
      </w:pPr>
      <w:r w:rsidRPr="0023172F">
        <w:rPr>
          <w:b/>
          <w:bCs/>
        </w:rPr>
        <w:t>Fig</w:t>
      </w:r>
      <w:r w:rsidR="00503E3F">
        <w:rPr>
          <w:b/>
          <w:bCs/>
        </w:rPr>
        <w:t>.</w:t>
      </w:r>
      <w:r w:rsidRPr="0023172F">
        <w:rPr>
          <w:b/>
          <w:bCs/>
        </w:rPr>
        <w:t xml:space="preserve"> </w:t>
      </w:r>
      <w:r w:rsidR="00B70E87">
        <w:rPr>
          <w:b/>
          <w:bCs/>
        </w:rPr>
        <w:t>8</w:t>
      </w:r>
      <w:r w:rsidRPr="0023172F">
        <w:rPr>
          <w:b/>
          <w:bCs/>
        </w:rPr>
        <w:t>:</w:t>
      </w:r>
      <w:r w:rsidRPr="0023172F">
        <w:t xml:space="preserve"> </w:t>
      </w:r>
      <w:r w:rsidR="00DB6C65" w:rsidRPr="0023172F">
        <w:t xml:space="preserve">Percepción </w:t>
      </w:r>
      <w:r w:rsidR="00614905" w:rsidRPr="0023172F">
        <w:t xml:space="preserve">uso Google/classroom para </w:t>
      </w:r>
      <w:r w:rsidR="00DB6C65" w:rsidRPr="0023172F">
        <w:t>trayectoria académica</w:t>
      </w:r>
    </w:p>
    <w:p w14:paraId="0549690B" w14:textId="166AFEFC" w:rsidR="00CE464F" w:rsidRPr="0084084F" w:rsidRDefault="00CE464F" w:rsidP="00DB6C65">
      <w:pPr>
        <w:jc w:val="both"/>
        <w:rPr>
          <w:sz w:val="10"/>
          <w:szCs w:val="10"/>
        </w:rPr>
      </w:pPr>
    </w:p>
    <w:p w14:paraId="6E2BB990" w14:textId="21C4CA70" w:rsidR="0071063B" w:rsidRDefault="005D6741" w:rsidP="0071063B">
      <w:pPr>
        <w:jc w:val="both"/>
      </w:pPr>
      <w:r w:rsidRPr="005D6741">
        <w:rPr>
          <w:noProof/>
        </w:rPr>
        <w:drawing>
          <wp:anchor distT="0" distB="0" distL="114300" distR="114300" simplePos="0" relativeHeight="251665408" behindDoc="1" locked="0" layoutInCell="1" allowOverlap="1" wp14:anchorId="57BAB843" wp14:editId="1596E9B5">
            <wp:simplePos x="0" y="0"/>
            <wp:positionH relativeFrom="margin">
              <wp:align>center</wp:align>
            </wp:positionH>
            <wp:positionV relativeFrom="paragraph">
              <wp:posOffset>5080</wp:posOffset>
            </wp:positionV>
            <wp:extent cx="4457700" cy="2291715"/>
            <wp:effectExtent l="0" t="0" r="0" b="0"/>
            <wp:wrapTight wrapText="bothSides">
              <wp:wrapPolygon edited="0">
                <wp:start x="0" y="0"/>
                <wp:lineTo x="0" y="21367"/>
                <wp:lineTo x="21508" y="21367"/>
                <wp:lineTo x="21508"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0" cy="2291715"/>
                    </a:xfrm>
                    <a:prstGeom prst="rect">
                      <a:avLst/>
                    </a:prstGeom>
                    <a:noFill/>
                    <a:ln>
                      <a:noFill/>
                    </a:ln>
                  </pic:spPr>
                </pic:pic>
              </a:graphicData>
            </a:graphic>
          </wp:anchor>
        </w:drawing>
      </w:r>
      <w:r w:rsidR="0071063B">
        <w:t xml:space="preserve">       </w:t>
      </w:r>
      <w:r w:rsidR="00F76630">
        <w:t xml:space="preserve">    </w:t>
      </w:r>
      <w:r w:rsidR="0071063B">
        <w:t xml:space="preserve"> </w:t>
      </w:r>
    </w:p>
    <w:p w14:paraId="14FFB104" w14:textId="77777777" w:rsidR="005D6741" w:rsidRDefault="005D6741" w:rsidP="00F76630">
      <w:pPr>
        <w:jc w:val="center"/>
      </w:pPr>
    </w:p>
    <w:p w14:paraId="3AE423D0" w14:textId="77777777" w:rsidR="005D6741" w:rsidRDefault="005D6741" w:rsidP="00F76630">
      <w:pPr>
        <w:jc w:val="center"/>
      </w:pPr>
    </w:p>
    <w:p w14:paraId="4A5E7222" w14:textId="77777777" w:rsidR="005D6741" w:rsidRDefault="005D6741" w:rsidP="00F76630">
      <w:pPr>
        <w:jc w:val="center"/>
      </w:pPr>
    </w:p>
    <w:p w14:paraId="47DC29B4" w14:textId="77777777" w:rsidR="005D6741" w:rsidRDefault="005D6741" w:rsidP="00F76630">
      <w:pPr>
        <w:jc w:val="center"/>
      </w:pPr>
    </w:p>
    <w:p w14:paraId="7039D302" w14:textId="77777777" w:rsidR="005D6741" w:rsidRDefault="005D6741" w:rsidP="00F76630">
      <w:pPr>
        <w:jc w:val="center"/>
      </w:pPr>
    </w:p>
    <w:p w14:paraId="1F561302" w14:textId="77777777" w:rsidR="005D6741" w:rsidRDefault="005D6741" w:rsidP="00F76630">
      <w:pPr>
        <w:jc w:val="center"/>
      </w:pPr>
    </w:p>
    <w:p w14:paraId="305E0815" w14:textId="77777777" w:rsidR="005D6741" w:rsidRDefault="005D6741" w:rsidP="00F76630">
      <w:pPr>
        <w:jc w:val="center"/>
      </w:pPr>
    </w:p>
    <w:p w14:paraId="2A2C1ECE" w14:textId="77777777" w:rsidR="005D6741" w:rsidRDefault="005D6741" w:rsidP="00F76630">
      <w:pPr>
        <w:jc w:val="center"/>
      </w:pPr>
    </w:p>
    <w:p w14:paraId="08222486" w14:textId="77777777" w:rsidR="005D6741" w:rsidRDefault="005D6741" w:rsidP="00F76630">
      <w:pPr>
        <w:jc w:val="center"/>
      </w:pPr>
    </w:p>
    <w:p w14:paraId="47023CB8" w14:textId="77777777" w:rsidR="005D6741" w:rsidRDefault="005D6741" w:rsidP="00F76630">
      <w:pPr>
        <w:jc w:val="center"/>
      </w:pPr>
    </w:p>
    <w:p w14:paraId="26528792" w14:textId="77777777" w:rsidR="005D6741" w:rsidRDefault="005D6741" w:rsidP="00F76630">
      <w:pPr>
        <w:jc w:val="center"/>
      </w:pPr>
    </w:p>
    <w:p w14:paraId="5BDF1A69" w14:textId="77777777" w:rsidR="005D6741" w:rsidRDefault="005D6741" w:rsidP="00F76630">
      <w:pPr>
        <w:jc w:val="center"/>
      </w:pPr>
    </w:p>
    <w:p w14:paraId="70FEE0FE" w14:textId="77777777" w:rsidR="005D6741" w:rsidRDefault="005D6741" w:rsidP="00F76630">
      <w:pPr>
        <w:jc w:val="center"/>
      </w:pPr>
    </w:p>
    <w:p w14:paraId="2045358A" w14:textId="19050789" w:rsidR="0023172F" w:rsidRDefault="0023172F" w:rsidP="00F76630">
      <w:pPr>
        <w:jc w:val="center"/>
      </w:pPr>
      <w:r w:rsidRPr="0023172F">
        <w:t xml:space="preserve">Fuente: </w:t>
      </w:r>
      <w:r w:rsidR="0084084F" w:rsidRPr="0023172F">
        <w:t>Elaboración propia</w:t>
      </w:r>
    </w:p>
    <w:p w14:paraId="21418906" w14:textId="77777777" w:rsidR="0023172F" w:rsidRPr="00F76630" w:rsidRDefault="0023172F" w:rsidP="0023172F">
      <w:pPr>
        <w:jc w:val="center"/>
        <w:rPr>
          <w:sz w:val="10"/>
          <w:szCs w:val="10"/>
        </w:rPr>
      </w:pPr>
    </w:p>
    <w:p w14:paraId="2C0C2D5C" w14:textId="05F1E32A" w:rsidR="0023172F" w:rsidRDefault="0023172F" w:rsidP="0023172F">
      <w:pPr>
        <w:spacing w:line="360" w:lineRule="auto"/>
        <w:jc w:val="both"/>
      </w:pPr>
      <w:r w:rsidRPr="0023172F">
        <w:t xml:space="preserve">Respecto a las características que usuarios/estudiantes encuentran con el uso del </w:t>
      </w:r>
      <w:r>
        <w:t>Google/classroom</w:t>
      </w:r>
      <w:r w:rsidRPr="0023172F">
        <w:t xml:space="preserve">, se encuentran que el </w:t>
      </w:r>
      <w:r>
        <w:t>72.5</w:t>
      </w:r>
      <w:r w:rsidRPr="0023172F">
        <w:t xml:space="preserve">% considera que es buena plataforma para el </w:t>
      </w:r>
      <w:r w:rsidRPr="0023172F">
        <w:lastRenderedPageBreak/>
        <w:t xml:space="preserve">trabajo académico, frente a un </w:t>
      </w:r>
      <w:r>
        <w:t>27.5</w:t>
      </w:r>
      <w:r w:rsidRPr="0023172F">
        <w:t xml:space="preserve">% que no la encuentra amigable. Respecto al diseño del interfaz </w:t>
      </w:r>
      <w:r>
        <w:t>el 100%</w:t>
      </w:r>
      <w:r w:rsidRPr="0023172F">
        <w:t xml:space="preserve"> considera que es atractiva. El </w:t>
      </w:r>
      <w:r>
        <w:t>51.9</w:t>
      </w:r>
      <w:r w:rsidRPr="0023172F">
        <w:t xml:space="preserve">% opina que la ubicación de contenidos es fácil dentro de la plataforma frente a un </w:t>
      </w:r>
      <w:r>
        <w:t>48.1</w:t>
      </w:r>
      <w:r w:rsidRPr="0023172F">
        <w:t xml:space="preserve">% que considera lo contrario y, finalmente, el </w:t>
      </w:r>
      <w:r w:rsidR="00F76630">
        <w:t>55.6%</w:t>
      </w:r>
      <w:r w:rsidRPr="0023172F">
        <w:t xml:space="preserve"> estima que es sencillo navegar para acceder a las distintas herramienta que brinda la plataforma y un </w:t>
      </w:r>
      <w:r w:rsidR="00F76630">
        <w:t>44.4</w:t>
      </w:r>
      <w:r w:rsidRPr="0023172F">
        <w:t xml:space="preserve">% opina de manera desavorable. </w:t>
      </w:r>
    </w:p>
    <w:p w14:paraId="29AAE0FE" w14:textId="77777777" w:rsidR="0023172F" w:rsidRPr="00F76630" w:rsidRDefault="0023172F" w:rsidP="00C44F3A">
      <w:pPr>
        <w:jc w:val="both"/>
        <w:rPr>
          <w:b/>
          <w:bCs/>
          <w:sz w:val="16"/>
          <w:szCs w:val="16"/>
        </w:rPr>
      </w:pPr>
    </w:p>
    <w:p w14:paraId="57308D5B" w14:textId="65FAE58C" w:rsidR="00B03CA9" w:rsidRPr="00BD6549" w:rsidRDefault="00F76630" w:rsidP="00F76630">
      <w:pPr>
        <w:jc w:val="center"/>
        <w:rPr>
          <w:b/>
          <w:bCs/>
        </w:rPr>
      </w:pPr>
      <w:r>
        <w:rPr>
          <w:b/>
          <w:bCs/>
        </w:rPr>
        <w:t>Fi</w:t>
      </w:r>
      <w:r w:rsidR="00503E3F">
        <w:rPr>
          <w:b/>
          <w:bCs/>
        </w:rPr>
        <w:t>g.</w:t>
      </w:r>
      <w:r>
        <w:rPr>
          <w:b/>
          <w:bCs/>
        </w:rPr>
        <w:t xml:space="preserve"> </w:t>
      </w:r>
      <w:r w:rsidR="00B70E87">
        <w:rPr>
          <w:b/>
          <w:bCs/>
        </w:rPr>
        <w:t>9</w:t>
      </w:r>
      <w:r>
        <w:rPr>
          <w:b/>
          <w:bCs/>
        </w:rPr>
        <w:t xml:space="preserve">: </w:t>
      </w:r>
      <w:r w:rsidR="0084084F" w:rsidRPr="00F76630">
        <w:t xml:space="preserve">Preferencia respecto al uso de </w:t>
      </w:r>
      <w:r w:rsidR="00614905" w:rsidRPr="00F76630">
        <w:t xml:space="preserve">ambas </w:t>
      </w:r>
      <w:r w:rsidR="0084084F" w:rsidRPr="00F76630">
        <w:t>plataforma para cursos en línea</w:t>
      </w:r>
    </w:p>
    <w:p w14:paraId="66537D59" w14:textId="58D299CA" w:rsidR="00B03CA9" w:rsidRDefault="00B03CA9" w:rsidP="00C44F3A">
      <w:pPr>
        <w:jc w:val="both"/>
        <w:rPr>
          <w:b/>
          <w:bCs/>
        </w:rPr>
      </w:pPr>
    </w:p>
    <w:p w14:paraId="458613EE" w14:textId="2FBB2711" w:rsidR="000F3D50" w:rsidRDefault="005D6741" w:rsidP="00C44F3A">
      <w:pPr>
        <w:jc w:val="both"/>
        <w:rPr>
          <w:b/>
          <w:bCs/>
        </w:rPr>
      </w:pPr>
      <w:r w:rsidRPr="005D6741">
        <w:rPr>
          <w:b/>
          <w:bCs/>
          <w:noProof/>
        </w:rPr>
        <w:drawing>
          <wp:anchor distT="0" distB="0" distL="114300" distR="114300" simplePos="0" relativeHeight="251666432" behindDoc="1" locked="0" layoutInCell="1" allowOverlap="1" wp14:anchorId="38CFC906" wp14:editId="27B19578">
            <wp:simplePos x="0" y="0"/>
            <wp:positionH relativeFrom="margin">
              <wp:align>center</wp:align>
            </wp:positionH>
            <wp:positionV relativeFrom="paragraph">
              <wp:posOffset>6350</wp:posOffset>
            </wp:positionV>
            <wp:extent cx="3171825" cy="1875155"/>
            <wp:effectExtent l="0" t="0" r="9525" b="0"/>
            <wp:wrapTight wrapText="bothSides">
              <wp:wrapPolygon edited="0">
                <wp:start x="0" y="0"/>
                <wp:lineTo x="0" y="21285"/>
                <wp:lineTo x="21535" y="21285"/>
                <wp:lineTo x="2153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1825" cy="1875155"/>
                    </a:xfrm>
                    <a:prstGeom prst="rect">
                      <a:avLst/>
                    </a:prstGeom>
                    <a:noFill/>
                    <a:ln>
                      <a:noFill/>
                    </a:ln>
                  </pic:spPr>
                </pic:pic>
              </a:graphicData>
            </a:graphic>
            <wp14:sizeRelH relativeFrom="margin">
              <wp14:pctWidth>0</wp14:pctWidth>
            </wp14:sizeRelH>
          </wp:anchor>
        </w:drawing>
      </w:r>
      <w:r w:rsidR="0084084F">
        <w:rPr>
          <w:b/>
          <w:bCs/>
        </w:rPr>
        <w:t xml:space="preserve">                  </w:t>
      </w:r>
    </w:p>
    <w:p w14:paraId="3C805DC3" w14:textId="77777777" w:rsidR="005D6741" w:rsidRDefault="005D6741" w:rsidP="00B338C3">
      <w:pPr>
        <w:jc w:val="center"/>
      </w:pPr>
    </w:p>
    <w:p w14:paraId="5D2C3ACF" w14:textId="77777777" w:rsidR="005D6741" w:rsidRDefault="005D6741" w:rsidP="00B338C3">
      <w:pPr>
        <w:jc w:val="center"/>
      </w:pPr>
    </w:p>
    <w:p w14:paraId="137E28F8" w14:textId="77777777" w:rsidR="005D6741" w:rsidRDefault="005D6741" w:rsidP="00B338C3">
      <w:pPr>
        <w:jc w:val="center"/>
      </w:pPr>
    </w:p>
    <w:p w14:paraId="2E277241" w14:textId="77777777" w:rsidR="005D6741" w:rsidRDefault="005D6741" w:rsidP="00B338C3">
      <w:pPr>
        <w:jc w:val="center"/>
      </w:pPr>
    </w:p>
    <w:p w14:paraId="33EB92D4" w14:textId="77777777" w:rsidR="005D6741" w:rsidRDefault="005D6741" w:rsidP="00B338C3">
      <w:pPr>
        <w:jc w:val="center"/>
      </w:pPr>
    </w:p>
    <w:p w14:paraId="32387D8A" w14:textId="77777777" w:rsidR="005D6741" w:rsidRDefault="005D6741" w:rsidP="00B338C3">
      <w:pPr>
        <w:jc w:val="center"/>
      </w:pPr>
    </w:p>
    <w:p w14:paraId="54C5A0DF" w14:textId="77777777" w:rsidR="005D6741" w:rsidRDefault="005D6741" w:rsidP="00B338C3">
      <w:pPr>
        <w:jc w:val="center"/>
      </w:pPr>
    </w:p>
    <w:p w14:paraId="30B7C159" w14:textId="77777777" w:rsidR="005D6741" w:rsidRDefault="005D6741" w:rsidP="00B338C3">
      <w:pPr>
        <w:jc w:val="center"/>
      </w:pPr>
    </w:p>
    <w:p w14:paraId="400A1C31" w14:textId="77777777" w:rsidR="005D6741" w:rsidRDefault="005D6741" w:rsidP="00B338C3">
      <w:pPr>
        <w:jc w:val="center"/>
      </w:pPr>
    </w:p>
    <w:p w14:paraId="1129C79A" w14:textId="77777777" w:rsidR="005D6741" w:rsidRDefault="005D6741" w:rsidP="00B338C3">
      <w:pPr>
        <w:jc w:val="center"/>
      </w:pPr>
    </w:p>
    <w:p w14:paraId="3783923D" w14:textId="5EE84EF4" w:rsidR="00BD6549" w:rsidRPr="00B338C3" w:rsidRDefault="00F76630" w:rsidP="00B338C3">
      <w:pPr>
        <w:jc w:val="center"/>
      </w:pPr>
      <w:r w:rsidRPr="00F76630">
        <w:t xml:space="preserve">Fuente: </w:t>
      </w:r>
      <w:r w:rsidR="00BD6549" w:rsidRPr="00F76630">
        <w:t>Elaboración propia</w:t>
      </w:r>
    </w:p>
    <w:p w14:paraId="2E532107" w14:textId="574A49C1" w:rsidR="00B338C3" w:rsidRDefault="00F76630" w:rsidP="00B338C3">
      <w:pPr>
        <w:spacing w:line="360" w:lineRule="auto"/>
        <w:jc w:val="both"/>
      </w:pPr>
      <w:r w:rsidRPr="00F76630">
        <w:t>Un amplio margen de usuarios/estudiantes dan preferencia en un 88% al uso de SUVIN frente a un 12% respecto a classroom</w:t>
      </w:r>
      <w:r>
        <w:t>.</w:t>
      </w:r>
    </w:p>
    <w:p w14:paraId="59590187" w14:textId="77777777" w:rsidR="00B338C3" w:rsidRDefault="00B338C3" w:rsidP="00B338C3">
      <w:pPr>
        <w:spacing w:line="360" w:lineRule="auto"/>
        <w:jc w:val="both"/>
      </w:pPr>
    </w:p>
    <w:p w14:paraId="18185018" w14:textId="283704D1" w:rsidR="00F76630" w:rsidRDefault="00F76630" w:rsidP="00EC562E">
      <w:pPr>
        <w:jc w:val="center"/>
      </w:pPr>
      <w:r>
        <w:rPr>
          <w:b/>
          <w:bCs/>
        </w:rPr>
        <w:t>Fig</w:t>
      </w:r>
      <w:r w:rsidR="00503E3F">
        <w:rPr>
          <w:b/>
          <w:bCs/>
        </w:rPr>
        <w:t>.</w:t>
      </w:r>
      <w:r>
        <w:rPr>
          <w:b/>
          <w:bCs/>
        </w:rPr>
        <w:t>: 1</w:t>
      </w:r>
      <w:r w:rsidR="00B70E87">
        <w:rPr>
          <w:b/>
          <w:bCs/>
        </w:rPr>
        <w:t>0</w:t>
      </w:r>
      <w:r>
        <w:rPr>
          <w:b/>
          <w:bCs/>
        </w:rPr>
        <w:t xml:space="preserve"> </w:t>
      </w:r>
      <w:r w:rsidR="00BD6549" w:rsidRPr="00F76630">
        <w:t>Principales d</w:t>
      </w:r>
      <w:r w:rsidR="00614905" w:rsidRPr="00F76630">
        <w:t xml:space="preserve">ispositivos </w:t>
      </w:r>
      <w:r w:rsidR="00BD6549" w:rsidRPr="00F76630">
        <w:t xml:space="preserve">empleados </w:t>
      </w:r>
      <w:r w:rsidR="00614905" w:rsidRPr="00F76630">
        <w:t>para ingresar a</w:t>
      </w:r>
    </w:p>
    <w:p w14:paraId="5ACF1483" w14:textId="6B09C957" w:rsidR="00614905" w:rsidRPr="00F76630" w:rsidRDefault="00614905" w:rsidP="00F76630">
      <w:pPr>
        <w:jc w:val="center"/>
        <w:rPr>
          <w:b/>
          <w:bCs/>
        </w:rPr>
      </w:pPr>
      <w:r w:rsidRPr="00F76630">
        <w:t>cualquiera de las dos plataformas</w:t>
      </w:r>
    </w:p>
    <w:p w14:paraId="3F6234C6" w14:textId="31E9D188" w:rsidR="000F3D50" w:rsidRDefault="000F3D50" w:rsidP="00C44F3A">
      <w:pPr>
        <w:jc w:val="both"/>
      </w:pPr>
    </w:p>
    <w:p w14:paraId="5860ED2E" w14:textId="264A885A" w:rsidR="000F3D50" w:rsidRPr="000F3D50" w:rsidRDefault="005D6741" w:rsidP="00C44F3A">
      <w:pPr>
        <w:jc w:val="both"/>
      </w:pPr>
      <w:r w:rsidRPr="005D6741">
        <w:rPr>
          <w:noProof/>
        </w:rPr>
        <w:drawing>
          <wp:anchor distT="0" distB="0" distL="114300" distR="114300" simplePos="0" relativeHeight="251667456" behindDoc="1" locked="0" layoutInCell="1" allowOverlap="1" wp14:anchorId="4EC6C9A4" wp14:editId="145DBC54">
            <wp:simplePos x="0" y="0"/>
            <wp:positionH relativeFrom="margin">
              <wp:align>center</wp:align>
            </wp:positionH>
            <wp:positionV relativeFrom="paragraph">
              <wp:posOffset>11430</wp:posOffset>
            </wp:positionV>
            <wp:extent cx="4267200" cy="2296160"/>
            <wp:effectExtent l="0" t="0" r="0" b="8890"/>
            <wp:wrapTight wrapText="bothSides">
              <wp:wrapPolygon edited="0">
                <wp:start x="0" y="0"/>
                <wp:lineTo x="0" y="21504"/>
                <wp:lineTo x="21504" y="21504"/>
                <wp:lineTo x="21504"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200" cy="2296160"/>
                    </a:xfrm>
                    <a:prstGeom prst="rect">
                      <a:avLst/>
                    </a:prstGeom>
                    <a:noFill/>
                    <a:ln>
                      <a:noFill/>
                    </a:ln>
                  </pic:spPr>
                </pic:pic>
              </a:graphicData>
            </a:graphic>
          </wp:anchor>
        </w:drawing>
      </w:r>
      <w:r w:rsidR="00614905">
        <w:t xml:space="preserve">                </w:t>
      </w:r>
    </w:p>
    <w:p w14:paraId="58DC93F0" w14:textId="77777777" w:rsidR="005D6741" w:rsidRDefault="005D6741" w:rsidP="00F76630">
      <w:pPr>
        <w:jc w:val="center"/>
      </w:pPr>
    </w:p>
    <w:p w14:paraId="09B0A63D" w14:textId="77777777" w:rsidR="005D6741" w:rsidRDefault="005D6741" w:rsidP="00F76630">
      <w:pPr>
        <w:jc w:val="center"/>
      </w:pPr>
    </w:p>
    <w:p w14:paraId="110506F7" w14:textId="77777777" w:rsidR="005D6741" w:rsidRDefault="005D6741" w:rsidP="00F76630">
      <w:pPr>
        <w:jc w:val="center"/>
      </w:pPr>
    </w:p>
    <w:p w14:paraId="6CFDEDC6" w14:textId="77777777" w:rsidR="005D6741" w:rsidRDefault="005D6741" w:rsidP="00F76630">
      <w:pPr>
        <w:jc w:val="center"/>
      </w:pPr>
    </w:p>
    <w:p w14:paraId="296A8974" w14:textId="77777777" w:rsidR="005D6741" w:rsidRDefault="005D6741" w:rsidP="00F76630">
      <w:pPr>
        <w:jc w:val="center"/>
      </w:pPr>
    </w:p>
    <w:p w14:paraId="52282C78" w14:textId="77777777" w:rsidR="005D6741" w:rsidRDefault="005D6741" w:rsidP="00F76630">
      <w:pPr>
        <w:jc w:val="center"/>
      </w:pPr>
    </w:p>
    <w:p w14:paraId="0A5979F1" w14:textId="77777777" w:rsidR="005D6741" w:rsidRDefault="005D6741" w:rsidP="00F76630">
      <w:pPr>
        <w:jc w:val="center"/>
      </w:pPr>
    </w:p>
    <w:p w14:paraId="3389A801" w14:textId="77777777" w:rsidR="005D6741" w:rsidRDefault="005D6741" w:rsidP="00F76630">
      <w:pPr>
        <w:jc w:val="center"/>
      </w:pPr>
    </w:p>
    <w:p w14:paraId="4C664A83" w14:textId="77777777" w:rsidR="005D6741" w:rsidRDefault="005D6741" w:rsidP="00F76630">
      <w:pPr>
        <w:jc w:val="center"/>
      </w:pPr>
    </w:p>
    <w:p w14:paraId="7EB69B49" w14:textId="77777777" w:rsidR="005D6741" w:rsidRDefault="005D6741" w:rsidP="00F76630">
      <w:pPr>
        <w:jc w:val="center"/>
      </w:pPr>
    </w:p>
    <w:p w14:paraId="7274B785" w14:textId="77777777" w:rsidR="005D6741" w:rsidRDefault="005D6741" w:rsidP="00F76630">
      <w:pPr>
        <w:jc w:val="center"/>
      </w:pPr>
    </w:p>
    <w:p w14:paraId="6BD93D19" w14:textId="77777777" w:rsidR="005D6741" w:rsidRDefault="005D6741" w:rsidP="00F76630">
      <w:pPr>
        <w:jc w:val="center"/>
      </w:pPr>
    </w:p>
    <w:p w14:paraId="7BE266A4" w14:textId="77777777" w:rsidR="005D6741" w:rsidRDefault="005D6741" w:rsidP="00F76630">
      <w:pPr>
        <w:jc w:val="center"/>
      </w:pPr>
    </w:p>
    <w:p w14:paraId="60CDBA7F" w14:textId="0809D2A3" w:rsidR="00B03CA9" w:rsidRPr="00F76630" w:rsidRDefault="00F76630" w:rsidP="00F76630">
      <w:pPr>
        <w:jc w:val="center"/>
      </w:pPr>
      <w:r w:rsidRPr="00F76630">
        <w:t xml:space="preserve">Fuente: </w:t>
      </w:r>
      <w:r w:rsidR="00BD6549" w:rsidRPr="00F76630">
        <w:t>Elaboración propia</w:t>
      </w:r>
    </w:p>
    <w:p w14:paraId="6E20196A" w14:textId="77777777" w:rsidR="00F76630" w:rsidRPr="00F76630" w:rsidRDefault="00F76630" w:rsidP="00F76630">
      <w:pPr>
        <w:spacing w:line="360" w:lineRule="auto"/>
        <w:jc w:val="both"/>
      </w:pPr>
      <w:r w:rsidRPr="00F76630">
        <w:t xml:space="preserve">Un poco más de la mitad de la población accede a los cursos en línea a través de su teléfono celular, mientras que el 49.2% lo hace a través de computadora personal. </w:t>
      </w:r>
    </w:p>
    <w:p w14:paraId="60B96F00" w14:textId="0C508370" w:rsidR="00F76630" w:rsidRDefault="00F76630" w:rsidP="00C44F3A">
      <w:pPr>
        <w:jc w:val="both"/>
        <w:rPr>
          <w:sz w:val="20"/>
          <w:szCs w:val="20"/>
        </w:rPr>
      </w:pPr>
      <w:r>
        <w:rPr>
          <w:sz w:val="20"/>
          <w:szCs w:val="20"/>
        </w:rPr>
        <w:t xml:space="preserve"> </w:t>
      </w:r>
    </w:p>
    <w:p w14:paraId="07CF1B2F" w14:textId="77777777" w:rsidR="00E8169B" w:rsidRPr="00F76630" w:rsidRDefault="00E8169B" w:rsidP="00C44F3A">
      <w:pPr>
        <w:jc w:val="both"/>
      </w:pPr>
    </w:p>
    <w:p w14:paraId="042DFC87" w14:textId="77777777" w:rsidR="00F76630" w:rsidRPr="00BD6549" w:rsidRDefault="00F76630" w:rsidP="00C44F3A">
      <w:pPr>
        <w:jc w:val="both"/>
        <w:rPr>
          <w:b/>
          <w:bCs/>
          <w:sz w:val="20"/>
          <w:szCs w:val="20"/>
        </w:rPr>
      </w:pPr>
    </w:p>
    <w:p w14:paraId="3398A1BD" w14:textId="32319CBE" w:rsidR="00614905" w:rsidRDefault="00F76630" w:rsidP="00F76630">
      <w:pPr>
        <w:jc w:val="center"/>
        <w:rPr>
          <w:b/>
          <w:bCs/>
        </w:rPr>
      </w:pPr>
      <w:r>
        <w:rPr>
          <w:b/>
          <w:bCs/>
        </w:rPr>
        <w:lastRenderedPageBreak/>
        <w:t>Fig</w:t>
      </w:r>
      <w:r w:rsidR="00503E3F">
        <w:rPr>
          <w:b/>
          <w:bCs/>
        </w:rPr>
        <w:t>.</w:t>
      </w:r>
      <w:r>
        <w:rPr>
          <w:b/>
          <w:bCs/>
        </w:rPr>
        <w:t xml:space="preserve"> 1</w:t>
      </w:r>
      <w:r w:rsidR="00B70E87">
        <w:rPr>
          <w:b/>
          <w:bCs/>
        </w:rPr>
        <w:t>1</w:t>
      </w:r>
      <w:r>
        <w:rPr>
          <w:b/>
          <w:bCs/>
        </w:rPr>
        <w:t xml:space="preserve">: </w:t>
      </w:r>
      <w:r w:rsidR="00614905" w:rsidRPr="00F76630">
        <w:t>Interacción docente-contenidos-estudiantes</w:t>
      </w:r>
    </w:p>
    <w:p w14:paraId="119EDE6F" w14:textId="5DDCF951" w:rsidR="00B03CA9" w:rsidRPr="00BD6549" w:rsidRDefault="00B03CA9" w:rsidP="00C44F3A">
      <w:pPr>
        <w:jc w:val="both"/>
      </w:pPr>
    </w:p>
    <w:p w14:paraId="1446F44A" w14:textId="015584B4" w:rsidR="00B03CA9" w:rsidRDefault="005D6741" w:rsidP="00C44F3A">
      <w:pPr>
        <w:jc w:val="both"/>
        <w:rPr>
          <w:b/>
          <w:bCs/>
        </w:rPr>
      </w:pPr>
      <w:r w:rsidRPr="005D6741">
        <w:rPr>
          <w:b/>
          <w:bCs/>
          <w:noProof/>
        </w:rPr>
        <w:drawing>
          <wp:anchor distT="0" distB="0" distL="114300" distR="114300" simplePos="0" relativeHeight="251668480" behindDoc="1" locked="0" layoutInCell="1" allowOverlap="1" wp14:anchorId="398A750B" wp14:editId="48D08C90">
            <wp:simplePos x="0" y="0"/>
            <wp:positionH relativeFrom="margin">
              <wp:align>center</wp:align>
            </wp:positionH>
            <wp:positionV relativeFrom="paragraph">
              <wp:posOffset>5080</wp:posOffset>
            </wp:positionV>
            <wp:extent cx="4419600" cy="2670810"/>
            <wp:effectExtent l="0" t="0" r="0" b="0"/>
            <wp:wrapTight wrapText="bothSides">
              <wp:wrapPolygon edited="0">
                <wp:start x="0" y="0"/>
                <wp:lineTo x="0" y="21415"/>
                <wp:lineTo x="21507" y="21415"/>
                <wp:lineTo x="21507"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9600" cy="2670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549">
        <w:rPr>
          <w:b/>
          <w:bCs/>
        </w:rPr>
        <w:t xml:space="preserve">                 </w:t>
      </w:r>
    </w:p>
    <w:p w14:paraId="436F79DF" w14:textId="77777777" w:rsidR="005D6741" w:rsidRDefault="005D6741" w:rsidP="00F76630">
      <w:pPr>
        <w:jc w:val="center"/>
      </w:pPr>
    </w:p>
    <w:p w14:paraId="5F2E6F05" w14:textId="77777777" w:rsidR="005D6741" w:rsidRDefault="005D6741" w:rsidP="00F76630">
      <w:pPr>
        <w:jc w:val="center"/>
      </w:pPr>
    </w:p>
    <w:p w14:paraId="4BCC9152" w14:textId="77777777" w:rsidR="005D6741" w:rsidRDefault="005D6741" w:rsidP="00F76630">
      <w:pPr>
        <w:jc w:val="center"/>
      </w:pPr>
    </w:p>
    <w:p w14:paraId="65EA5BC4" w14:textId="77777777" w:rsidR="005D6741" w:rsidRDefault="005D6741" w:rsidP="00F76630">
      <w:pPr>
        <w:jc w:val="center"/>
      </w:pPr>
    </w:p>
    <w:p w14:paraId="2E87259A" w14:textId="77777777" w:rsidR="005D6741" w:rsidRDefault="005D6741" w:rsidP="00F76630">
      <w:pPr>
        <w:jc w:val="center"/>
      </w:pPr>
    </w:p>
    <w:p w14:paraId="336072E3" w14:textId="77777777" w:rsidR="005D6741" w:rsidRDefault="005D6741" w:rsidP="00F76630">
      <w:pPr>
        <w:jc w:val="center"/>
      </w:pPr>
    </w:p>
    <w:p w14:paraId="058CD154" w14:textId="77777777" w:rsidR="005D6741" w:rsidRDefault="005D6741" w:rsidP="00F76630">
      <w:pPr>
        <w:jc w:val="center"/>
      </w:pPr>
    </w:p>
    <w:p w14:paraId="730A577B" w14:textId="77777777" w:rsidR="005D6741" w:rsidRDefault="005D6741" w:rsidP="00F76630">
      <w:pPr>
        <w:jc w:val="center"/>
      </w:pPr>
    </w:p>
    <w:p w14:paraId="7BA0B9BB" w14:textId="77777777" w:rsidR="005D6741" w:rsidRDefault="005D6741" w:rsidP="00F76630">
      <w:pPr>
        <w:jc w:val="center"/>
      </w:pPr>
    </w:p>
    <w:p w14:paraId="4DE61F04" w14:textId="77777777" w:rsidR="005D6741" w:rsidRDefault="005D6741" w:rsidP="00F76630">
      <w:pPr>
        <w:jc w:val="center"/>
      </w:pPr>
    </w:p>
    <w:p w14:paraId="1FCEB3B4" w14:textId="77777777" w:rsidR="005D6741" w:rsidRDefault="005D6741" w:rsidP="00F76630">
      <w:pPr>
        <w:jc w:val="center"/>
      </w:pPr>
    </w:p>
    <w:p w14:paraId="7CCD7A9A" w14:textId="77777777" w:rsidR="005D6741" w:rsidRDefault="005D6741" w:rsidP="00F76630">
      <w:pPr>
        <w:jc w:val="center"/>
      </w:pPr>
    </w:p>
    <w:p w14:paraId="0702C359" w14:textId="77777777" w:rsidR="005D6741" w:rsidRDefault="005D6741" w:rsidP="00F76630">
      <w:pPr>
        <w:jc w:val="center"/>
      </w:pPr>
    </w:p>
    <w:p w14:paraId="5980B237" w14:textId="77777777" w:rsidR="005D6741" w:rsidRDefault="005D6741" w:rsidP="00F76630">
      <w:pPr>
        <w:jc w:val="center"/>
      </w:pPr>
    </w:p>
    <w:p w14:paraId="2B679EF2" w14:textId="77777777" w:rsidR="005D6741" w:rsidRDefault="005D6741" w:rsidP="00F76630">
      <w:pPr>
        <w:jc w:val="center"/>
      </w:pPr>
    </w:p>
    <w:p w14:paraId="38738146" w14:textId="77777777" w:rsidR="005D6741" w:rsidRDefault="005D6741" w:rsidP="00F76630">
      <w:pPr>
        <w:jc w:val="center"/>
      </w:pPr>
    </w:p>
    <w:p w14:paraId="56B99864" w14:textId="414969FA" w:rsidR="00B03CA9" w:rsidRPr="00F76630" w:rsidRDefault="00F76630" w:rsidP="00F76630">
      <w:pPr>
        <w:jc w:val="center"/>
      </w:pPr>
      <w:r w:rsidRPr="00F76630">
        <w:t xml:space="preserve">Fuente: </w:t>
      </w:r>
      <w:r w:rsidR="00BD6549" w:rsidRPr="00F76630">
        <w:t>Elaboración propia</w:t>
      </w:r>
    </w:p>
    <w:p w14:paraId="1D6D81E1" w14:textId="77777777" w:rsidR="00E8169B" w:rsidRDefault="00F76630" w:rsidP="00E8169B">
      <w:pPr>
        <w:spacing w:line="360" w:lineRule="auto"/>
        <w:jc w:val="both"/>
      </w:pPr>
      <w:r w:rsidRPr="00BD6549">
        <w:t xml:space="preserve">El 69.7% </w:t>
      </w:r>
      <w:r>
        <w:t xml:space="preserve">de estudiantes, </w:t>
      </w:r>
      <w:r w:rsidRPr="00BD6549">
        <w:t xml:space="preserve">considera </w:t>
      </w:r>
      <w:proofErr w:type="gramStart"/>
      <w:r w:rsidRPr="00BD6549">
        <w:t>que  el</w:t>
      </w:r>
      <w:proofErr w:type="gramEnd"/>
      <w:r w:rsidRPr="00BD6549">
        <w:t xml:space="preserve"> SUVIN favorece de mejor manera la interacción entre docente/contenido/estudiante, en relación al 40.3% </w:t>
      </w:r>
      <w:r>
        <w:t xml:space="preserve">que opina que </w:t>
      </w:r>
      <w:r w:rsidRPr="00BD6549">
        <w:t>classroom</w:t>
      </w:r>
      <w:r>
        <w:t xml:space="preserve"> es mejor plataforma para la interacción</w:t>
      </w:r>
      <w:r w:rsidR="00E8169B">
        <w:t>.</w:t>
      </w:r>
    </w:p>
    <w:p w14:paraId="13640821" w14:textId="77777777" w:rsidR="00E8169B" w:rsidRDefault="00E8169B" w:rsidP="00E8169B">
      <w:pPr>
        <w:spacing w:line="360" w:lineRule="auto"/>
        <w:jc w:val="both"/>
      </w:pPr>
    </w:p>
    <w:p w14:paraId="6A1E0C14" w14:textId="0D1C57E1" w:rsidR="00B03CA9" w:rsidRPr="000C5C17" w:rsidRDefault="007A7584" w:rsidP="00E8169B">
      <w:pPr>
        <w:spacing w:line="360" w:lineRule="auto"/>
        <w:jc w:val="center"/>
        <w:rPr>
          <w:b/>
          <w:bCs/>
          <w:sz w:val="32"/>
          <w:szCs w:val="32"/>
        </w:rPr>
      </w:pPr>
      <w:r w:rsidRPr="000C5C17">
        <w:rPr>
          <w:b/>
          <w:bCs/>
          <w:sz w:val="32"/>
          <w:szCs w:val="32"/>
        </w:rPr>
        <w:t>Discusión</w:t>
      </w:r>
    </w:p>
    <w:p w14:paraId="615DB436" w14:textId="71666B85" w:rsidR="00207A71" w:rsidRPr="00207A71" w:rsidRDefault="005D6741" w:rsidP="00207A71">
      <w:pPr>
        <w:spacing w:line="360" w:lineRule="auto"/>
        <w:ind w:firstLine="567"/>
        <w:jc w:val="both"/>
        <w:rPr>
          <w:lang w:val="es-ES"/>
        </w:rPr>
      </w:pPr>
      <w:r w:rsidRPr="00207A71">
        <w:rPr>
          <w:lang w:val="es-ES"/>
        </w:rPr>
        <w:t>Durante</w:t>
      </w:r>
      <w:r w:rsidR="00207A71" w:rsidRPr="00207A71">
        <w:rPr>
          <w:lang w:val="es-ES"/>
        </w:rPr>
        <w:t xml:space="preserve"> las últimas décadas hablar de educación a distancia, no escolarizada o virtual constituye un espacio común en el ámbito educativo, particularmente en los niveles de </w:t>
      </w:r>
      <w:proofErr w:type="gramStart"/>
      <w:r w:rsidR="00207A71" w:rsidRPr="00207A71">
        <w:rPr>
          <w:lang w:val="es-ES"/>
        </w:rPr>
        <w:t>bachillerato,  superior</w:t>
      </w:r>
      <w:proofErr w:type="gramEnd"/>
      <w:r w:rsidR="00207A71" w:rsidRPr="00207A71">
        <w:rPr>
          <w:lang w:val="es-ES"/>
        </w:rPr>
        <w:t xml:space="preserve"> y posgrado. A partir del avance en las tecnologías de la información y las telecomunicaciones, diversas instituciones promueven la incorporación en su oferta académica de modalidades no escolarizadas que, entre otros aspectos, les permit</w:t>
      </w:r>
      <w:r w:rsidR="009E0CE8">
        <w:rPr>
          <w:lang w:val="es-ES"/>
        </w:rPr>
        <w:t>an</w:t>
      </w:r>
      <w:r w:rsidR="00207A71" w:rsidRPr="00207A71">
        <w:rPr>
          <w:lang w:val="es-ES"/>
        </w:rPr>
        <w:t xml:space="preserve"> ampliar la cobertura, pero también innovar las propuestas curriculares encerradas en los recintos escolares bajo un esquema que privilegi</w:t>
      </w:r>
      <w:r w:rsidR="009E0CE8">
        <w:rPr>
          <w:lang w:val="es-ES"/>
        </w:rPr>
        <w:t>a</w:t>
      </w:r>
      <w:r w:rsidR="00207A71" w:rsidRPr="00207A71">
        <w:rPr>
          <w:lang w:val="es-ES"/>
        </w:rPr>
        <w:t xml:space="preserve"> </w:t>
      </w:r>
      <w:r w:rsidR="00207A71">
        <w:rPr>
          <w:lang w:val="es-ES"/>
        </w:rPr>
        <w:t xml:space="preserve">lo que se conoce comúnmente como la </w:t>
      </w:r>
      <w:r w:rsidR="00207A71" w:rsidRPr="00207A71">
        <w:rPr>
          <w:lang w:val="es-ES"/>
        </w:rPr>
        <w:t xml:space="preserve"> escuela tradicional. </w:t>
      </w:r>
    </w:p>
    <w:p w14:paraId="7E8546AA" w14:textId="3E51E371" w:rsidR="00207A71" w:rsidRPr="009E0CE8" w:rsidRDefault="00207A71" w:rsidP="009E0CE8">
      <w:pPr>
        <w:spacing w:line="360" w:lineRule="auto"/>
        <w:ind w:firstLine="567"/>
        <w:jc w:val="both"/>
        <w:rPr>
          <w:lang w:val="es-ES"/>
        </w:rPr>
      </w:pPr>
      <w:r w:rsidRPr="00207A71">
        <w:rPr>
          <w:lang w:val="es-ES"/>
        </w:rPr>
        <w:t xml:space="preserve">Experiencias múltiples en distintas universidades en el mundo así lo </w:t>
      </w:r>
      <w:r w:rsidR="009E0CE8">
        <w:rPr>
          <w:lang w:val="es-ES"/>
        </w:rPr>
        <w:t>van</w:t>
      </w:r>
      <w:r w:rsidRPr="00207A71">
        <w:rPr>
          <w:lang w:val="es-ES"/>
        </w:rPr>
        <w:t xml:space="preserve"> asumiendo, algunas con programas educativos completos puestos en línea mediante la educación a distancia (Open </w:t>
      </w:r>
      <w:proofErr w:type="spellStart"/>
      <w:r w:rsidRPr="00207A71">
        <w:rPr>
          <w:lang w:val="es-ES"/>
        </w:rPr>
        <w:t>University</w:t>
      </w:r>
      <w:proofErr w:type="spellEnd"/>
      <w:r w:rsidRPr="00207A71">
        <w:rPr>
          <w:lang w:val="es-ES"/>
        </w:rPr>
        <w:t xml:space="preserve">, UOC, UNED, </w:t>
      </w:r>
      <w:proofErr w:type="spellStart"/>
      <w:r w:rsidRPr="00207A71">
        <w:rPr>
          <w:lang w:val="es-ES"/>
        </w:rPr>
        <w:t>UNaDM</w:t>
      </w:r>
      <w:proofErr w:type="spellEnd"/>
      <w:r w:rsidRPr="00207A71">
        <w:rPr>
          <w:lang w:val="es-ES"/>
        </w:rPr>
        <w:t>, etc.) y otras empleando modelos mixtos con el uso de tecnologías.  De hecho, algunas universidades incorporaron primero la educación asistida por computadora, luego vino la educación a distancia y algunas han llegado a la educación virtual</w:t>
      </w:r>
      <w:r>
        <w:rPr>
          <w:lang w:val="es-ES"/>
        </w:rPr>
        <w:t xml:space="preserve"> (Ruiz, 200</w:t>
      </w:r>
      <w:r w:rsidR="009E0CE8">
        <w:rPr>
          <w:lang w:val="es-ES"/>
        </w:rPr>
        <w:t>9</w:t>
      </w:r>
      <w:r>
        <w:rPr>
          <w:lang w:val="es-ES"/>
        </w:rPr>
        <w:t xml:space="preserve">) </w:t>
      </w:r>
      <w:r w:rsidRPr="00207A71">
        <w:rPr>
          <w:lang w:val="es-ES"/>
        </w:rPr>
        <w:t xml:space="preserve">como alternativas viables de cobertura y equidad de oportunidades para las y los ciudadanos. </w:t>
      </w:r>
    </w:p>
    <w:p w14:paraId="4B4868F3" w14:textId="4DF4AB06" w:rsidR="00207A71" w:rsidRDefault="00207A71" w:rsidP="00207A71">
      <w:pPr>
        <w:spacing w:line="360" w:lineRule="auto"/>
        <w:ind w:firstLine="567"/>
        <w:jc w:val="both"/>
        <w:rPr>
          <w:lang w:val="es-ES"/>
        </w:rPr>
      </w:pPr>
      <w:r w:rsidRPr="00207A71">
        <w:rPr>
          <w:lang w:val="es-ES"/>
        </w:rPr>
        <w:lastRenderedPageBreak/>
        <w:t xml:space="preserve">En México para el año 2019 de acuerdo con datos arrojados por </w:t>
      </w:r>
      <w:r w:rsidR="009E0CE8">
        <w:rPr>
          <w:lang w:val="es-ES"/>
        </w:rPr>
        <w:t xml:space="preserve">la Asociación </w:t>
      </w:r>
      <w:r w:rsidRPr="00207A71">
        <w:rPr>
          <w:lang w:val="es-ES"/>
        </w:rPr>
        <w:t>N</w:t>
      </w:r>
      <w:r w:rsidR="009E0CE8">
        <w:rPr>
          <w:lang w:val="es-ES"/>
        </w:rPr>
        <w:t xml:space="preserve">acional de </w:t>
      </w:r>
      <w:r w:rsidRPr="00207A71">
        <w:rPr>
          <w:lang w:val="es-ES"/>
        </w:rPr>
        <w:t>U</w:t>
      </w:r>
      <w:r w:rsidR="009E0CE8">
        <w:rPr>
          <w:lang w:val="es-ES"/>
        </w:rPr>
        <w:t xml:space="preserve">niversidades e </w:t>
      </w:r>
      <w:r w:rsidRPr="00207A71">
        <w:rPr>
          <w:lang w:val="es-ES"/>
        </w:rPr>
        <w:t>I</w:t>
      </w:r>
      <w:r w:rsidR="009E0CE8">
        <w:rPr>
          <w:lang w:val="es-ES"/>
        </w:rPr>
        <w:t xml:space="preserve">nstituciones de </w:t>
      </w:r>
      <w:r w:rsidRPr="00207A71">
        <w:rPr>
          <w:lang w:val="es-ES"/>
        </w:rPr>
        <w:t>E</w:t>
      </w:r>
      <w:r w:rsidR="009E0CE8">
        <w:rPr>
          <w:lang w:val="es-ES"/>
        </w:rPr>
        <w:t xml:space="preserve">ducación </w:t>
      </w:r>
      <w:r w:rsidRPr="00207A71">
        <w:rPr>
          <w:lang w:val="es-ES"/>
        </w:rPr>
        <w:t>S</w:t>
      </w:r>
      <w:r w:rsidR="009E0CE8">
        <w:rPr>
          <w:lang w:val="es-ES"/>
        </w:rPr>
        <w:t>uperior (ANUIES)</w:t>
      </w:r>
      <w:r w:rsidRPr="00207A71">
        <w:rPr>
          <w:lang w:val="es-ES"/>
        </w:rPr>
        <w:t>, existen más de 700 Programas Educativos no escolarizados en el nivel superior, instrumentados en modalidades a distancia, abierta o mixta dentro de la Universidades públicas y privadas. Mismos que confluyen con la educación presencial y que incluso,  se plantean con características multimodales para solventar créditos académicos de las y los estudiantes para facilitar su trayectoria escolar y favorecer la eficiencia terminal, disminuir el índice de reprobación y deserción.</w:t>
      </w:r>
      <w:r w:rsidR="00EA11DB">
        <w:rPr>
          <w:lang w:val="es-ES"/>
        </w:rPr>
        <w:t xml:space="preserve"> (ANUIES, 2020)</w:t>
      </w:r>
    </w:p>
    <w:p w14:paraId="34C9B288" w14:textId="5E54A270" w:rsidR="00EA11DB" w:rsidRDefault="009E0CE8" w:rsidP="00EA11DB">
      <w:pPr>
        <w:spacing w:line="360" w:lineRule="auto"/>
        <w:ind w:firstLine="567"/>
        <w:jc w:val="both"/>
        <w:rPr>
          <w:lang w:val="es-ES"/>
        </w:rPr>
      </w:pPr>
      <w:r w:rsidRPr="00207A71">
        <w:rPr>
          <w:lang w:val="es-ES"/>
        </w:rPr>
        <w:t>Sin desconocer el cuestionamiento que se ha generado por el uso de  plataformas para llevar a cabo procesos educativos y el costo financiero que ello conlleva para los particulares y eventualmente para las instituciones como parte de un proceder necesario hacia el futuro de la educación en el mundo</w:t>
      </w:r>
      <w:r w:rsidR="00EA11DB">
        <w:rPr>
          <w:lang w:val="es-ES"/>
        </w:rPr>
        <w:t xml:space="preserve">, hoy intensificado por las exigencias de la pandemia Covid-19 </w:t>
      </w:r>
      <w:r w:rsidR="00B70E9A">
        <w:rPr>
          <w:lang w:val="es-ES"/>
        </w:rPr>
        <w:t>(BID, 2020)</w:t>
      </w:r>
      <w:r w:rsidR="00EA11DB">
        <w:rPr>
          <w:lang w:val="es-ES"/>
        </w:rPr>
        <w:t xml:space="preserve">, </w:t>
      </w:r>
      <w:r w:rsidRPr="00207A71">
        <w:rPr>
          <w:lang w:val="es-ES"/>
        </w:rPr>
        <w:t xml:space="preserve">se replantean tres aspectos básicos: </w:t>
      </w:r>
      <w:r w:rsidRPr="00EA11DB">
        <w:rPr>
          <w:lang w:val="es-ES"/>
        </w:rPr>
        <w:t xml:space="preserve">Uno, el que implica la relación humana y la formación social que hoy por hoy brindan los sistemas presenciales. Dos,  </w:t>
      </w:r>
      <w:r w:rsidR="00EA11DB">
        <w:rPr>
          <w:lang w:val="es-ES"/>
        </w:rPr>
        <w:t>lograr</w:t>
      </w:r>
      <w:r w:rsidRPr="00EA11DB">
        <w:rPr>
          <w:lang w:val="es-ES"/>
        </w:rPr>
        <w:t xml:space="preserve"> desarrollar las potencialidades humanas, formar ciudadanos e impulsar que las y los estudiantes se apropien de aprendizajes que les permita su inserción en el mundo productivo y tres, no menos importante, a la inclusión, ya que el acceso no es igual para todas y todos.</w:t>
      </w:r>
      <w:r w:rsidR="00EA11DB" w:rsidRPr="00EA11DB">
        <w:rPr>
          <w:lang w:val="es-ES"/>
        </w:rPr>
        <w:t xml:space="preserve"> </w:t>
      </w:r>
    </w:p>
    <w:p w14:paraId="53B6E1EE" w14:textId="398B6E03" w:rsidR="00EA11DB" w:rsidRDefault="00EA11DB" w:rsidP="00EA11DB">
      <w:pPr>
        <w:spacing w:line="360" w:lineRule="auto"/>
        <w:ind w:firstLine="567"/>
        <w:jc w:val="both"/>
        <w:rPr>
          <w:lang w:val="es-ES"/>
        </w:rPr>
      </w:pPr>
      <w:r w:rsidRPr="00207A71">
        <w:rPr>
          <w:lang w:val="es-ES"/>
        </w:rPr>
        <w:t>Aún con dichos retos por resolver, el hecho es que la presencia mundial que en el siglo XXI tiene la educación a distancia en las universidades como una opción educativa que adopta los avances de la informática y las telecomunicaciones es indiscutible. Misma que se ha venido instrumentado con diferentes variantes, logrando constituirse en una realidad dentro de los sistemas educativos del nivel superior en el planeta, adquiriendo su carta de naturalización</w:t>
      </w:r>
      <w:r w:rsidR="009A1607">
        <w:rPr>
          <w:lang w:val="es-ES"/>
        </w:rPr>
        <w:t xml:space="preserve"> (Moreno, 201</w:t>
      </w:r>
      <w:r w:rsidR="009112DB">
        <w:rPr>
          <w:lang w:val="es-ES"/>
        </w:rPr>
        <w:t>7</w:t>
      </w:r>
      <w:r w:rsidR="009A1607">
        <w:rPr>
          <w:lang w:val="es-ES"/>
        </w:rPr>
        <w:t>)</w:t>
      </w:r>
      <w:r w:rsidRPr="00207A71">
        <w:rPr>
          <w:lang w:val="es-ES"/>
        </w:rPr>
        <w:t xml:space="preserve">. </w:t>
      </w:r>
    </w:p>
    <w:p w14:paraId="2C19B6BC" w14:textId="77777777" w:rsidR="0061020E" w:rsidRDefault="00207A71" w:rsidP="00B70E9A">
      <w:pPr>
        <w:spacing w:line="360" w:lineRule="auto"/>
        <w:ind w:firstLine="567"/>
        <w:jc w:val="both"/>
        <w:rPr>
          <w:lang w:val="es-ES"/>
        </w:rPr>
      </w:pPr>
      <w:r w:rsidRPr="00207A71">
        <w:rPr>
          <w:lang w:val="es-ES"/>
        </w:rPr>
        <w:t xml:space="preserve">Ante el escenario antes descrito, </w:t>
      </w:r>
      <w:r w:rsidR="005F2201">
        <w:rPr>
          <w:lang w:val="es-ES"/>
        </w:rPr>
        <w:t>en la educación superior se fueron planteando</w:t>
      </w:r>
      <w:r w:rsidRPr="00207A71">
        <w:rPr>
          <w:lang w:val="es-ES"/>
        </w:rPr>
        <w:t xml:space="preserve"> modelo</w:t>
      </w:r>
      <w:r w:rsidR="005F2201">
        <w:rPr>
          <w:lang w:val="es-ES"/>
        </w:rPr>
        <w:t>s</w:t>
      </w:r>
      <w:r w:rsidRPr="00207A71">
        <w:rPr>
          <w:lang w:val="es-ES"/>
        </w:rPr>
        <w:t xml:space="preserve"> educativo</w:t>
      </w:r>
      <w:r w:rsidR="005F2201">
        <w:rPr>
          <w:lang w:val="es-ES"/>
        </w:rPr>
        <w:t>s</w:t>
      </w:r>
      <w:r w:rsidRPr="00207A71">
        <w:rPr>
          <w:lang w:val="es-ES"/>
        </w:rPr>
        <w:t xml:space="preserve"> basado</w:t>
      </w:r>
      <w:r w:rsidR="005F2201">
        <w:rPr>
          <w:lang w:val="es-ES"/>
        </w:rPr>
        <w:t>s</w:t>
      </w:r>
      <w:r w:rsidRPr="00207A71">
        <w:rPr>
          <w:lang w:val="es-ES"/>
        </w:rPr>
        <w:t xml:space="preserve"> en el uso de las herramientas tecnológicas de manera preferente</w:t>
      </w:r>
      <w:r w:rsidR="005F2201">
        <w:rPr>
          <w:lang w:val="es-ES"/>
        </w:rPr>
        <w:t xml:space="preserve">, asignándole </w:t>
      </w:r>
      <w:r w:rsidRPr="00207A71">
        <w:rPr>
          <w:lang w:val="es-ES"/>
        </w:rPr>
        <w:t>atributos útiles para mejorar y hacer más eficiente los sistemas educativos a un costo distribuido</w:t>
      </w:r>
      <w:r w:rsidR="00B70E9A">
        <w:rPr>
          <w:lang w:val="es-ES"/>
        </w:rPr>
        <w:t xml:space="preserve">. </w:t>
      </w:r>
    </w:p>
    <w:p w14:paraId="74E12A97" w14:textId="0DFCAE72" w:rsidR="0061020E" w:rsidRDefault="0061020E" w:rsidP="009112DB">
      <w:pPr>
        <w:spacing w:line="360" w:lineRule="auto"/>
        <w:ind w:firstLine="567"/>
        <w:jc w:val="both"/>
        <w:rPr>
          <w:lang w:val="es-ES"/>
        </w:rPr>
      </w:pPr>
      <w:r>
        <w:rPr>
          <w:lang w:val="es-ES"/>
        </w:rPr>
        <w:t>Entre ellos, se encuentran p</w:t>
      </w:r>
      <w:r w:rsidRPr="00207A71">
        <w:rPr>
          <w:lang w:val="es-ES"/>
        </w:rPr>
        <w:t>royectos de carácter pedagógico que han ido ajustándose a las innovaciones tecnológic</w:t>
      </w:r>
      <w:r>
        <w:rPr>
          <w:lang w:val="es-ES"/>
        </w:rPr>
        <w:t>a</w:t>
      </w:r>
      <w:r w:rsidRPr="00207A71">
        <w:rPr>
          <w:lang w:val="es-ES"/>
        </w:rPr>
        <w:t xml:space="preserve">s en distintas etapas de su gestación, transitando por las denominadas generaciones de la educación a distancia: correspondencia, telecomunicación, telemática y vía internet, que han influido en mayor o en menor medida en el </w:t>
      </w:r>
      <w:proofErr w:type="spellStart"/>
      <w:r w:rsidRPr="00207A71">
        <w:rPr>
          <w:lang w:val="es-ES"/>
        </w:rPr>
        <w:t>trazamiento</w:t>
      </w:r>
      <w:proofErr w:type="spellEnd"/>
      <w:r w:rsidRPr="00207A71">
        <w:rPr>
          <w:lang w:val="es-ES"/>
        </w:rPr>
        <w:t xml:space="preserve"> de propuestas al interior de las universidades, bajo principios de flexibilidad, autoformación, aprendizajes significativos, y enseñanza distribuida, entre otros aspectos</w:t>
      </w:r>
      <w:r w:rsidR="009A1607">
        <w:rPr>
          <w:lang w:val="es-ES"/>
        </w:rPr>
        <w:t xml:space="preserve"> (García, A., 2013)</w:t>
      </w:r>
      <w:r w:rsidRPr="00207A71">
        <w:rPr>
          <w:lang w:val="es-ES"/>
        </w:rPr>
        <w:t xml:space="preserve">. </w:t>
      </w:r>
    </w:p>
    <w:p w14:paraId="329F1163" w14:textId="4456AA39" w:rsidR="00B70E9A" w:rsidRDefault="00207A71" w:rsidP="00B70E9A">
      <w:pPr>
        <w:spacing w:line="360" w:lineRule="auto"/>
        <w:ind w:firstLine="567"/>
        <w:jc w:val="both"/>
        <w:rPr>
          <w:lang w:val="es-ES"/>
        </w:rPr>
      </w:pPr>
      <w:r w:rsidRPr="00207A71">
        <w:rPr>
          <w:lang w:val="es-ES"/>
        </w:rPr>
        <w:lastRenderedPageBreak/>
        <w:t xml:space="preserve">Sin embargo, dicho proceso se aceleró </w:t>
      </w:r>
      <w:r w:rsidR="005F2201">
        <w:rPr>
          <w:lang w:val="es-ES"/>
        </w:rPr>
        <w:t xml:space="preserve">con la pandemia mundial, </w:t>
      </w:r>
      <w:r w:rsidRPr="00207A71">
        <w:rPr>
          <w:lang w:val="es-ES"/>
        </w:rPr>
        <w:t xml:space="preserve">y las instituciones educativas en sus diferentes niveles se han visto en la necesidad de diversificar e incorporar </w:t>
      </w:r>
      <w:r w:rsidR="009A1607">
        <w:rPr>
          <w:lang w:val="es-ES"/>
        </w:rPr>
        <w:t>e</w:t>
      </w:r>
      <w:r w:rsidRPr="00207A71">
        <w:rPr>
          <w:lang w:val="es-ES"/>
        </w:rPr>
        <w:t xml:space="preserve">l uso intensivo de las tecnologías de la información y las telecomunicaciones para llevar a cabo sus procesos de formación académica con alternativas pedagógicas innovadoras. </w:t>
      </w:r>
    </w:p>
    <w:p w14:paraId="12579974" w14:textId="26C34300" w:rsidR="00B70E9A" w:rsidRDefault="0069240B" w:rsidP="0061020E">
      <w:pPr>
        <w:spacing w:line="360" w:lineRule="auto"/>
        <w:ind w:firstLine="567"/>
        <w:jc w:val="both"/>
        <w:rPr>
          <w:lang w:val="es-ES"/>
        </w:rPr>
      </w:pPr>
      <w:r>
        <w:rPr>
          <w:lang w:val="es-ES"/>
        </w:rPr>
        <w:t>Es innegable que a</w:t>
      </w:r>
      <w:r w:rsidR="00207A71" w:rsidRPr="00207A71">
        <w:rPr>
          <w:lang w:val="es-ES"/>
        </w:rPr>
        <w:t xml:space="preserve"> partir de marzo del 2020 han surgido </w:t>
      </w:r>
      <w:r w:rsidR="0061020E">
        <w:rPr>
          <w:lang w:val="es-ES"/>
        </w:rPr>
        <w:t>diferentes expresiones</w:t>
      </w:r>
      <w:r w:rsidR="00207A71" w:rsidRPr="00207A71">
        <w:rPr>
          <w:lang w:val="es-ES"/>
        </w:rPr>
        <w:t xml:space="preserve"> para hacer frente a esta nueva realidad</w:t>
      </w:r>
      <w:r>
        <w:rPr>
          <w:lang w:val="es-ES"/>
        </w:rPr>
        <w:t xml:space="preserve"> que trajo aparejada la situación sanitaria mundial</w:t>
      </w:r>
      <w:r w:rsidR="00207A71" w:rsidRPr="00207A71">
        <w:rPr>
          <w:lang w:val="es-ES"/>
        </w:rPr>
        <w:t xml:space="preserve">, misma  que, en suma, no ha hecho sino impulsar la incorporación de modelos no escolarizados en una variedad de expresiones académicas, </w:t>
      </w:r>
      <w:r w:rsidR="0061020E">
        <w:rPr>
          <w:lang w:val="es-ES"/>
        </w:rPr>
        <w:t>retomando</w:t>
      </w:r>
      <w:r w:rsidR="00207A71" w:rsidRPr="00207A71">
        <w:rPr>
          <w:lang w:val="es-ES"/>
        </w:rPr>
        <w:t xml:space="preserve"> las redes, las plataformas, el internet de los objetos, la robótica </w:t>
      </w:r>
      <w:r w:rsidR="00537FE3">
        <w:rPr>
          <w:lang w:val="es-ES"/>
        </w:rPr>
        <w:t>(Moreno, M., 201</w:t>
      </w:r>
      <w:r w:rsidR="009112DB">
        <w:rPr>
          <w:lang w:val="es-ES"/>
        </w:rPr>
        <w:t>7</w:t>
      </w:r>
      <w:r w:rsidR="00207A71" w:rsidRPr="00207A71">
        <w:rPr>
          <w:lang w:val="es-ES"/>
        </w:rPr>
        <w:t>), entre otr</w:t>
      </w:r>
      <w:r w:rsidR="005F2201">
        <w:rPr>
          <w:lang w:val="es-ES"/>
        </w:rPr>
        <w:t>as muchas herramienta</w:t>
      </w:r>
      <w:r w:rsidR="00207A71" w:rsidRPr="00207A71">
        <w:rPr>
          <w:lang w:val="es-ES"/>
        </w:rPr>
        <w:t>s</w:t>
      </w:r>
      <w:r w:rsidR="005F2201">
        <w:rPr>
          <w:lang w:val="es-ES"/>
        </w:rPr>
        <w:t>. L</w:t>
      </w:r>
      <w:r w:rsidR="00207A71" w:rsidRPr="00207A71">
        <w:rPr>
          <w:lang w:val="es-ES"/>
        </w:rPr>
        <w:t xml:space="preserve">a educación hoy </w:t>
      </w:r>
      <w:r>
        <w:rPr>
          <w:lang w:val="es-ES"/>
        </w:rPr>
        <w:t>más que nunca</w:t>
      </w:r>
      <w:r w:rsidR="00207A71" w:rsidRPr="00207A71">
        <w:rPr>
          <w:lang w:val="es-ES"/>
        </w:rPr>
        <w:t xml:space="preserve">, compite con el uso y el acceso a la información consultada con solo un </w:t>
      </w:r>
      <w:proofErr w:type="spellStart"/>
      <w:r w:rsidR="00207A71" w:rsidRPr="00207A71">
        <w:rPr>
          <w:lang w:val="es-ES"/>
        </w:rPr>
        <w:t>click</w:t>
      </w:r>
      <w:proofErr w:type="spellEnd"/>
      <w:r w:rsidR="00207A71" w:rsidRPr="00207A71">
        <w:rPr>
          <w:lang w:val="es-ES"/>
        </w:rPr>
        <w:t xml:space="preserve"> a través de diferentes dispositivos que acompañan el acontecer cotidiano de estudiantes</w:t>
      </w:r>
      <w:r w:rsidR="0061020E">
        <w:rPr>
          <w:lang w:val="es-ES"/>
        </w:rPr>
        <w:t xml:space="preserve"> y </w:t>
      </w:r>
      <w:r w:rsidR="00207A71" w:rsidRPr="00207A71">
        <w:rPr>
          <w:lang w:val="es-ES"/>
        </w:rPr>
        <w:t>docentes</w:t>
      </w:r>
      <w:r w:rsidR="0061020E">
        <w:rPr>
          <w:lang w:val="es-ES"/>
        </w:rPr>
        <w:t xml:space="preserve">. </w:t>
      </w:r>
    </w:p>
    <w:p w14:paraId="705F511E" w14:textId="1A2013B2" w:rsidR="00207A71" w:rsidRPr="00207A71" w:rsidRDefault="0069240B" w:rsidP="009A1607">
      <w:pPr>
        <w:spacing w:line="360" w:lineRule="auto"/>
        <w:ind w:firstLine="567"/>
        <w:jc w:val="both"/>
        <w:rPr>
          <w:lang w:val="es-ES"/>
        </w:rPr>
      </w:pPr>
      <w:r>
        <w:rPr>
          <w:lang w:val="es-ES"/>
        </w:rPr>
        <w:t xml:space="preserve">La importancia de </w:t>
      </w:r>
      <w:r w:rsidR="009A1607">
        <w:rPr>
          <w:lang w:val="es-ES"/>
        </w:rPr>
        <w:t>analizar</w:t>
      </w:r>
      <w:r>
        <w:rPr>
          <w:lang w:val="es-ES"/>
        </w:rPr>
        <w:t xml:space="preserve"> las mediaciones pedagógicas que se </w:t>
      </w:r>
      <w:r w:rsidR="009A1607">
        <w:rPr>
          <w:lang w:val="es-ES"/>
        </w:rPr>
        <w:t xml:space="preserve"> generan</w:t>
      </w:r>
      <w:r>
        <w:rPr>
          <w:lang w:val="es-ES"/>
        </w:rPr>
        <w:t xml:space="preserve"> con el uso de las </w:t>
      </w:r>
      <w:proofErr w:type="spellStart"/>
      <w:r>
        <w:rPr>
          <w:lang w:val="es-ES"/>
        </w:rPr>
        <w:t>TIC´s</w:t>
      </w:r>
      <w:proofErr w:type="spellEnd"/>
      <w:r w:rsidR="009A1607">
        <w:rPr>
          <w:lang w:val="es-ES"/>
        </w:rPr>
        <w:t xml:space="preserve">  a partir del conocimiento de sus usuarios/estudiantes, constituye la base para que las y los docentes puedan mejorar su práctica en la búsqueda de </w:t>
      </w:r>
      <w:r w:rsidR="00207A71" w:rsidRPr="00207A71">
        <w:rPr>
          <w:lang w:val="es-ES"/>
        </w:rPr>
        <w:t xml:space="preserve">la flexibilización del currículo en la administración del tiempo; así como hacia la promoción de la autogestión del aprendizaje, mediante </w:t>
      </w:r>
      <w:r w:rsidR="009A1607">
        <w:rPr>
          <w:lang w:val="es-ES"/>
        </w:rPr>
        <w:t>el empleo de</w:t>
      </w:r>
      <w:r w:rsidR="00207A71" w:rsidRPr="00207A71">
        <w:rPr>
          <w:lang w:val="es-ES"/>
        </w:rPr>
        <w:t xml:space="preserve">  software dedicado para desarrollar y albergar contenidos temáticos o bien, </w:t>
      </w:r>
      <w:r w:rsidR="009A1607">
        <w:rPr>
          <w:lang w:val="es-ES"/>
        </w:rPr>
        <w:t>diseños curriculares</w:t>
      </w:r>
      <w:r w:rsidR="00207A71" w:rsidRPr="00207A71">
        <w:rPr>
          <w:lang w:val="es-ES"/>
        </w:rPr>
        <w:t xml:space="preserve"> conforme a las necesidades de las distintas comunidades de aprendizaje</w:t>
      </w:r>
      <w:r w:rsidR="00537FE3">
        <w:rPr>
          <w:lang w:val="es-ES"/>
        </w:rPr>
        <w:t xml:space="preserve"> (Coronado, 2017)</w:t>
      </w:r>
      <w:r w:rsidR="00207A71" w:rsidRPr="00207A71">
        <w:rPr>
          <w:lang w:val="es-ES"/>
        </w:rPr>
        <w:t xml:space="preserve">. </w:t>
      </w:r>
    </w:p>
    <w:p w14:paraId="275CBC86" w14:textId="1545903D" w:rsidR="002E2927" w:rsidRDefault="002E2927">
      <w:pPr>
        <w:rPr>
          <w:b/>
          <w:bCs/>
          <w:lang w:val="es-ES"/>
        </w:rPr>
      </w:pPr>
    </w:p>
    <w:p w14:paraId="28BB3340" w14:textId="77777777" w:rsidR="00EF7862" w:rsidRDefault="00EF7862">
      <w:pPr>
        <w:rPr>
          <w:b/>
          <w:bCs/>
        </w:rPr>
      </w:pPr>
    </w:p>
    <w:p w14:paraId="3066569D" w14:textId="48C42218" w:rsidR="00613FCE" w:rsidRPr="000C5C17" w:rsidRDefault="00B8563E" w:rsidP="002E2927">
      <w:pPr>
        <w:jc w:val="center"/>
        <w:rPr>
          <w:b/>
          <w:bCs/>
          <w:sz w:val="32"/>
          <w:szCs w:val="32"/>
        </w:rPr>
      </w:pPr>
      <w:r w:rsidRPr="000C5C17">
        <w:rPr>
          <w:b/>
          <w:bCs/>
          <w:sz w:val="32"/>
          <w:szCs w:val="32"/>
        </w:rPr>
        <w:t>Conclusiones</w:t>
      </w:r>
    </w:p>
    <w:p w14:paraId="61BBD05E" w14:textId="365E13B8" w:rsidR="00613FCE" w:rsidRDefault="00B8563E" w:rsidP="00B8563E">
      <w:pPr>
        <w:spacing w:line="360" w:lineRule="auto"/>
        <w:ind w:firstLine="567"/>
        <w:jc w:val="both"/>
      </w:pPr>
      <w:r w:rsidRPr="00B8563E">
        <w:t xml:space="preserve">Los resultados </w:t>
      </w:r>
      <w:r>
        <w:t>de la investigación permitieron conocer la percepción de estudiantes de la licenciatura en derecho de primer año (primer y segundo semestre) respecto al uso intensivo de dos plataformas instituídas por la Universidad Michoacana de San Nicolás de Hidalgo</w:t>
      </w:r>
      <w:r w:rsidR="00FD562E">
        <w:t xml:space="preserve">: </w:t>
      </w:r>
      <w:r>
        <w:t xml:space="preserve">una de manufactura interna denominada Sistema Universitario Virtual Nicolaíta (SUVIN) y otra, de carácter comercial y global. </w:t>
      </w:r>
    </w:p>
    <w:p w14:paraId="4E2C484F" w14:textId="47B3CCAD" w:rsidR="00DB6A7F" w:rsidRDefault="00B8563E" w:rsidP="00DB6A7F">
      <w:pPr>
        <w:spacing w:line="360" w:lineRule="auto"/>
        <w:ind w:firstLine="567"/>
        <w:jc w:val="both"/>
      </w:pPr>
      <w:r>
        <w:t xml:space="preserve">Entre los hallazgos más significativos se encuentra el hecho de que a partir de la inensificación del uso de internet y el empleo de plataformas informáticas derivadas por la situación de emergencia sanitaria mundial, </w:t>
      </w:r>
      <w:r w:rsidR="00DB6A7F">
        <w:t xml:space="preserve">las y los estudiantes perciben un costo adicional en su educación al asumir el uso de internet y en muchos casos, la compra de dispositivos para poder ingresar a las plataformas, empleando mayoritariamente teléfonos celulares. La mediación pedagógica que se promueve dentro de ambas herramientas de comunicación, favorece la incoroporación de contenidos dentro de dichas plataformas, destacando la preferencia de los usuarios por el SUVIN, dado que la consideran más accesible y amigable </w:t>
      </w:r>
      <w:r w:rsidR="00DB6A7F">
        <w:lastRenderedPageBreak/>
        <w:t xml:space="preserve">con respecto a google y aún cuando no hay gran diferencia en cuanto a la opción entre una y otra plataforma, destaca el señalamiento significativo de la facilidad que brinda la plataforma de manufactura universitaria para realizar el trabajo académico. </w:t>
      </w:r>
    </w:p>
    <w:p w14:paraId="76A4DDF4" w14:textId="581CA250" w:rsidR="00DB6A7F" w:rsidRDefault="00380126" w:rsidP="00DB6A7F">
      <w:pPr>
        <w:spacing w:line="360" w:lineRule="auto"/>
        <w:ind w:firstLine="567"/>
        <w:jc w:val="both"/>
      </w:pPr>
      <w:r>
        <w:t>Lo anterior conduce a destacar la necesaria reflexión sobre la relación que debe prevalecer entre las TIC y las propuestas educativas</w:t>
      </w:r>
      <w:r w:rsidR="005C32DB">
        <w:t xml:space="preserve"> dentro de comunidades específicas de aprendizaje</w:t>
      </w:r>
      <w:r>
        <w:t>,</w:t>
      </w:r>
      <w:r w:rsidR="002E2927">
        <w:t xml:space="preserve"> </w:t>
      </w:r>
      <w:r>
        <w:t xml:space="preserve">donde se pondere </w:t>
      </w:r>
      <w:r w:rsidR="00DB6A7F">
        <w:t xml:space="preserve">el diseño curricular e instruccional </w:t>
      </w:r>
      <w:r>
        <w:t>para que las plataformas informáticas puedan tener un alcance significativo en la formación profesional, bajo la premisa de emplearlas como medios que favorezcan el replanteamiento de la formación docente, la generación de redes de colaboración, la interacción necesaria en todo acto educativo y el empleo de herramientas tecnológicas desde una perspectiva que tenga como centro de su desarrollo a la educación</w:t>
      </w:r>
      <w:r w:rsidR="005C32DB">
        <w:t xml:space="preserve"> subordinando la tecnología a sus fines y propósitos</w:t>
      </w:r>
      <w:r>
        <w:t xml:space="preserve">. </w:t>
      </w:r>
    </w:p>
    <w:p w14:paraId="77655C58" w14:textId="77777777" w:rsidR="00B338C3" w:rsidRDefault="00B338C3" w:rsidP="00EF7862">
      <w:pPr>
        <w:spacing w:line="360" w:lineRule="auto"/>
        <w:jc w:val="both"/>
      </w:pPr>
    </w:p>
    <w:p w14:paraId="3D87FA6A" w14:textId="2B41452E" w:rsidR="00E454FD" w:rsidRPr="00B338C3" w:rsidRDefault="00E454FD" w:rsidP="00B338C3">
      <w:pPr>
        <w:spacing w:line="360" w:lineRule="auto"/>
        <w:jc w:val="center"/>
        <w:rPr>
          <w:b/>
          <w:bCs/>
          <w:sz w:val="28"/>
          <w:szCs w:val="28"/>
        </w:rPr>
      </w:pPr>
      <w:r w:rsidRPr="00B338C3">
        <w:rPr>
          <w:b/>
          <w:bCs/>
          <w:sz w:val="28"/>
          <w:szCs w:val="28"/>
        </w:rPr>
        <w:t>Futuras líneas de investigación</w:t>
      </w:r>
    </w:p>
    <w:p w14:paraId="59A32EA7" w14:textId="0CE2DCBB" w:rsidR="00380126" w:rsidRDefault="00E454FD" w:rsidP="00DB6A7F">
      <w:pPr>
        <w:spacing w:line="360" w:lineRule="auto"/>
        <w:ind w:firstLine="567"/>
        <w:jc w:val="both"/>
      </w:pPr>
      <w:r>
        <w:t xml:space="preserve">Con fundamento en los resultados obtenidos, este </w:t>
      </w:r>
      <w:r w:rsidR="00EF7862">
        <w:t>estudio</w:t>
      </w:r>
      <w:r w:rsidR="00380126">
        <w:t xml:space="preserve"> estima que la presente propuesta</w:t>
      </w:r>
      <w:r w:rsidR="00EF7862">
        <w:t xml:space="preserve"> es la base para ampliar el universo de investigación a partir de la aplicación del instrumento a estudiantes y docentes que imparten en modalidades abierta y a distancia de diferentes niveles educativos dentro de la Facultad de Derecho y Ciencias Sociales de la Universidad Michoacana de San Nicolás de Hidalgo, con el fin de realizar un anáisis </w:t>
      </w:r>
      <w:r w:rsidR="005C32DB">
        <w:t xml:space="preserve">exhaustivo </w:t>
      </w:r>
      <w:r w:rsidR="00EF7862">
        <w:t>de los elementos que se requieren incorporar para una adecuada mediación pedagógica con el uso de las TIC en partic</w:t>
      </w:r>
      <w:r w:rsidR="005C32DB">
        <w:t>u</w:t>
      </w:r>
      <w:r w:rsidR="00EF7862">
        <w:t>lar dentro de las plataformas informáticas incorporadas por la universidad pública del estado de Michoacán de Ocampo</w:t>
      </w:r>
      <w:r w:rsidR="00975029">
        <w:t xml:space="preserve"> </w:t>
      </w:r>
    </w:p>
    <w:p w14:paraId="6A896B58" w14:textId="77777777" w:rsidR="000F1023" w:rsidRDefault="000F1023" w:rsidP="002A352A">
      <w:pPr>
        <w:ind w:right="554"/>
        <w:jc w:val="both"/>
        <w:rPr>
          <w:b/>
          <w:bCs/>
          <w:lang w:val="es-ES"/>
        </w:rPr>
      </w:pPr>
    </w:p>
    <w:p w14:paraId="40ACF56E" w14:textId="236B4FF6" w:rsidR="000F1023" w:rsidRDefault="000F1023" w:rsidP="002A352A">
      <w:pPr>
        <w:ind w:right="554"/>
        <w:jc w:val="both"/>
        <w:rPr>
          <w:b/>
          <w:bCs/>
          <w:lang w:val="es-ES"/>
        </w:rPr>
      </w:pPr>
    </w:p>
    <w:p w14:paraId="66E74650" w14:textId="518162DF" w:rsidR="00E8169B" w:rsidRDefault="00E8169B" w:rsidP="002A352A">
      <w:pPr>
        <w:ind w:right="554"/>
        <w:jc w:val="both"/>
        <w:rPr>
          <w:b/>
          <w:bCs/>
          <w:lang w:val="es-ES"/>
        </w:rPr>
      </w:pPr>
    </w:p>
    <w:p w14:paraId="6BBAEFDB" w14:textId="7D90A582" w:rsidR="00E8169B" w:rsidRDefault="00E8169B" w:rsidP="002A352A">
      <w:pPr>
        <w:ind w:right="554"/>
        <w:jc w:val="both"/>
        <w:rPr>
          <w:b/>
          <w:bCs/>
          <w:lang w:val="es-ES"/>
        </w:rPr>
      </w:pPr>
    </w:p>
    <w:p w14:paraId="312A5D4B" w14:textId="4149E3D5" w:rsidR="00E8169B" w:rsidRDefault="00E8169B" w:rsidP="002A352A">
      <w:pPr>
        <w:ind w:right="554"/>
        <w:jc w:val="both"/>
        <w:rPr>
          <w:b/>
          <w:bCs/>
          <w:lang w:val="es-ES"/>
        </w:rPr>
      </w:pPr>
    </w:p>
    <w:p w14:paraId="4AB63733" w14:textId="4B706AAE" w:rsidR="00E8169B" w:rsidRDefault="00E8169B" w:rsidP="002A352A">
      <w:pPr>
        <w:ind w:right="554"/>
        <w:jc w:val="both"/>
        <w:rPr>
          <w:b/>
          <w:bCs/>
          <w:lang w:val="es-ES"/>
        </w:rPr>
      </w:pPr>
    </w:p>
    <w:p w14:paraId="32B9762B" w14:textId="0FF72B1D" w:rsidR="00E8169B" w:rsidRDefault="00E8169B" w:rsidP="002A352A">
      <w:pPr>
        <w:ind w:right="554"/>
        <w:jc w:val="both"/>
        <w:rPr>
          <w:b/>
          <w:bCs/>
          <w:lang w:val="es-ES"/>
        </w:rPr>
      </w:pPr>
    </w:p>
    <w:p w14:paraId="183DA2B2" w14:textId="0F97521F" w:rsidR="00E8169B" w:rsidRDefault="00E8169B" w:rsidP="002A352A">
      <w:pPr>
        <w:ind w:right="554"/>
        <w:jc w:val="both"/>
        <w:rPr>
          <w:b/>
          <w:bCs/>
          <w:lang w:val="es-ES"/>
        </w:rPr>
      </w:pPr>
    </w:p>
    <w:p w14:paraId="3B361F5E" w14:textId="265E2427" w:rsidR="00E8169B" w:rsidRDefault="00E8169B" w:rsidP="002A352A">
      <w:pPr>
        <w:ind w:right="554"/>
        <w:jc w:val="both"/>
        <w:rPr>
          <w:b/>
          <w:bCs/>
          <w:lang w:val="es-ES"/>
        </w:rPr>
      </w:pPr>
    </w:p>
    <w:p w14:paraId="049DBF31" w14:textId="32BC782B" w:rsidR="00E8169B" w:rsidRDefault="00E8169B" w:rsidP="002A352A">
      <w:pPr>
        <w:ind w:right="554"/>
        <w:jc w:val="both"/>
        <w:rPr>
          <w:b/>
          <w:bCs/>
          <w:lang w:val="es-ES"/>
        </w:rPr>
      </w:pPr>
    </w:p>
    <w:p w14:paraId="035ADA66" w14:textId="4F792730" w:rsidR="00E8169B" w:rsidRDefault="00E8169B" w:rsidP="002A352A">
      <w:pPr>
        <w:ind w:right="554"/>
        <w:jc w:val="both"/>
        <w:rPr>
          <w:b/>
          <w:bCs/>
          <w:lang w:val="es-ES"/>
        </w:rPr>
      </w:pPr>
    </w:p>
    <w:p w14:paraId="75E135C0" w14:textId="5BD7F45E" w:rsidR="00E8169B" w:rsidRDefault="00E8169B" w:rsidP="002A352A">
      <w:pPr>
        <w:ind w:right="554"/>
        <w:jc w:val="both"/>
        <w:rPr>
          <w:b/>
          <w:bCs/>
          <w:lang w:val="es-ES"/>
        </w:rPr>
      </w:pPr>
    </w:p>
    <w:p w14:paraId="06C6B077" w14:textId="0F6C7171" w:rsidR="00E8169B" w:rsidRDefault="00E8169B" w:rsidP="002A352A">
      <w:pPr>
        <w:ind w:right="554"/>
        <w:jc w:val="both"/>
        <w:rPr>
          <w:b/>
          <w:bCs/>
          <w:lang w:val="es-ES"/>
        </w:rPr>
      </w:pPr>
    </w:p>
    <w:p w14:paraId="4E48B5F8" w14:textId="5679D497" w:rsidR="00E8169B" w:rsidRDefault="00E8169B" w:rsidP="002A352A">
      <w:pPr>
        <w:ind w:right="554"/>
        <w:jc w:val="both"/>
        <w:rPr>
          <w:b/>
          <w:bCs/>
          <w:lang w:val="es-ES"/>
        </w:rPr>
      </w:pPr>
    </w:p>
    <w:p w14:paraId="1ADD9B78" w14:textId="42A212AD" w:rsidR="00E8169B" w:rsidRDefault="00E8169B" w:rsidP="002A352A">
      <w:pPr>
        <w:ind w:right="554"/>
        <w:jc w:val="both"/>
        <w:rPr>
          <w:b/>
          <w:bCs/>
          <w:lang w:val="es-ES"/>
        </w:rPr>
      </w:pPr>
    </w:p>
    <w:p w14:paraId="5EB346A5" w14:textId="1EAA12F1" w:rsidR="00E8169B" w:rsidRDefault="00E8169B" w:rsidP="002A352A">
      <w:pPr>
        <w:ind w:right="554"/>
        <w:jc w:val="both"/>
        <w:rPr>
          <w:b/>
          <w:bCs/>
          <w:lang w:val="es-ES"/>
        </w:rPr>
      </w:pPr>
    </w:p>
    <w:p w14:paraId="7DA569B6" w14:textId="4DD553DE" w:rsidR="00E8169B" w:rsidRDefault="00E8169B" w:rsidP="002A352A">
      <w:pPr>
        <w:ind w:right="554"/>
        <w:jc w:val="both"/>
        <w:rPr>
          <w:b/>
          <w:bCs/>
          <w:lang w:val="es-ES"/>
        </w:rPr>
      </w:pPr>
    </w:p>
    <w:p w14:paraId="0BFF4318" w14:textId="5ABDA238" w:rsidR="00E8169B" w:rsidRDefault="00E8169B" w:rsidP="002A352A">
      <w:pPr>
        <w:ind w:right="554"/>
        <w:jc w:val="both"/>
        <w:rPr>
          <w:b/>
          <w:bCs/>
          <w:lang w:val="es-ES"/>
        </w:rPr>
      </w:pPr>
    </w:p>
    <w:p w14:paraId="38052885" w14:textId="77777777" w:rsidR="00E8169B" w:rsidRDefault="00E8169B" w:rsidP="002A352A">
      <w:pPr>
        <w:ind w:right="554"/>
        <w:jc w:val="both"/>
        <w:rPr>
          <w:b/>
          <w:bCs/>
          <w:lang w:val="es-ES"/>
        </w:rPr>
      </w:pPr>
    </w:p>
    <w:p w14:paraId="2AB3C8B9" w14:textId="069483AC" w:rsidR="00DD3D9F" w:rsidRPr="00B338C3" w:rsidRDefault="00DD3D9F" w:rsidP="002A352A">
      <w:pPr>
        <w:ind w:right="554"/>
        <w:jc w:val="both"/>
        <w:rPr>
          <w:rFonts w:asciiTheme="minorHAnsi" w:hAnsiTheme="minorHAnsi" w:cstheme="minorHAnsi"/>
          <w:b/>
          <w:bCs/>
          <w:sz w:val="28"/>
          <w:szCs w:val="28"/>
          <w:lang w:val="es-ES"/>
        </w:rPr>
      </w:pPr>
      <w:r w:rsidRPr="00B338C3">
        <w:rPr>
          <w:rFonts w:asciiTheme="minorHAnsi" w:hAnsiTheme="minorHAnsi" w:cstheme="minorHAnsi"/>
          <w:b/>
          <w:bCs/>
          <w:sz w:val="28"/>
          <w:szCs w:val="28"/>
          <w:lang w:val="es-ES"/>
        </w:rPr>
        <w:lastRenderedPageBreak/>
        <w:t>Referencias</w:t>
      </w:r>
    </w:p>
    <w:p w14:paraId="59EA666C" w14:textId="77777777" w:rsidR="00330329" w:rsidRDefault="00330329" w:rsidP="002E2927">
      <w:pPr>
        <w:pStyle w:val="Textonotapie"/>
        <w:rPr>
          <w:rFonts w:ascii="Times New Roman" w:hAnsi="Times New Roman" w:cs="Times New Roman"/>
          <w:sz w:val="16"/>
          <w:szCs w:val="16"/>
          <w:lang w:val="es-ES"/>
        </w:rPr>
      </w:pPr>
    </w:p>
    <w:p w14:paraId="31306BB6" w14:textId="77777777" w:rsidR="00E454FD" w:rsidRPr="00B338C3" w:rsidRDefault="00E454FD" w:rsidP="00B338C3">
      <w:pPr>
        <w:spacing w:line="360" w:lineRule="auto"/>
        <w:ind w:left="709" w:right="554" w:hanging="709"/>
        <w:jc w:val="both"/>
        <w:rPr>
          <w:lang w:val="es-ES"/>
        </w:rPr>
      </w:pPr>
      <w:r w:rsidRPr="00B338C3">
        <w:rPr>
          <w:lang w:val="es-ES"/>
        </w:rPr>
        <w:t xml:space="preserve">Acuña, M. (2019). </w:t>
      </w:r>
      <w:r w:rsidRPr="00B338C3">
        <w:rPr>
          <w:i/>
          <w:iCs/>
          <w:lang w:val="es-ES"/>
        </w:rPr>
        <w:t>Evaluando la calidad en los recursos educativos digitales</w:t>
      </w:r>
      <w:r w:rsidRPr="00B338C3">
        <w:rPr>
          <w:lang w:val="es-ES"/>
        </w:rPr>
        <w:t xml:space="preserve"> [Entrada </w:t>
      </w:r>
      <w:r w:rsidRPr="00E8169B">
        <w:rPr>
          <w:lang w:val="es-ES"/>
        </w:rPr>
        <w:t>en Blog]. 6 agosto</w:t>
      </w:r>
      <w:r w:rsidRPr="00B338C3">
        <w:rPr>
          <w:lang w:val="es-ES"/>
        </w:rPr>
        <w:t xml:space="preserve"> 2019. Recuperado de http:// e-virtualplus.com </w:t>
      </w:r>
      <w:proofErr w:type="spellStart"/>
      <w:r w:rsidRPr="00B338C3">
        <w:rPr>
          <w:lang w:val="es-ES"/>
        </w:rPr>
        <w:t>bloq</w:t>
      </w:r>
      <w:proofErr w:type="spellEnd"/>
      <w:r w:rsidRPr="00B338C3">
        <w:rPr>
          <w:lang w:val="es-ES"/>
        </w:rPr>
        <w:t xml:space="preserve">. </w:t>
      </w:r>
    </w:p>
    <w:p w14:paraId="045A4307" w14:textId="2382DE55" w:rsidR="00E454FD" w:rsidRPr="00B338C3" w:rsidRDefault="00E454FD" w:rsidP="00B338C3">
      <w:pPr>
        <w:pStyle w:val="Textonotapie"/>
        <w:spacing w:line="360" w:lineRule="auto"/>
        <w:ind w:left="709" w:hanging="709"/>
        <w:jc w:val="both"/>
        <w:rPr>
          <w:rFonts w:ascii="Times New Roman" w:hAnsi="Times New Roman" w:cs="Times New Roman"/>
          <w:sz w:val="24"/>
          <w:szCs w:val="24"/>
        </w:rPr>
      </w:pPr>
      <w:r w:rsidRPr="00B338C3">
        <w:rPr>
          <w:rFonts w:ascii="Times New Roman" w:hAnsi="Times New Roman" w:cs="Times New Roman"/>
          <w:sz w:val="24"/>
          <w:szCs w:val="24"/>
        </w:rPr>
        <w:t xml:space="preserve">ANUIES. </w:t>
      </w:r>
      <w:r w:rsidRPr="00B338C3">
        <w:rPr>
          <w:rFonts w:ascii="Times New Roman" w:hAnsi="Times New Roman" w:cs="Times New Roman"/>
          <w:i/>
          <w:iCs/>
          <w:sz w:val="24"/>
          <w:szCs w:val="24"/>
        </w:rPr>
        <w:t>Anuario estadístico</w:t>
      </w:r>
      <w:r w:rsidRPr="00B338C3">
        <w:rPr>
          <w:rFonts w:ascii="Times New Roman" w:hAnsi="Times New Roman" w:cs="Times New Roman"/>
          <w:sz w:val="24"/>
          <w:szCs w:val="24"/>
        </w:rPr>
        <w:t xml:space="preserve"> (2019-2020). En http://www.anuies.mx/informacion-y-servicios/informacion-estadistica-de-educacion-superior/anuario-estadistico-de-educacion-superior: Cd. De México, México. </w:t>
      </w:r>
    </w:p>
    <w:p w14:paraId="35C378F0" w14:textId="3C32D654" w:rsidR="00E454FD" w:rsidRPr="00B338C3" w:rsidRDefault="00E454FD" w:rsidP="00B338C3">
      <w:pPr>
        <w:pStyle w:val="Textonotapie"/>
        <w:spacing w:line="360" w:lineRule="auto"/>
        <w:ind w:left="709" w:hanging="709"/>
        <w:jc w:val="both"/>
        <w:rPr>
          <w:rFonts w:ascii="Times New Roman" w:hAnsi="Times New Roman" w:cs="Times New Roman"/>
          <w:sz w:val="24"/>
          <w:szCs w:val="24"/>
          <w:lang w:val="es-ES"/>
        </w:rPr>
      </w:pPr>
      <w:r w:rsidRPr="00B338C3">
        <w:rPr>
          <w:rFonts w:ascii="Times New Roman" w:hAnsi="Times New Roman" w:cs="Times New Roman"/>
          <w:sz w:val="24"/>
          <w:szCs w:val="24"/>
          <w:lang w:val="es-ES"/>
        </w:rPr>
        <w:t xml:space="preserve">Banco Interamericano de Desarrollo (BID) (Mayo, 2020). </w:t>
      </w:r>
      <w:r w:rsidRPr="00B338C3">
        <w:rPr>
          <w:rFonts w:ascii="Times New Roman" w:hAnsi="Times New Roman" w:cs="Times New Roman"/>
          <w:i/>
          <w:iCs/>
          <w:sz w:val="24"/>
          <w:szCs w:val="24"/>
          <w:lang w:val="es-ES"/>
        </w:rPr>
        <w:t xml:space="preserve">La educación superior en tiempos de COVID-19.Aportes a la Segunda Reunión del Diálogo Virtual con Rectores de Universidades Líderes en América Latina.  </w:t>
      </w:r>
      <w:r w:rsidRPr="00B338C3">
        <w:rPr>
          <w:rFonts w:ascii="Times New Roman" w:hAnsi="Times New Roman" w:cs="Times New Roman"/>
          <w:sz w:val="24"/>
          <w:szCs w:val="24"/>
          <w:lang w:val="es-ES"/>
        </w:rPr>
        <w:t>Códigos JEL: A22, A23, I21, I23, O54</w:t>
      </w:r>
      <w:r w:rsidR="00B338C3">
        <w:rPr>
          <w:rFonts w:ascii="Times New Roman" w:hAnsi="Times New Roman" w:cs="Times New Roman"/>
          <w:sz w:val="24"/>
          <w:szCs w:val="24"/>
          <w:lang w:val="es-ES"/>
        </w:rPr>
        <w:t xml:space="preserve"> </w:t>
      </w:r>
      <w:r w:rsidRPr="00B338C3">
        <w:rPr>
          <w:rFonts w:ascii="Times New Roman" w:hAnsi="Times New Roman" w:cs="Times New Roman"/>
          <w:sz w:val="24"/>
          <w:szCs w:val="24"/>
          <w:lang w:val="es-ES"/>
        </w:rPr>
        <w:t xml:space="preserve">https://publications.iadb.org/publications/spanish/document.pdf. </w:t>
      </w:r>
    </w:p>
    <w:p w14:paraId="4A18F21B" w14:textId="5E881A87" w:rsidR="00E454FD" w:rsidRPr="00B338C3" w:rsidRDefault="00E454FD" w:rsidP="00B338C3">
      <w:pPr>
        <w:pStyle w:val="Textonotapie"/>
        <w:spacing w:line="360" w:lineRule="auto"/>
        <w:ind w:left="709" w:hanging="709"/>
        <w:jc w:val="both"/>
        <w:rPr>
          <w:rFonts w:ascii="Times New Roman" w:hAnsi="Times New Roman" w:cs="Times New Roman"/>
          <w:i/>
          <w:iCs/>
          <w:sz w:val="24"/>
          <w:szCs w:val="24"/>
          <w:lang w:val="es-ES"/>
        </w:rPr>
      </w:pPr>
      <w:r w:rsidRPr="00B338C3">
        <w:rPr>
          <w:rFonts w:ascii="Times New Roman" w:hAnsi="Times New Roman" w:cs="Times New Roman"/>
          <w:sz w:val="24"/>
          <w:szCs w:val="24"/>
          <w:lang w:val="es-ES"/>
        </w:rPr>
        <w:t xml:space="preserve">Coronado Ramírez, Gerardo (coord.) (2017). </w:t>
      </w:r>
      <w:r w:rsidRPr="00B338C3">
        <w:rPr>
          <w:rFonts w:ascii="Times New Roman" w:hAnsi="Times New Roman" w:cs="Times New Roman"/>
          <w:i/>
          <w:iCs/>
          <w:sz w:val="24"/>
          <w:szCs w:val="24"/>
          <w:lang w:val="es-ES"/>
        </w:rPr>
        <w:t xml:space="preserve">La educación a distancia en México. una década de sostenidos esfuerzos institucionales. Experiencias y </w:t>
      </w:r>
      <w:r w:rsidRPr="00B338C3">
        <w:rPr>
          <w:rFonts w:ascii="Times New Roman" w:hAnsi="Times New Roman" w:cs="Times New Roman"/>
          <w:sz w:val="24"/>
          <w:szCs w:val="24"/>
          <w:lang w:val="es-ES"/>
        </w:rPr>
        <w:t>perspectivas. Ed. UdeG/ECOESAD/</w:t>
      </w:r>
      <w:proofErr w:type="spellStart"/>
      <w:r w:rsidRPr="00B338C3">
        <w:rPr>
          <w:rFonts w:ascii="Times New Roman" w:hAnsi="Times New Roman" w:cs="Times New Roman"/>
          <w:sz w:val="24"/>
          <w:szCs w:val="24"/>
          <w:lang w:val="es-ES"/>
        </w:rPr>
        <w:t>UdeGVirtual</w:t>
      </w:r>
      <w:proofErr w:type="spellEnd"/>
      <w:r w:rsidRPr="00B338C3">
        <w:rPr>
          <w:rFonts w:ascii="Times New Roman" w:hAnsi="Times New Roman" w:cs="Times New Roman"/>
          <w:sz w:val="24"/>
          <w:szCs w:val="24"/>
          <w:lang w:val="es-ES"/>
        </w:rPr>
        <w:t xml:space="preserve">: Guadalajara, Jalisco, México. </w:t>
      </w:r>
    </w:p>
    <w:p w14:paraId="1622A087" w14:textId="77777777" w:rsidR="00E454FD" w:rsidRPr="00B338C3" w:rsidRDefault="00E454FD" w:rsidP="00B338C3">
      <w:pPr>
        <w:spacing w:line="360" w:lineRule="auto"/>
        <w:ind w:left="709" w:right="554" w:hanging="709"/>
        <w:jc w:val="both"/>
        <w:rPr>
          <w:lang w:val="es-ES"/>
        </w:rPr>
      </w:pPr>
      <w:r w:rsidRPr="00B338C3">
        <w:rPr>
          <w:lang w:val="es-ES"/>
        </w:rPr>
        <w:t xml:space="preserve">Díaz y Castro (2017),  citado por Tarango, Ortiz, Javier, Juan D. </w:t>
      </w:r>
      <w:proofErr w:type="spellStart"/>
      <w:r w:rsidRPr="00B338C3">
        <w:rPr>
          <w:lang w:val="es-ES"/>
        </w:rPr>
        <w:t>Machin-Mastromatteo</w:t>
      </w:r>
      <w:proofErr w:type="spellEnd"/>
      <w:r w:rsidRPr="00B338C3">
        <w:rPr>
          <w:lang w:val="es-ES"/>
        </w:rPr>
        <w:t xml:space="preserve"> y J. R. Romo González (2019). “Evaluación según diseño de aprendizaje de Google </w:t>
      </w:r>
      <w:proofErr w:type="spellStart"/>
      <w:r w:rsidRPr="00B338C3">
        <w:rPr>
          <w:lang w:val="es-ES"/>
        </w:rPr>
        <w:t>Classroon</w:t>
      </w:r>
      <w:proofErr w:type="spellEnd"/>
      <w:r w:rsidRPr="00B338C3">
        <w:rPr>
          <w:lang w:val="es-ES"/>
        </w:rPr>
        <w:t xml:space="preserve"> y </w:t>
      </w:r>
      <w:proofErr w:type="spellStart"/>
      <w:r w:rsidRPr="00B338C3">
        <w:rPr>
          <w:lang w:val="es-ES"/>
        </w:rPr>
        <w:t>Chamilo</w:t>
      </w:r>
      <w:proofErr w:type="spellEnd"/>
      <w:r w:rsidRPr="00B338C3">
        <w:rPr>
          <w:lang w:val="es-ES"/>
        </w:rPr>
        <w:t>. En IE Revista de Investigación Educativa de la REDIECH, vol. 10, núm. 19, 2019. En http://doi.org/10.33010/ierierediech.v10¿19.518). Red de Investigadores Educativos Chihuahua A. C: Chihuahua, México.</w:t>
      </w:r>
    </w:p>
    <w:p w14:paraId="085E9CB6" w14:textId="77777777" w:rsidR="00C24434" w:rsidRPr="00B338C3" w:rsidRDefault="00C24434" w:rsidP="00B338C3">
      <w:pPr>
        <w:spacing w:line="360" w:lineRule="auto"/>
        <w:ind w:left="709" w:right="554" w:hanging="709"/>
        <w:jc w:val="both"/>
        <w:rPr>
          <w:lang w:val="es-ES"/>
        </w:rPr>
      </w:pPr>
      <w:r w:rsidRPr="00B338C3">
        <w:rPr>
          <w:lang w:val="es-ES"/>
        </w:rPr>
        <w:t xml:space="preserve">Dirección de Transformación Digital (2020). </w:t>
      </w:r>
      <w:r w:rsidRPr="00B338C3">
        <w:rPr>
          <w:i/>
          <w:iCs/>
          <w:lang w:val="es-ES"/>
        </w:rPr>
        <w:t xml:space="preserve">Manual del Sistema Universitario Virtual Nicolaíta. </w:t>
      </w:r>
      <w:r w:rsidRPr="00B338C3">
        <w:rPr>
          <w:lang w:val="es-ES"/>
        </w:rPr>
        <w:t xml:space="preserve">Ed. Universidad </w:t>
      </w:r>
      <w:proofErr w:type="spellStart"/>
      <w:r w:rsidRPr="00B338C3">
        <w:rPr>
          <w:lang w:val="es-ES"/>
        </w:rPr>
        <w:t>Mihoacna</w:t>
      </w:r>
      <w:proofErr w:type="spellEnd"/>
      <w:r w:rsidRPr="00B338C3">
        <w:rPr>
          <w:lang w:val="es-ES"/>
        </w:rPr>
        <w:t xml:space="preserve"> de San Nicolás de Hidalgo: Morelia, México. </w:t>
      </w:r>
    </w:p>
    <w:p w14:paraId="29FA3EA8" w14:textId="3ADF1305" w:rsidR="00E454FD" w:rsidRPr="00B338C3" w:rsidRDefault="00E454FD" w:rsidP="00B338C3">
      <w:pPr>
        <w:spacing w:line="360" w:lineRule="auto"/>
        <w:ind w:left="709" w:hanging="709"/>
        <w:jc w:val="both"/>
      </w:pPr>
      <w:r w:rsidRPr="00B338C3">
        <w:t xml:space="preserve">García </w:t>
      </w:r>
      <w:r w:rsidRPr="00B338C3">
        <w:rPr>
          <w:lang w:val="es-ES"/>
        </w:rPr>
        <w:t xml:space="preserve">Aretio, Lorenzo (2013). </w:t>
      </w:r>
      <w:r w:rsidRPr="00B338C3">
        <w:rPr>
          <w:i/>
          <w:iCs/>
          <w:lang w:val="es-ES"/>
        </w:rPr>
        <w:t>La educación a distancia. Una visión global</w:t>
      </w:r>
      <w:r w:rsidRPr="00B338C3">
        <w:rPr>
          <w:lang w:val="es-ES"/>
        </w:rPr>
        <w:t xml:space="preserve">. Publicado en el Boletín Ilustre Colegio de Doctores y Licenciados en España, No. 146, pp. 13. </w:t>
      </w:r>
      <w:r w:rsidRPr="00B338C3">
        <w:t xml:space="preserve">27, ISSN: 1135-4267 bb: Madrid, España. </w:t>
      </w:r>
    </w:p>
    <w:p w14:paraId="0F746E9E" w14:textId="2DDAC203" w:rsidR="00E454FD" w:rsidRPr="00B338C3" w:rsidRDefault="00E454FD" w:rsidP="00B338C3">
      <w:pPr>
        <w:spacing w:line="360" w:lineRule="auto"/>
        <w:ind w:left="709" w:right="554" w:hanging="709"/>
        <w:jc w:val="both"/>
        <w:rPr>
          <w:lang w:val="en-US"/>
        </w:rPr>
      </w:pPr>
      <w:r w:rsidRPr="00B338C3">
        <w:t xml:space="preserve">García Arieto, L. (2021b). COVID 19 y educación a distancia digital: prefonfinamiento, confinamiento y posconfinamiento, Universidad Nacional de Educación a Distancia: Madrid, España. </w:t>
      </w:r>
      <w:r w:rsidRPr="00B338C3">
        <w:rPr>
          <w:lang w:val="en-US"/>
        </w:rPr>
        <w:t>DOI https://doilorg/10.5944/ried.24.1.28080.</w:t>
      </w:r>
    </w:p>
    <w:p w14:paraId="1AAF239F" w14:textId="2466D6E2" w:rsidR="00E454FD" w:rsidRPr="00B338C3" w:rsidRDefault="00E454FD" w:rsidP="00B338C3">
      <w:pPr>
        <w:pStyle w:val="Textonotapie"/>
        <w:spacing w:line="360" w:lineRule="auto"/>
        <w:ind w:left="709" w:hanging="709"/>
        <w:jc w:val="both"/>
        <w:rPr>
          <w:rFonts w:ascii="Times New Roman" w:hAnsi="Times New Roman" w:cs="Times New Roman"/>
          <w:sz w:val="24"/>
          <w:szCs w:val="24"/>
          <w:lang w:val="en-US"/>
        </w:rPr>
      </w:pPr>
      <w:r w:rsidRPr="00B338C3">
        <w:rPr>
          <w:rFonts w:ascii="Times New Roman" w:hAnsi="Times New Roman" w:cs="Times New Roman"/>
          <w:sz w:val="24"/>
          <w:szCs w:val="24"/>
          <w:lang w:val="en-US"/>
        </w:rPr>
        <w:t>Google-Classroom (2021). https://classroom.google.com/</w:t>
      </w:r>
    </w:p>
    <w:p w14:paraId="5AD447CE" w14:textId="229AF29A" w:rsidR="00E454FD" w:rsidRPr="00B338C3" w:rsidRDefault="00E454FD" w:rsidP="00B338C3">
      <w:pPr>
        <w:spacing w:line="360" w:lineRule="auto"/>
        <w:ind w:left="709" w:right="554" w:hanging="709"/>
        <w:jc w:val="both"/>
        <w:rPr>
          <w:lang w:val="es-ES"/>
        </w:rPr>
      </w:pPr>
      <w:r w:rsidRPr="00B338C3">
        <w:t>Hernández, J.</w:t>
      </w:r>
      <w:r w:rsidR="00EF7862" w:rsidRPr="00B338C3">
        <w:t>(2004).</w:t>
      </w:r>
      <w:r w:rsidRPr="00B338C3">
        <w:t xml:space="preserve"> </w:t>
      </w:r>
      <w:r w:rsidRPr="00B338C3">
        <w:rPr>
          <w:lang w:val="es-ES"/>
        </w:rPr>
        <w:t xml:space="preserve">“Convenio de colaboración para la implementación, operación y ejecución del Programa de Educación a Distancia” En:  La Voz de Michoacán-Regional-Municipio de Zitácuaro. De fecha jueves 26 de agosto de 2004, p. 9G. Michoacán, México. </w:t>
      </w:r>
    </w:p>
    <w:p w14:paraId="7C04A1AF" w14:textId="13418B3D" w:rsidR="00E454FD" w:rsidRPr="00B338C3" w:rsidRDefault="00E454FD" w:rsidP="00B338C3">
      <w:pPr>
        <w:pStyle w:val="Textonotapie"/>
        <w:spacing w:line="360" w:lineRule="auto"/>
        <w:ind w:left="709" w:hanging="709"/>
        <w:jc w:val="both"/>
        <w:rPr>
          <w:rFonts w:ascii="Times New Roman" w:hAnsi="Times New Roman" w:cs="Times New Roman"/>
          <w:sz w:val="24"/>
          <w:szCs w:val="24"/>
        </w:rPr>
      </w:pPr>
      <w:r w:rsidRPr="00B338C3">
        <w:rPr>
          <w:rFonts w:ascii="Times New Roman" w:hAnsi="Times New Roman" w:cs="Times New Roman"/>
          <w:sz w:val="24"/>
          <w:szCs w:val="24"/>
          <w:lang w:val="es-ES"/>
        </w:rPr>
        <w:lastRenderedPageBreak/>
        <w:t>Hernández Sampieri, R.; Fernández Collado, Carlos; María del P. Baptista</w:t>
      </w:r>
      <w:r w:rsidR="00EF7862" w:rsidRPr="00B338C3">
        <w:rPr>
          <w:rFonts w:ascii="Times New Roman" w:hAnsi="Times New Roman" w:cs="Times New Roman"/>
          <w:sz w:val="24"/>
          <w:szCs w:val="24"/>
          <w:lang w:val="es-ES"/>
        </w:rPr>
        <w:t xml:space="preserve"> (2014)</w:t>
      </w:r>
      <w:r w:rsidRPr="00B338C3">
        <w:rPr>
          <w:rFonts w:ascii="Times New Roman" w:hAnsi="Times New Roman" w:cs="Times New Roman"/>
          <w:sz w:val="24"/>
          <w:szCs w:val="24"/>
          <w:lang w:val="es-ES"/>
        </w:rPr>
        <w:t xml:space="preserve">. </w:t>
      </w:r>
      <w:r w:rsidRPr="00B338C3">
        <w:rPr>
          <w:rFonts w:ascii="Times New Roman" w:hAnsi="Times New Roman" w:cs="Times New Roman"/>
          <w:i/>
          <w:iCs/>
          <w:sz w:val="24"/>
          <w:szCs w:val="24"/>
          <w:lang w:val="es-ES"/>
        </w:rPr>
        <w:t>Metodología de la investigación .</w:t>
      </w:r>
      <w:r w:rsidRPr="00B338C3">
        <w:rPr>
          <w:rFonts w:ascii="Times New Roman" w:hAnsi="Times New Roman" w:cs="Times New Roman"/>
          <w:sz w:val="24"/>
          <w:szCs w:val="24"/>
          <w:lang w:val="es-ES"/>
        </w:rPr>
        <w:t>(6ta. Ed.).Ed. Mc Graw Hill: México. ISBN 9781456223690.</w:t>
      </w:r>
    </w:p>
    <w:p w14:paraId="265D5413" w14:textId="49C4622A" w:rsidR="00E454FD" w:rsidRPr="00B338C3" w:rsidRDefault="00E454FD" w:rsidP="00B338C3">
      <w:pPr>
        <w:pStyle w:val="Textonotapie"/>
        <w:spacing w:line="360" w:lineRule="auto"/>
        <w:ind w:left="709" w:hanging="709"/>
        <w:jc w:val="both"/>
        <w:rPr>
          <w:rFonts w:ascii="Times New Roman" w:hAnsi="Times New Roman" w:cs="Times New Roman"/>
          <w:sz w:val="24"/>
          <w:szCs w:val="24"/>
        </w:rPr>
      </w:pPr>
      <w:r w:rsidRPr="00B338C3">
        <w:rPr>
          <w:rFonts w:ascii="Times New Roman" w:hAnsi="Times New Roman" w:cs="Times New Roman"/>
          <w:sz w:val="24"/>
          <w:szCs w:val="24"/>
        </w:rPr>
        <w:t xml:space="preserve">Linares A.; García R. y Leonel Ch. </w:t>
      </w:r>
      <w:r w:rsidR="00EF7862" w:rsidRPr="00B338C3">
        <w:rPr>
          <w:rFonts w:ascii="Times New Roman" w:hAnsi="Times New Roman" w:cs="Times New Roman"/>
          <w:sz w:val="24"/>
          <w:szCs w:val="24"/>
        </w:rPr>
        <w:t xml:space="preserve">(2015). </w:t>
      </w:r>
      <w:r w:rsidRPr="00B338C3">
        <w:rPr>
          <w:rFonts w:ascii="Times New Roman" w:hAnsi="Times New Roman" w:cs="Times New Roman"/>
          <w:i/>
          <w:iCs/>
          <w:sz w:val="24"/>
          <w:szCs w:val="24"/>
        </w:rPr>
        <w:t xml:space="preserve">Enfoque estratégico de las TIC¨s para medir el impacto de las asesorías académicas. </w:t>
      </w:r>
      <w:r w:rsidRPr="00B338C3">
        <w:rPr>
          <w:rFonts w:ascii="Times New Roman" w:hAnsi="Times New Roman" w:cs="Times New Roman"/>
          <w:sz w:val="24"/>
          <w:szCs w:val="24"/>
        </w:rPr>
        <w:t>En Tecnologías de la información la Comunicación (TIC´s) y Tecnologías Sustentables.  https://www.teczamora.mx/documentos/posgrado_investigacion/articulos/pdf</w:t>
      </w:r>
    </w:p>
    <w:p w14:paraId="714CE57A" w14:textId="10071BFF" w:rsidR="00E454FD" w:rsidRPr="00B338C3" w:rsidRDefault="00E454FD" w:rsidP="00B338C3">
      <w:pPr>
        <w:pStyle w:val="Textonotapie"/>
        <w:spacing w:line="360" w:lineRule="auto"/>
        <w:ind w:left="709" w:hanging="709"/>
        <w:jc w:val="both"/>
        <w:rPr>
          <w:rFonts w:ascii="Times New Roman" w:hAnsi="Times New Roman" w:cs="Times New Roman"/>
          <w:sz w:val="24"/>
          <w:szCs w:val="24"/>
          <w:lang w:val="es-ES"/>
        </w:rPr>
      </w:pPr>
      <w:r w:rsidRPr="00B338C3">
        <w:rPr>
          <w:rFonts w:ascii="Times New Roman" w:hAnsi="Times New Roman" w:cs="Times New Roman"/>
          <w:sz w:val="24"/>
          <w:szCs w:val="24"/>
        </w:rPr>
        <w:t>Manzo, Celine (2020, 31 de marzo). La pandemia COVID-19 y sus efectos en el medio ambiente. https://cepei.org/documents/la-pandemia-del-covid-19-y-sus-efectos-en-el-medio-ambiente/ https://www.redalyc.org/jatsRepo/3314/331464460001/331464460001.pdf</w:t>
      </w:r>
    </w:p>
    <w:p w14:paraId="2C9C7E16" w14:textId="77777777" w:rsidR="00E454FD" w:rsidRPr="00B338C3" w:rsidRDefault="00E454FD" w:rsidP="00B338C3">
      <w:pPr>
        <w:spacing w:line="360" w:lineRule="auto"/>
        <w:ind w:left="709" w:right="554" w:hanging="709"/>
        <w:jc w:val="both"/>
        <w:rPr>
          <w:lang w:val="es-ES"/>
        </w:rPr>
      </w:pPr>
      <w:r w:rsidRPr="00B338C3">
        <w:rPr>
          <w:lang w:val="es-ES"/>
        </w:rPr>
        <w:t xml:space="preserve">Moreno, Castañeda M. (2017). “Presencia de la educación a distancia universitaria en el despertar del siglo XXI”. En </w:t>
      </w:r>
      <w:r w:rsidRPr="00B338C3">
        <w:rPr>
          <w:i/>
          <w:iCs/>
          <w:lang w:val="es-ES"/>
        </w:rPr>
        <w:t>La educación a distancia en México. una década de sostenidos esfuerzos institucionales. Experiencias y perspectivas</w:t>
      </w:r>
      <w:r w:rsidRPr="00B338C3">
        <w:rPr>
          <w:lang w:val="es-ES"/>
        </w:rPr>
        <w:t xml:space="preserve">. Ed. UdeG, ECOESAD, </w:t>
      </w:r>
      <w:proofErr w:type="spellStart"/>
      <w:r w:rsidRPr="00B338C3">
        <w:rPr>
          <w:lang w:val="es-ES"/>
        </w:rPr>
        <w:t>UdeGVirtual</w:t>
      </w:r>
      <w:proofErr w:type="spellEnd"/>
      <w:r w:rsidRPr="00B338C3">
        <w:rPr>
          <w:lang w:val="es-ES"/>
        </w:rPr>
        <w:t xml:space="preserve">: Guadalajara, Jalisco, México. </w:t>
      </w:r>
    </w:p>
    <w:p w14:paraId="6730BEC4" w14:textId="012B6D8F" w:rsidR="00E454FD" w:rsidRPr="00B338C3" w:rsidRDefault="00E454FD" w:rsidP="00B338C3">
      <w:pPr>
        <w:pStyle w:val="Textonotaalfinal"/>
        <w:spacing w:line="360" w:lineRule="auto"/>
        <w:ind w:left="709" w:hanging="709"/>
        <w:jc w:val="both"/>
        <w:rPr>
          <w:sz w:val="24"/>
          <w:szCs w:val="24"/>
          <w:lang w:val="es-ES"/>
        </w:rPr>
      </w:pPr>
      <w:r w:rsidRPr="00B338C3">
        <w:rPr>
          <w:sz w:val="24"/>
          <w:szCs w:val="24"/>
          <w:lang w:val="es-ES"/>
        </w:rPr>
        <w:t>Ochoa Carlos</w:t>
      </w:r>
      <w:r w:rsidR="00EF7862" w:rsidRPr="00B338C3">
        <w:rPr>
          <w:sz w:val="24"/>
          <w:szCs w:val="24"/>
          <w:lang w:val="es-ES"/>
        </w:rPr>
        <w:t xml:space="preserve"> (2019)</w:t>
      </w:r>
      <w:r w:rsidRPr="00B338C3">
        <w:rPr>
          <w:sz w:val="24"/>
          <w:szCs w:val="24"/>
          <w:lang w:val="es-ES"/>
        </w:rPr>
        <w:t xml:space="preserve">. </w:t>
      </w:r>
      <w:r w:rsidRPr="00B338C3">
        <w:rPr>
          <w:i/>
          <w:iCs/>
          <w:sz w:val="24"/>
          <w:szCs w:val="24"/>
          <w:lang w:val="es-ES"/>
        </w:rPr>
        <w:t>Muestreo probabilístico aleatorio simple. https://www.netquest.com/blog/es/blog/es/muestreo-probabilistico-muestreo-aleatorio-simple</w:t>
      </w:r>
    </w:p>
    <w:p w14:paraId="6136F00F" w14:textId="1035A818" w:rsidR="00E454FD" w:rsidRPr="00B338C3" w:rsidRDefault="00E454FD" w:rsidP="00B338C3">
      <w:pPr>
        <w:spacing w:line="360" w:lineRule="auto"/>
        <w:ind w:left="709" w:right="554" w:hanging="709"/>
        <w:jc w:val="both"/>
      </w:pPr>
      <w:r w:rsidRPr="00B338C3">
        <w:rPr>
          <w:lang w:val="es-ES"/>
        </w:rPr>
        <w:t xml:space="preserve">Ruiz Badilla, Silvia (2009). </w:t>
      </w:r>
      <w:r w:rsidRPr="00B338C3">
        <w:rPr>
          <w:i/>
          <w:iCs/>
          <w:lang w:val="es-ES"/>
        </w:rPr>
        <w:t xml:space="preserve">Educación a distancia: apuntes sobre sus orígenes y justiprecio como recurso práctico y poderoso para la educación permanente a la luz del cambio intergeneracional. </w:t>
      </w:r>
      <w:r w:rsidRPr="00B338C3">
        <w:rPr>
          <w:lang w:val="es-ES"/>
        </w:rPr>
        <w:t>https://www.revistas.una.ac.cr. pp. 71-86.</w:t>
      </w:r>
    </w:p>
    <w:p w14:paraId="570AB46C" w14:textId="77777777" w:rsidR="00C24434" w:rsidRPr="00B338C3" w:rsidRDefault="00C24434" w:rsidP="00B338C3">
      <w:pPr>
        <w:spacing w:line="360" w:lineRule="auto"/>
        <w:ind w:left="709" w:right="554" w:hanging="709"/>
        <w:jc w:val="both"/>
        <w:rPr>
          <w:lang w:val="es-ES"/>
        </w:rPr>
      </w:pPr>
      <w:r w:rsidRPr="00B338C3">
        <w:t xml:space="preserve">Tarango, Ortiz J., Juan D. Machin-Mastromatteo,  J. R. Romo (2019). </w:t>
      </w:r>
      <w:r w:rsidRPr="00B338C3">
        <w:rPr>
          <w:i/>
          <w:iCs/>
        </w:rPr>
        <w:t xml:space="preserve">Evaluación según diseño y aprendizaje de Google Classroom y Chamilo. </w:t>
      </w:r>
      <w:r w:rsidRPr="00B338C3">
        <w:t>Revista de Investigación Educativa de la REDIECH, Vol. 10, núm 19, 2019. DOI: https//dot.org/10.33010/ ierierediech.v10i19.518.</w:t>
      </w:r>
    </w:p>
    <w:p w14:paraId="6EA0B8BF" w14:textId="51A88CDA" w:rsidR="00E454FD" w:rsidRDefault="00E454FD" w:rsidP="00B338C3">
      <w:pPr>
        <w:spacing w:line="360" w:lineRule="auto"/>
        <w:ind w:left="709" w:right="554" w:hanging="709"/>
        <w:jc w:val="both"/>
        <w:rPr>
          <w:lang w:val="es-ES"/>
        </w:rPr>
      </w:pPr>
      <w:r w:rsidRPr="00B338C3">
        <w:rPr>
          <w:lang w:val="es-ES"/>
        </w:rPr>
        <w:t>UMSNH-CIC.</w:t>
      </w:r>
      <w:r w:rsidR="00EF7862" w:rsidRPr="00B338C3">
        <w:rPr>
          <w:lang w:val="es-ES"/>
        </w:rPr>
        <w:t xml:space="preserve"> (2005)</w:t>
      </w:r>
      <w:r w:rsidRPr="00B338C3">
        <w:rPr>
          <w:lang w:val="es-ES"/>
        </w:rPr>
        <w:t xml:space="preserve">  “Amplía casa de Hidalgo su cobertura; más nodos de educación a distancia”. En https://www.cic.umich.mx/noticias/19-amplia-casa-de-hidalgo-su-cobertura-mas-nodos-de-educacion-a-distancia.html</w:t>
      </w:r>
      <w:r w:rsidRPr="00B338C3">
        <w:rPr>
          <w:color w:val="000000" w:themeColor="text1"/>
          <w:lang w:val="es-ES"/>
        </w:rPr>
        <w:t>:</w:t>
      </w:r>
      <w:r w:rsidRPr="00B338C3">
        <w:rPr>
          <w:lang w:val="es-ES"/>
        </w:rPr>
        <w:t>Michoacán, México.</w:t>
      </w:r>
      <w:r w:rsidRPr="00330329">
        <w:rPr>
          <w:lang w:val="es-ES"/>
        </w:rPr>
        <w:t xml:space="preserve"> </w:t>
      </w:r>
    </w:p>
    <w:p w14:paraId="4A3068FA" w14:textId="38F0388E" w:rsidR="00FD0E0A" w:rsidRDefault="00FD0E0A" w:rsidP="00B338C3">
      <w:pPr>
        <w:spacing w:line="360" w:lineRule="auto"/>
        <w:ind w:left="709" w:right="554" w:hanging="709"/>
        <w:jc w:val="both"/>
      </w:pPr>
    </w:p>
    <w:p w14:paraId="72B668F0" w14:textId="5AE4B8B8" w:rsidR="00E8169B" w:rsidRDefault="00E8169B" w:rsidP="00B338C3">
      <w:pPr>
        <w:spacing w:line="360" w:lineRule="auto"/>
        <w:ind w:left="709" w:right="554" w:hanging="709"/>
        <w:jc w:val="both"/>
      </w:pPr>
    </w:p>
    <w:p w14:paraId="138F5CAA" w14:textId="7DE295DC" w:rsidR="00E8169B" w:rsidRDefault="00E8169B" w:rsidP="00B338C3">
      <w:pPr>
        <w:spacing w:line="360" w:lineRule="auto"/>
        <w:ind w:left="709" w:right="554" w:hanging="709"/>
        <w:jc w:val="both"/>
      </w:pPr>
    </w:p>
    <w:p w14:paraId="789C0A49" w14:textId="77777777" w:rsidR="00E8169B" w:rsidRPr="00330329" w:rsidRDefault="00E8169B" w:rsidP="00B338C3">
      <w:pPr>
        <w:spacing w:line="360" w:lineRule="auto"/>
        <w:ind w:left="709" w:right="554" w:hanging="709"/>
        <w:jc w:val="both"/>
      </w:pPr>
    </w:p>
    <w:p w14:paraId="0FE9A6FF" w14:textId="77777777" w:rsidR="00E454FD" w:rsidRDefault="00E454FD" w:rsidP="00E454FD"/>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8169B" w:rsidRPr="00E8169B" w14:paraId="2119A6D2" w14:textId="77777777" w:rsidTr="00FA2604">
        <w:tc>
          <w:tcPr>
            <w:tcW w:w="3045" w:type="dxa"/>
            <w:shd w:val="clear" w:color="auto" w:fill="auto"/>
            <w:tcMar>
              <w:top w:w="100" w:type="dxa"/>
              <w:left w:w="100" w:type="dxa"/>
              <w:bottom w:w="100" w:type="dxa"/>
              <w:right w:w="100" w:type="dxa"/>
            </w:tcMar>
          </w:tcPr>
          <w:p w14:paraId="1853D111" w14:textId="77777777" w:rsidR="00FD0E0A" w:rsidRPr="00E8169B" w:rsidRDefault="00FD0E0A" w:rsidP="00FA2604">
            <w:pPr>
              <w:pStyle w:val="Ttulo3"/>
              <w:widowControl w:val="0"/>
              <w:spacing w:before="0" w:line="240" w:lineRule="auto"/>
              <w:ind w:left="0"/>
              <w:rPr>
                <w:rFonts w:ascii="Times New Roman" w:hAnsi="Times New Roman" w:cs="Times New Roman"/>
                <w:b w:val="0"/>
                <w:bCs/>
                <w:color w:val="000000" w:themeColor="text1"/>
                <w:lang w:val="es-MX"/>
              </w:rPr>
            </w:pPr>
            <w:r w:rsidRPr="00E8169B">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62884706" w14:textId="3053B008" w:rsidR="00FD0E0A" w:rsidRPr="00E8169B" w:rsidRDefault="00E8169B" w:rsidP="00FA2604">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 (es)</w:t>
            </w:r>
          </w:p>
        </w:tc>
      </w:tr>
      <w:tr w:rsidR="00E8169B" w:rsidRPr="00E8169B" w14:paraId="090015EE" w14:textId="77777777" w:rsidTr="00FA2604">
        <w:tc>
          <w:tcPr>
            <w:tcW w:w="3045" w:type="dxa"/>
            <w:shd w:val="clear" w:color="auto" w:fill="auto"/>
            <w:tcMar>
              <w:top w:w="100" w:type="dxa"/>
              <w:left w:w="100" w:type="dxa"/>
              <w:bottom w:w="100" w:type="dxa"/>
              <w:right w:w="100" w:type="dxa"/>
            </w:tcMar>
          </w:tcPr>
          <w:p w14:paraId="70218081" w14:textId="77777777" w:rsidR="00FD0E0A" w:rsidRPr="00E8169B" w:rsidRDefault="00FD0E0A" w:rsidP="00FA2604">
            <w:pPr>
              <w:widowControl w:val="0"/>
              <w:rPr>
                <w:bCs/>
                <w:color w:val="000000" w:themeColor="text1"/>
              </w:rPr>
            </w:pPr>
            <w:r w:rsidRPr="00E8169B">
              <w:rPr>
                <w:bCs/>
                <w:color w:val="000000" w:themeColor="text1"/>
              </w:rPr>
              <w:t>Conceptualización</w:t>
            </w:r>
          </w:p>
        </w:tc>
        <w:tc>
          <w:tcPr>
            <w:tcW w:w="6315" w:type="dxa"/>
            <w:shd w:val="clear" w:color="auto" w:fill="auto"/>
            <w:tcMar>
              <w:top w:w="100" w:type="dxa"/>
              <w:left w:w="100" w:type="dxa"/>
              <w:bottom w:w="100" w:type="dxa"/>
              <w:right w:w="100" w:type="dxa"/>
            </w:tcMar>
          </w:tcPr>
          <w:p w14:paraId="504BDA3C"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 María Elena Pineda Solorio (Igual)</w:t>
            </w:r>
          </w:p>
        </w:tc>
      </w:tr>
      <w:tr w:rsidR="00E8169B" w:rsidRPr="00E8169B" w14:paraId="3CF1250A" w14:textId="77777777" w:rsidTr="00FA2604">
        <w:tc>
          <w:tcPr>
            <w:tcW w:w="3045" w:type="dxa"/>
            <w:shd w:val="clear" w:color="auto" w:fill="auto"/>
            <w:tcMar>
              <w:top w:w="100" w:type="dxa"/>
              <w:left w:w="100" w:type="dxa"/>
              <w:bottom w:w="100" w:type="dxa"/>
              <w:right w:w="100" w:type="dxa"/>
            </w:tcMar>
          </w:tcPr>
          <w:p w14:paraId="6355EEAD" w14:textId="77777777" w:rsidR="00FD0E0A" w:rsidRPr="00E8169B" w:rsidRDefault="00FD0E0A" w:rsidP="00FA2604">
            <w:pPr>
              <w:widowControl w:val="0"/>
              <w:rPr>
                <w:bCs/>
                <w:color w:val="000000" w:themeColor="text1"/>
              </w:rPr>
            </w:pPr>
            <w:r w:rsidRPr="00E8169B">
              <w:rPr>
                <w:bCs/>
                <w:color w:val="000000" w:themeColor="text1"/>
              </w:rPr>
              <w:t>Metodología</w:t>
            </w:r>
          </w:p>
        </w:tc>
        <w:tc>
          <w:tcPr>
            <w:tcW w:w="6315" w:type="dxa"/>
            <w:shd w:val="clear" w:color="auto" w:fill="auto"/>
            <w:tcMar>
              <w:top w:w="100" w:type="dxa"/>
              <w:left w:w="100" w:type="dxa"/>
              <w:bottom w:w="100" w:type="dxa"/>
              <w:right w:w="100" w:type="dxa"/>
            </w:tcMar>
          </w:tcPr>
          <w:p w14:paraId="72B24AEC" w14:textId="77777777" w:rsidR="00FD0E0A" w:rsidRPr="00E8169B" w:rsidRDefault="00FD0E0A" w:rsidP="00FA2604">
            <w:pPr>
              <w:widowControl w:val="0"/>
              <w:rPr>
                <w:bCs/>
                <w:color w:val="000000" w:themeColor="text1"/>
              </w:rPr>
            </w:pPr>
            <w:r w:rsidRPr="00E8169B">
              <w:rPr>
                <w:bCs/>
                <w:color w:val="000000" w:themeColor="text1"/>
              </w:rPr>
              <w:t xml:space="preserve">María Teresa Greta Trangay Vázquez (Principal) </w:t>
            </w:r>
          </w:p>
        </w:tc>
      </w:tr>
      <w:tr w:rsidR="00E8169B" w:rsidRPr="00E8169B" w14:paraId="53A2827E" w14:textId="77777777" w:rsidTr="00FA2604">
        <w:tc>
          <w:tcPr>
            <w:tcW w:w="3045" w:type="dxa"/>
            <w:shd w:val="clear" w:color="auto" w:fill="auto"/>
            <w:tcMar>
              <w:top w:w="100" w:type="dxa"/>
              <w:left w:w="100" w:type="dxa"/>
              <w:bottom w:w="100" w:type="dxa"/>
              <w:right w:w="100" w:type="dxa"/>
            </w:tcMar>
          </w:tcPr>
          <w:p w14:paraId="0A26BA4A" w14:textId="77777777" w:rsidR="00FD0E0A" w:rsidRPr="00E8169B" w:rsidRDefault="00FD0E0A" w:rsidP="00FA2604">
            <w:pPr>
              <w:widowControl w:val="0"/>
              <w:rPr>
                <w:bCs/>
                <w:color w:val="000000" w:themeColor="text1"/>
              </w:rPr>
            </w:pPr>
            <w:r w:rsidRPr="00E8169B">
              <w:rPr>
                <w:bCs/>
                <w:color w:val="000000" w:themeColor="text1"/>
              </w:rPr>
              <w:t>Software</w:t>
            </w:r>
          </w:p>
        </w:tc>
        <w:tc>
          <w:tcPr>
            <w:tcW w:w="6315" w:type="dxa"/>
            <w:shd w:val="clear" w:color="auto" w:fill="auto"/>
            <w:tcMar>
              <w:top w:w="100" w:type="dxa"/>
              <w:left w:w="100" w:type="dxa"/>
              <w:bottom w:w="100" w:type="dxa"/>
              <w:right w:w="100" w:type="dxa"/>
            </w:tcMar>
          </w:tcPr>
          <w:p w14:paraId="0AC57191"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 María Elena Pineda Solorio (Igual)</w:t>
            </w:r>
          </w:p>
        </w:tc>
      </w:tr>
      <w:tr w:rsidR="00E8169B" w:rsidRPr="00E8169B" w14:paraId="00EBCF3D" w14:textId="77777777" w:rsidTr="00FA2604">
        <w:tc>
          <w:tcPr>
            <w:tcW w:w="3045" w:type="dxa"/>
            <w:shd w:val="clear" w:color="auto" w:fill="auto"/>
            <w:tcMar>
              <w:top w:w="100" w:type="dxa"/>
              <w:left w:w="100" w:type="dxa"/>
              <w:bottom w:w="100" w:type="dxa"/>
              <w:right w:w="100" w:type="dxa"/>
            </w:tcMar>
          </w:tcPr>
          <w:p w14:paraId="1C750C2B" w14:textId="77777777" w:rsidR="00FD0E0A" w:rsidRPr="00E8169B" w:rsidRDefault="00FD0E0A" w:rsidP="00FA2604">
            <w:pPr>
              <w:widowControl w:val="0"/>
              <w:rPr>
                <w:bCs/>
                <w:color w:val="000000" w:themeColor="text1"/>
              </w:rPr>
            </w:pPr>
            <w:r w:rsidRPr="00E8169B">
              <w:rPr>
                <w:bCs/>
                <w:color w:val="000000" w:themeColor="text1"/>
              </w:rPr>
              <w:t>Validación</w:t>
            </w:r>
          </w:p>
        </w:tc>
        <w:tc>
          <w:tcPr>
            <w:tcW w:w="6315" w:type="dxa"/>
            <w:shd w:val="clear" w:color="auto" w:fill="auto"/>
            <w:tcMar>
              <w:top w:w="100" w:type="dxa"/>
              <w:left w:w="100" w:type="dxa"/>
              <w:bottom w:w="100" w:type="dxa"/>
              <w:right w:w="100" w:type="dxa"/>
            </w:tcMar>
          </w:tcPr>
          <w:p w14:paraId="516092C7"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 María Elena Pineda Solorio (Apoyo)</w:t>
            </w:r>
          </w:p>
        </w:tc>
      </w:tr>
      <w:tr w:rsidR="00E8169B" w:rsidRPr="00E8169B" w14:paraId="07F559BC" w14:textId="77777777" w:rsidTr="00FA2604">
        <w:tc>
          <w:tcPr>
            <w:tcW w:w="3045" w:type="dxa"/>
            <w:shd w:val="clear" w:color="auto" w:fill="auto"/>
            <w:tcMar>
              <w:top w:w="100" w:type="dxa"/>
              <w:left w:w="100" w:type="dxa"/>
              <w:bottom w:w="100" w:type="dxa"/>
              <w:right w:w="100" w:type="dxa"/>
            </w:tcMar>
          </w:tcPr>
          <w:p w14:paraId="7179FCB2" w14:textId="77777777" w:rsidR="00FD0E0A" w:rsidRPr="00E8169B" w:rsidRDefault="00FD0E0A" w:rsidP="00FA2604">
            <w:pPr>
              <w:widowControl w:val="0"/>
              <w:rPr>
                <w:bCs/>
                <w:color w:val="000000" w:themeColor="text1"/>
              </w:rPr>
            </w:pPr>
            <w:r w:rsidRPr="00E8169B">
              <w:rPr>
                <w:bCs/>
                <w:color w:val="000000" w:themeColor="text1"/>
              </w:rPr>
              <w:t>Análisis Formal</w:t>
            </w:r>
          </w:p>
        </w:tc>
        <w:tc>
          <w:tcPr>
            <w:tcW w:w="6315" w:type="dxa"/>
            <w:shd w:val="clear" w:color="auto" w:fill="auto"/>
            <w:tcMar>
              <w:top w:w="100" w:type="dxa"/>
              <w:left w:w="100" w:type="dxa"/>
              <w:bottom w:w="100" w:type="dxa"/>
              <w:right w:w="100" w:type="dxa"/>
            </w:tcMar>
          </w:tcPr>
          <w:p w14:paraId="6FE038F1" w14:textId="77777777" w:rsidR="00FD0E0A" w:rsidRPr="00E8169B" w:rsidRDefault="00FD0E0A" w:rsidP="00FA2604">
            <w:pPr>
              <w:widowControl w:val="0"/>
              <w:rPr>
                <w:bCs/>
                <w:color w:val="000000" w:themeColor="text1"/>
              </w:rPr>
            </w:pPr>
            <w:r w:rsidRPr="00E8169B">
              <w:rPr>
                <w:bCs/>
                <w:color w:val="000000" w:themeColor="text1"/>
              </w:rPr>
              <w:t xml:space="preserve">María Teresa Greta Trangay Vázquez (Principal) </w:t>
            </w:r>
          </w:p>
        </w:tc>
      </w:tr>
      <w:tr w:rsidR="00E8169B" w:rsidRPr="00E8169B" w14:paraId="78D38E6C" w14:textId="77777777" w:rsidTr="00FA2604">
        <w:tc>
          <w:tcPr>
            <w:tcW w:w="3045" w:type="dxa"/>
            <w:shd w:val="clear" w:color="auto" w:fill="auto"/>
            <w:tcMar>
              <w:top w:w="100" w:type="dxa"/>
              <w:left w:w="100" w:type="dxa"/>
              <w:bottom w:w="100" w:type="dxa"/>
              <w:right w:w="100" w:type="dxa"/>
            </w:tcMar>
          </w:tcPr>
          <w:p w14:paraId="6A802F3A" w14:textId="77777777" w:rsidR="00FD0E0A" w:rsidRPr="00E8169B" w:rsidRDefault="00FD0E0A" w:rsidP="00FA2604">
            <w:pPr>
              <w:widowControl w:val="0"/>
              <w:rPr>
                <w:bCs/>
                <w:color w:val="000000" w:themeColor="text1"/>
              </w:rPr>
            </w:pPr>
            <w:r w:rsidRPr="00E8169B">
              <w:rPr>
                <w:bCs/>
                <w:color w:val="000000" w:themeColor="text1"/>
              </w:rPr>
              <w:t>Investigación</w:t>
            </w:r>
          </w:p>
        </w:tc>
        <w:tc>
          <w:tcPr>
            <w:tcW w:w="6315" w:type="dxa"/>
            <w:shd w:val="clear" w:color="auto" w:fill="auto"/>
            <w:tcMar>
              <w:top w:w="100" w:type="dxa"/>
              <w:left w:w="100" w:type="dxa"/>
              <w:bottom w:w="100" w:type="dxa"/>
              <w:right w:w="100" w:type="dxa"/>
            </w:tcMar>
          </w:tcPr>
          <w:p w14:paraId="52A0AB2C"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 María Elena Pineda Solorio (Igual)</w:t>
            </w:r>
          </w:p>
        </w:tc>
      </w:tr>
      <w:tr w:rsidR="00E8169B" w:rsidRPr="00E8169B" w14:paraId="53D8A0F9" w14:textId="77777777" w:rsidTr="00FA2604">
        <w:tc>
          <w:tcPr>
            <w:tcW w:w="3045" w:type="dxa"/>
            <w:shd w:val="clear" w:color="auto" w:fill="auto"/>
            <w:tcMar>
              <w:top w:w="100" w:type="dxa"/>
              <w:left w:w="100" w:type="dxa"/>
              <w:bottom w:w="100" w:type="dxa"/>
              <w:right w:w="100" w:type="dxa"/>
            </w:tcMar>
          </w:tcPr>
          <w:p w14:paraId="670BC476" w14:textId="77777777" w:rsidR="00FD0E0A" w:rsidRPr="00E8169B" w:rsidRDefault="00FD0E0A" w:rsidP="00FA2604">
            <w:pPr>
              <w:widowControl w:val="0"/>
              <w:rPr>
                <w:bCs/>
                <w:color w:val="000000" w:themeColor="text1"/>
              </w:rPr>
            </w:pPr>
            <w:r w:rsidRPr="00E8169B">
              <w:rPr>
                <w:bCs/>
                <w:color w:val="000000" w:themeColor="text1"/>
              </w:rPr>
              <w:t>Recursos</w:t>
            </w:r>
          </w:p>
        </w:tc>
        <w:tc>
          <w:tcPr>
            <w:tcW w:w="6315" w:type="dxa"/>
            <w:shd w:val="clear" w:color="auto" w:fill="auto"/>
            <w:tcMar>
              <w:top w:w="100" w:type="dxa"/>
              <w:left w:w="100" w:type="dxa"/>
              <w:bottom w:w="100" w:type="dxa"/>
              <w:right w:w="100" w:type="dxa"/>
            </w:tcMar>
          </w:tcPr>
          <w:p w14:paraId="497CCD31" w14:textId="77777777" w:rsidR="00FD0E0A" w:rsidRPr="00E8169B" w:rsidRDefault="00FD0E0A" w:rsidP="00FA2604">
            <w:pPr>
              <w:widowControl w:val="0"/>
              <w:rPr>
                <w:bCs/>
                <w:color w:val="000000" w:themeColor="text1"/>
              </w:rPr>
            </w:pPr>
            <w:r w:rsidRPr="00E8169B">
              <w:rPr>
                <w:bCs/>
                <w:color w:val="000000" w:themeColor="text1"/>
              </w:rPr>
              <w:t xml:space="preserve">María Elena Pineda Solorio (Principal) María Teresa Greta Trangay Vázquez (Igual) </w:t>
            </w:r>
          </w:p>
        </w:tc>
      </w:tr>
      <w:tr w:rsidR="00E8169B" w:rsidRPr="00E8169B" w14:paraId="6A7046A5" w14:textId="77777777" w:rsidTr="00FA2604">
        <w:tc>
          <w:tcPr>
            <w:tcW w:w="3045" w:type="dxa"/>
            <w:shd w:val="clear" w:color="auto" w:fill="auto"/>
            <w:tcMar>
              <w:top w:w="100" w:type="dxa"/>
              <w:left w:w="100" w:type="dxa"/>
              <w:bottom w:w="100" w:type="dxa"/>
              <w:right w:w="100" w:type="dxa"/>
            </w:tcMar>
          </w:tcPr>
          <w:p w14:paraId="38A457EF" w14:textId="77777777" w:rsidR="00FD0E0A" w:rsidRPr="00E8169B" w:rsidRDefault="00FD0E0A" w:rsidP="00FA2604">
            <w:pPr>
              <w:widowControl w:val="0"/>
              <w:rPr>
                <w:bCs/>
                <w:color w:val="000000" w:themeColor="text1"/>
              </w:rPr>
            </w:pPr>
            <w:r w:rsidRPr="00E8169B">
              <w:rPr>
                <w:bCs/>
                <w:color w:val="000000" w:themeColor="text1"/>
              </w:rPr>
              <w:t>Curación de datos</w:t>
            </w:r>
          </w:p>
        </w:tc>
        <w:tc>
          <w:tcPr>
            <w:tcW w:w="6315" w:type="dxa"/>
            <w:shd w:val="clear" w:color="auto" w:fill="auto"/>
            <w:tcMar>
              <w:top w:w="100" w:type="dxa"/>
              <w:left w:w="100" w:type="dxa"/>
              <w:bottom w:w="100" w:type="dxa"/>
              <w:right w:w="100" w:type="dxa"/>
            </w:tcMar>
          </w:tcPr>
          <w:p w14:paraId="13CE3FBF"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 María Elena Pineda Solorio (Apoyo)</w:t>
            </w:r>
          </w:p>
        </w:tc>
      </w:tr>
      <w:tr w:rsidR="00E8169B" w:rsidRPr="00E8169B" w14:paraId="38601E69" w14:textId="77777777" w:rsidTr="00FA2604">
        <w:tc>
          <w:tcPr>
            <w:tcW w:w="3045" w:type="dxa"/>
            <w:shd w:val="clear" w:color="auto" w:fill="auto"/>
            <w:tcMar>
              <w:top w:w="100" w:type="dxa"/>
              <w:left w:w="100" w:type="dxa"/>
              <w:bottom w:w="100" w:type="dxa"/>
              <w:right w:w="100" w:type="dxa"/>
            </w:tcMar>
          </w:tcPr>
          <w:p w14:paraId="705313FC" w14:textId="77777777" w:rsidR="00FD0E0A" w:rsidRPr="00E8169B" w:rsidRDefault="00FD0E0A" w:rsidP="00FA2604">
            <w:pPr>
              <w:widowControl w:val="0"/>
              <w:rPr>
                <w:bCs/>
                <w:color w:val="000000" w:themeColor="text1"/>
              </w:rPr>
            </w:pPr>
            <w:r w:rsidRPr="00E8169B">
              <w:rPr>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3E32A7E7"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 María Elena Pineda Solorio (Igual)</w:t>
            </w:r>
          </w:p>
        </w:tc>
      </w:tr>
      <w:tr w:rsidR="00E8169B" w:rsidRPr="00E8169B" w14:paraId="09D14DA2" w14:textId="77777777" w:rsidTr="00FA2604">
        <w:tc>
          <w:tcPr>
            <w:tcW w:w="3045" w:type="dxa"/>
            <w:shd w:val="clear" w:color="auto" w:fill="auto"/>
            <w:tcMar>
              <w:top w:w="100" w:type="dxa"/>
              <w:left w:w="100" w:type="dxa"/>
              <w:bottom w:w="100" w:type="dxa"/>
              <w:right w:w="100" w:type="dxa"/>
            </w:tcMar>
          </w:tcPr>
          <w:p w14:paraId="5A7B85A6" w14:textId="77777777" w:rsidR="00FD0E0A" w:rsidRPr="00E8169B" w:rsidRDefault="00FD0E0A" w:rsidP="00FA2604">
            <w:pPr>
              <w:widowControl w:val="0"/>
              <w:rPr>
                <w:bCs/>
                <w:color w:val="000000" w:themeColor="text1"/>
              </w:rPr>
            </w:pPr>
            <w:r w:rsidRPr="00E8169B">
              <w:rPr>
                <w:bCs/>
                <w:color w:val="000000" w:themeColor="text1"/>
              </w:rPr>
              <w:t>Escritura - Revisión y edición</w:t>
            </w:r>
          </w:p>
        </w:tc>
        <w:tc>
          <w:tcPr>
            <w:tcW w:w="6315" w:type="dxa"/>
            <w:shd w:val="clear" w:color="auto" w:fill="auto"/>
            <w:tcMar>
              <w:top w:w="100" w:type="dxa"/>
              <w:left w:w="100" w:type="dxa"/>
              <w:bottom w:w="100" w:type="dxa"/>
              <w:right w:w="100" w:type="dxa"/>
            </w:tcMar>
          </w:tcPr>
          <w:p w14:paraId="4FC31389"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w:t>
            </w:r>
          </w:p>
        </w:tc>
      </w:tr>
      <w:tr w:rsidR="00E8169B" w:rsidRPr="00E8169B" w14:paraId="0D8A843C" w14:textId="77777777" w:rsidTr="00FA2604">
        <w:tc>
          <w:tcPr>
            <w:tcW w:w="3045" w:type="dxa"/>
            <w:shd w:val="clear" w:color="auto" w:fill="auto"/>
            <w:tcMar>
              <w:top w:w="100" w:type="dxa"/>
              <w:left w:w="100" w:type="dxa"/>
              <w:bottom w:w="100" w:type="dxa"/>
              <w:right w:w="100" w:type="dxa"/>
            </w:tcMar>
          </w:tcPr>
          <w:p w14:paraId="3D9BF1AE" w14:textId="77777777" w:rsidR="00FD0E0A" w:rsidRPr="00E8169B" w:rsidRDefault="00FD0E0A" w:rsidP="00FA2604">
            <w:pPr>
              <w:widowControl w:val="0"/>
              <w:rPr>
                <w:bCs/>
                <w:color w:val="000000" w:themeColor="text1"/>
              </w:rPr>
            </w:pPr>
            <w:r w:rsidRPr="00E8169B">
              <w:rPr>
                <w:bCs/>
                <w:color w:val="000000" w:themeColor="text1"/>
              </w:rPr>
              <w:t>Visualización</w:t>
            </w:r>
          </w:p>
        </w:tc>
        <w:tc>
          <w:tcPr>
            <w:tcW w:w="6315" w:type="dxa"/>
            <w:shd w:val="clear" w:color="auto" w:fill="auto"/>
            <w:tcMar>
              <w:top w:w="100" w:type="dxa"/>
              <w:left w:w="100" w:type="dxa"/>
              <w:bottom w:w="100" w:type="dxa"/>
              <w:right w:w="100" w:type="dxa"/>
            </w:tcMar>
          </w:tcPr>
          <w:p w14:paraId="22937209"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w:t>
            </w:r>
          </w:p>
        </w:tc>
      </w:tr>
      <w:tr w:rsidR="00E8169B" w:rsidRPr="00E8169B" w14:paraId="6BBC29D4" w14:textId="77777777" w:rsidTr="00FA2604">
        <w:tc>
          <w:tcPr>
            <w:tcW w:w="3045" w:type="dxa"/>
            <w:shd w:val="clear" w:color="auto" w:fill="auto"/>
            <w:tcMar>
              <w:top w:w="100" w:type="dxa"/>
              <w:left w:w="100" w:type="dxa"/>
              <w:bottom w:w="100" w:type="dxa"/>
              <w:right w:w="100" w:type="dxa"/>
            </w:tcMar>
          </w:tcPr>
          <w:p w14:paraId="15FFB7C8" w14:textId="77777777" w:rsidR="00FD0E0A" w:rsidRPr="00E8169B" w:rsidRDefault="00FD0E0A" w:rsidP="00FA2604">
            <w:pPr>
              <w:widowControl w:val="0"/>
              <w:rPr>
                <w:bCs/>
                <w:color w:val="000000" w:themeColor="text1"/>
              </w:rPr>
            </w:pPr>
            <w:r w:rsidRPr="00E8169B">
              <w:rPr>
                <w:bCs/>
                <w:color w:val="000000" w:themeColor="text1"/>
              </w:rPr>
              <w:t>Supervisión</w:t>
            </w:r>
          </w:p>
        </w:tc>
        <w:tc>
          <w:tcPr>
            <w:tcW w:w="6315" w:type="dxa"/>
            <w:shd w:val="clear" w:color="auto" w:fill="auto"/>
            <w:tcMar>
              <w:top w:w="100" w:type="dxa"/>
              <w:left w:w="100" w:type="dxa"/>
              <w:bottom w:w="100" w:type="dxa"/>
              <w:right w:w="100" w:type="dxa"/>
            </w:tcMar>
          </w:tcPr>
          <w:p w14:paraId="0E3A4029" w14:textId="77777777" w:rsidR="00FD0E0A" w:rsidRPr="00E8169B" w:rsidRDefault="00FD0E0A" w:rsidP="00FA2604">
            <w:pPr>
              <w:widowControl w:val="0"/>
              <w:rPr>
                <w:bCs/>
                <w:color w:val="000000" w:themeColor="text1"/>
              </w:rPr>
            </w:pPr>
            <w:r w:rsidRPr="00E8169B">
              <w:rPr>
                <w:bCs/>
                <w:color w:val="000000" w:themeColor="text1"/>
              </w:rPr>
              <w:t>María Teresa Greta Trangay Vázquez (Principal) María Elena Pineda Solorio (Apoyo)</w:t>
            </w:r>
          </w:p>
        </w:tc>
      </w:tr>
      <w:tr w:rsidR="00E8169B" w:rsidRPr="00E8169B" w14:paraId="6EA8CC91" w14:textId="77777777" w:rsidTr="00FA2604">
        <w:tc>
          <w:tcPr>
            <w:tcW w:w="3045" w:type="dxa"/>
            <w:shd w:val="clear" w:color="auto" w:fill="auto"/>
            <w:tcMar>
              <w:top w:w="100" w:type="dxa"/>
              <w:left w:w="100" w:type="dxa"/>
              <w:bottom w:w="100" w:type="dxa"/>
              <w:right w:w="100" w:type="dxa"/>
            </w:tcMar>
          </w:tcPr>
          <w:p w14:paraId="2C9D880D" w14:textId="77777777" w:rsidR="00FD0E0A" w:rsidRPr="00E8169B" w:rsidRDefault="00FD0E0A" w:rsidP="00FA2604">
            <w:pPr>
              <w:widowControl w:val="0"/>
              <w:rPr>
                <w:bCs/>
                <w:color w:val="000000" w:themeColor="text1"/>
              </w:rPr>
            </w:pPr>
            <w:r w:rsidRPr="00E8169B">
              <w:rPr>
                <w:bCs/>
                <w:color w:val="000000" w:themeColor="text1"/>
              </w:rPr>
              <w:t>Administración de Proyectos</w:t>
            </w:r>
          </w:p>
        </w:tc>
        <w:tc>
          <w:tcPr>
            <w:tcW w:w="6315" w:type="dxa"/>
            <w:shd w:val="clear" w:color="auto" w:fill="auto"/>
            <w:tcMar>
              <w:top w:w="100" w:type="dxa"/>
              <w:left w:w="100" w:type="dxa"/>
              <w:bottom w:w="100" w:type="dxa"/>
              <w:right w:w="100" w:type="dxa"/>
            </w:tcMar>
          </w:tcPr>
          <w:p w14:paraId="32793310" w14:textId="77777777" w:rsidR="00FD0E0A" w:rsidRPr="00E8169B" w:rsidRDefault="00FD0E0A" w:rsidP="00FA2604">
            <w:pPr>
              <w:widowControl w:val="0"/>
              <w:rPr>
                <w:bCs/>
                <w:color w:val="000000" w:themeColor="text1"/>
              </w:rPr>
            </w:pPr>
            <w:r w:rsidRPr="00E8169B">
              <w:rPr>
                <w:bCs/>
                <w:color w:val="000000" w:themeColor="text1"/>
              </w:rPr>
              <w:t>María Elena Pineda Solorio (Principal)</w:t>
            </w:r>
          </w:p>
        </w:tc>
      </w:tr>
      <w:tr w:rsidR="00E8169B" w:rsidRPr="00E8169B" w14:paraId="6EE034C0" w14:textId="77777777" w:rsidTr="00FA2604">
        <w:tc>
          <w:tcPr>
            <w:tcW w:w="3045" w:type="dxa"/>
            <w:shd w:val="clear" w:color="auto" w:fill="auto"/>
            <w:tcMar>
              <w:top w:w="100" w:type="dxa"/>
              <w:left w:w="100" w:type="dxa"/>
              <w:bottom w:w="100" w:type="dxa"/>
              <w:right w:w="100" w:type="dxa"/>
            </w:tcMar>
          </w:tcPr>
          <w:p w14:paraId="5CBCDC1F" w14:textId="77777777" w:rsidR="00FD0E0A" w:rsidRPr="00E8169B" w:rsidRDefault="00FD0E0A" w:rsidP="00FA2604">
            <w:pPr>
              <w:widowControl w:val="0"/>
              <w:rPr>
                <w:bCs/>
                <w:color w:val="000000" w:themeColor="text1"/>
              </w:rPr>
            </w:pPr>
            <w:r w:rsidRPr="00E8169B">
              <w:rPr>
                <w:bCs/>
                <w:color w:val="000000" w:themeColor="text1"/>
              </w:rPr>
              <w:t>Adquisición de fondos</w:t>
            </w:r>
          </w:p>
        </w:tc>
        <w:tc>
          <w:tcPr>
            <w:tcW w:w="6315" w:type="dxa"/>
            <w:shd w:val="clear" w:color="auto" w:fill="auto"/>
            <w:tcMar>
              <w:top w:w="100" w:type="dxa"/>
              <w:left w:w="100" w:type="dxa"/>
              <w:bottom w:w="100" w:type="dxa"/>
              <w:right w:w="100" w:type="dxa"/>
            </w:tcMar>
          </w:tcPr>
          <w:p w14:paraId="54557E6E" w14:textId="77777777" w:rsidR="00FD0E0A" w:rsidRPr="00E8169B" w:rsidRDefault="00FD0E0A" w:rsidP="00FA2604">
            <w:pPr>
              <w:widowControl w:val="0"/>
              <w:rPr>
                <w:bCs/>
                <w:color w:val="000000" w:themeColor="text1"/>
              </w:rPr>
            </w:pPr>
            <w:r w:rsidRPr="00E8169B">
              <w:rPr>
                <w:bCs/>
                <w:color w:val="000000" w:themeColor="text1"/>
              </w:rPr>
              <w:t>María Elena Pineda Solorio (Principal) María Teresa Greta Trangay Vázquez (igual)</w:t>
            </w:r>
          </w:p>
        </w:tc>
      </w:tr>
    </w:tbl>
    <w:p w14:paraId="0D0C1042" w14:textId="4270B218" w:rsidR="00BD4A52" w:rsidRPr="00FD0E0A" w:rsidRDefault="00BD4A52" w:rsidP="00330329">
      <w:pPr>
        <w:jc w:val="both"/>
      </w:pPr>
    </w:p>
    <w:sectPr w:rsidR="00BD4A52" w:rsidRPr="00FD0E0A" w:rsidSect="00CF5186">
      <w:headerReference w:type="default" r:id="rId20"/>
      <w:footerReference w:type="even" r:id="rId21"/>
      <w:footerReference w:type="default" r:id="rId22"/>
      <w:type w:val="continuous"/>
      <w:pgSz w:w="12240" w:h="15840"/>
      <w:pgMar w:top="1134" w:right="1701" w:bottom="567"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7F54" w14:textId="77777777" w:rsidR="00921B6F" w:rsidRDefault="00921B6F" w:rsidP="007302E8">
      <w:r>
        <w:separator/>
      </w:r>
    </w:p>
  </w:endnote>
  <w:endnote w:type="continuationSeparator" w:id="0">
    <w:p w14:paraId="25E14EA1" w14:textId="77777777" w:rsidR="00921B6F" w:rsidRDefault="00921B6F" w:rsidP="0073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venir Next Condensed">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08360633"/>
      <w:docPartObj>
        <w:docPartGallery w:val="Page Numbers (Bottom of Page)"/>
        <w:docPartUnique/>
      </w:docPartObj>
    </w:sdtPr>
    <w:sdtEndPr>
      <w:rPr>
        <w:rStyle w:val="Nmerodepgina"/>
      </w:rPr>
    </w:sdtEndPr>
    <w:sdtContent>
      <w:p w14:paraId="5EDAD0C2" w14:textId="681D9C92" w:rsidR="00A109C2" w:rsidRDefault="00A109C2" w:rsidP="0014100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F68B454" w14:textId="77777777" w:rsidR="00A109C2" w:rsidRDefault="00A109C2" w:rsidP="007302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ADB7" w14:textId="109DE3EC" w:rsidR="00A109C2" w:rsidRPr="00CF5186" w:rsidRDefault="00CF5186" w:rsidP="00CF5186">
    <w:pPr>
      <w:pStyle w:val="Piedepgina"/>
      <w:ind w:right="360"/>
      <w:jc w:val="center"/>
      <w:rPr>
        <w:sz w:val="22"/>
        <w:szCs w:val="22"/>
      </w:rPr>
    </w:pPr>
    <w:r w:rsidRPr="00CF5186">
      <w:rPr>
        <w:rFonts w:cstheme="minorHAnsi"/>
        <w:b/>
        <w:bCs/>
        <w:sz w:val="22"/>
        <w:szCs w:val="22"/>
      </w:rPr>
      <w:t>Vol. 8  Núm. 16                   Julio - Diciembre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4B82" w14:textId="77777777" w:rsidR="00921B6F" w:rsidRDefault="00921B6F" w:rsidP="007302E8">
      <w:r>
        <w:separator/>
      </w:r>
    </w:p>
  </w:footnote>
  <w:footnote w:type="continuationSeparator" w:id="0">
    <w:p w14:paraId="07F6FA5E" w14:textId="77777777" w:rsidR="00921B6F" w:rsidRDefault="00921B6F" w:rsidP="0073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A2CB" w14:textId="73045A45" w:rsidR="00A109C2" w:rsidRDefault="00CF5186" w:rsidP="00CF5186">
    <w:pPr>
      <w:pStyle w:val="Encabezado"/>
      <w:jc w:val="center"/>
    </w:pPr>
    <w:r>
      <w:rPr>
        <w:noProof/>
      </w:rPr>
      <w:drawing>
        <wp:inline distT="0" distB="0" distL="0" distR="0" wp14:anchorId="0907FE7C" wp14:editId="6EB72CA5">
          <wp:extent cx="5612130" cy="608330"/>
          <wp:effectExtent l="0" t="0" r="762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4FF"/>
    <w:multiLevelType w:val="hybridMultilevel"/>
    <w:tmpl w:val="3F1C956C"/>
    <w:lvl w:ilvl="0" w:tplc="D93C51E2">
      <w:start w:val="1"/>
      <w:numFmt w:val="bullet"/>
      <w:lvlText w:val="•"/>
      <w:lvlJc w:val="left"/>
      <w:pPr>
        <w:tabs>
          <w:tab w:val="num" w:pos="720"/>
        </w:tabs>
        <w:ind w:left="720" w:hanging="360"/>
      </w:pPr>
      <w:rPr>
        <w:rFonts w:ascii="Arial" w:hAnsi="Arial" w:hint="default"/>
      </w:rPr>
    </w:lvl>
    <w:lvl w:ilvl="1" w:tplc="DC14A36A" w:tentative="1">
      <w:start w:val="1"/>
      <w:numFmt w:val="bullet"/>
      <w:lvlText w:val="•"/>
      <w:lvlJc w:val="left"/>
      <w:pPr>
        <w:tabs>
          <w:tab w:val="num" w:pos="1440"/>
        </w:tabs>
        <w:ind w:left="1440" w:hanging="360"/>
      </w:pPr>
      <w:rPr>
        <w:rFonts w:ascii="Arial" w:hAnsi="Arial" w:hint="default"/>
      </w:rPr>
    </w:lvl>
    <w:lvl w:ilvl="2" w:tplc="BBC2A204" w:tentative="1">
      <w:start w:val="1"/>
      <w:numFmt w:val="bullet"/>
      <w:lvlText w:val="•"/>
      <w:lvlJc w:val="left"/>
      <w:pPr>
        <w:tabs>
          <w:tab w:val="num" w:pos="2160"/>
        </w:tabs>
        <w:ind w:left="2160" w:hanging="360"/>
      </w:pPr>
      <w:rPr>
        <w:rFonts w:ascii="Arial" w:hAnsi="Arial" w:hint="default"/>
      </w:rPr>
    </w:lvl>
    <w:lvl w:ilvl="3" w:tplc="0AA0D96E" w:tentative="1">
      <w:start w:val="1"/>
      <w:numFmt w:val="bullet"/>
      <w:lvlText w:val="•"/>
      <w:lvlJc w:val="left"/>
      <w:pPr>
        <w:tabs>
          <w:tab w:val="num" w:pos="2880"/>
        </w:tabs>
        <w:ind w:left="2880" w:hanging="360"/>
      </w:pPr>
      <w:rPr>
        <w:rFonts w:ascii="Arial" w:hAnsi="Arial" w:hint="default"/>
      </w:rPr>
    </w:lvl>
    <w:lvl w:ilvl="4" w:tplc="0A2A56D4" w:tentative="1">
      <w:start w:val="1"/>
      <w:numFmt w:val="bullet"/>
      <w:lvlText w:val="•"/>
      <w:lvlJc w:val="left"/>
      <w:pPr>
        <w:tabs>
          <w:tab w:val="num" w:pos="3600"/>
        </w:tabs>
        <w:ind w:left="3600" w:hanging="360"/>
      </w:pPr>
      <w:rPr>
        <w:rFonts w:ascii="Arial" w:hAnsi="Arial" w:hint="default"/>
      </w:rPr>
    </w:lvl>
    <w:lvl w:ilvl="5" w:tplc="87F8B684" w:tentative="1">
      <w:start w:val="1"/>
      <w:numFmt w:val="bullet"/>
      <w:lvlText w:val="•"/>
      <w:lvlJc w:val="left"/>
      <w:pPr>
        <w:tabs>
          <w:tab w:val="num" w:pos="4320"/>
        </w:tabs>
        <w:ind w:left="4320" w:hanging="360"/>
      </w:pPr>
      <w:rPr>
        <w:rFonts w:ascii="Arial" w:hAnsi="Arial" w:hint="default"/>
      </w:rPr>
    </w:lvl>
    <w:lvl w:ilvl="6" w:tplc="6E58B76C" w:tentative="1">
      <w:start w:val="1"/>
      <w:numFmt w:val="bullet"/>
      <w:lvlText w:val="•"/>
      <w:lvlJc w:val="left"/>
      <w:pPr>
        <w:tabs>
          <w:tab w:val="num" w:pos="5040"/>
        </w:tabs>
        <w:ind w:left="5040" w:hanging="360"/>
      </w:pPr>
      <w:rPr>
        <w:rFonts w:ascii="Arial" w:hAnsi="Arial" w:hint="default"/>
      </w:rPr>
    </w:lvl>
    <w:lvl w:ilvl="7" w:tplc="2EE8C606" w:tentative="1">
      <w:start w:val="1"/>
      <w:numFmt w:val="bullet"/>
      <w:lvlText w:val="•"/>
      <w:lvlJc w:val="left"/>
      <w:pPr>
        <w:tabs>
          <w:tab w:val="num" w:pos="5760"/>
        </w:tabs>
        <w:ind w:left="5760" w:hanging="360"/>
      </w:pPr>
      <w:rPr>
        <w:rFonts w:ascii="Arial" w:hAnsi="Arial" w:hint="default"/>
      </w:rPr>
    </w:lvl>
    <w:lvl w:ilvl="8" w:tplc="508EEF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324053"/>
    <w:multiLevelType w:val="hybridMultilevel"/>
    <w:tmpl w:val="53069B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EF6115"/>
    <w:multiLevelType w:val="hybridMultilevel"/>
    <w:tmpl w:val="78BC5F0C"/>
    <w:lvl w:ilvl="0" w:tplc="0328969A">
      <w:start w:val="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7432F"/>
    <w:multiLevelType w:val="hybridMultilevel"/>
    <w:tmpl w:val="24202E72"/>
    <w:lvl w:ilvl="0" w:tplc="128A85AE">
      <w:start w:val="1"/>
      <w:numFmt w:val="bullet"/>
      <w:lvlText w:val="ü"/>
      <w:lvlJc w:val="left"/>
      <w:pPr>
        <w:tabs>
          <w:tab w:val="num" w:pos="720"/>
        </w:tabs>
        <w:ind w:left="720" w:hanging="360"/>
      </w:pPr>
      <w:rPr>
        <w:rFonts w:ascii="Wingdings" w:hAnsi="Wingdings" w:hint="default"/>
      </w:rPr>
    </w:lvl>
    <w:lvl w:ilvl="1" w:tplc="0512D65A" w:tentative="1">
      <w:start w:val="1"/>
      <w:numFmt w:val="bullet"/>
      <w:lvlText w:val="ü"/>
      <w:lvlJc w:val="left"/>
      <w:pPr>
        <w:tabs>
          <w:tab w:val="num" w:pos="1440"/>
        </w:tabs>
        <w:ind w:left="1440" w:hanging="360"/>
      </w:pPr>
      <w:rPr>
        <w:rFonts w:ascii="Wingdings" w:hAnsi="Wingdings" w:hint="default"/>
      </w:rPr>
    </w:lvl>
    <w:lvl w:ilvl="2" w:tplc="CFFECAF6" w:tentative="1">
      <w:start w:val="1"/>
      <w:numFmt w:val="bullet"/>
      <w:lvlText w:val="ü"/>
      <w:lvlJc w:val="left"/>
      <w:pPr>
        <w:tabs>
          <w:tab w:val="num" w:pos="2160"/>
        </w:tabs>
        <w:ind w:left="2160" w:hanging="360"/>
      </w:pPr>
      <w:rPr>
        <w:rFonts w:ascii="Wingdings" w:hAnsi="Wingdings" w:hint="default"/>
      </w:rPr>
    </w:lvl>
    <w:lvl w:ilvl="3" w:tplc="DE22760A" w:tentative="1">
      <w:start w:val="1"/>
      <w:numFmt w:val="bullet"/>
      <w:lvlText w:val="ü"/>
      <w:lvlJc w:val="left"/>
      <w:pPr>
        <w:tabs>
          <w:tab w:val="num" w:pos="2880"/>
        </w:tabs>
        <w:ind w:left="2880" w:hanging="360"/>
      </w:pPr>
      <w:rPr>
        <w:rFonts w:ascii="Wingdings" w:hAnsi="Wingdings" w:hint="default"/>
      </w:rPr>
    </w:lvl>
    <w:lvl w:ilvl="4" w:tplc="ECFC1728" w:tentative="1">
      <w:start w:val="1"/>
      <w:numFmt w:val="bullet"/>
      <w:lvlText w:val="ü"/>
      <w:lvlJc w:val="left"/>
      <w:pPr>
        <w:tabs>
          <w:tab w:val="num" w:pos="3600"/>
        </w:tabs>
        <w:ind w:left="3600" w:hanging="360"/>
      </w:pPr>
      <w:rPr>
        <w:rFonts w:ascii="Wingdings" w:hAnsi="Wingdings" w:hint="default"/>
      </w:rPr>
    </w:lvl>
    <w:lvl w:ilvl="5" w:tplc="D494F120" w:tentative="1">
      <w:start w:val="1"/>
      <w:numFmt w:val="bullet"/>
      <w:lvlText w:val="ü"/>
      <w:lvlJc w:val="left"/>
      <w:pPr>
        <w:tabs>
          <w:tab w:val="num" w:pos="4320"/>
        </w:tabs>
        <w:ind w:left="4320" w:hanging="360"/>
      </w:pPr>
      <w:rPr>
        <w:rFonts w:ascii="Wingdings" w:hAnsi="Wingdings" w:hint="default"/>
      </w:rPr>
    </w:lvl>
    <w:lvl w:ilvl="6" w:tplc="0ABC25E2" w:tentative="1">
      <w:start w:val="1"/>
      <w:numFmt w:val="bullet"/>
      <w:lvlText w:val="ü"/>
      <w:lvlJc w:val="left"/>
      <w:pPr>
        <w:tabs>
          <w:tab w:val="num" w:pos="5040"/>
        </w:tabs>
        <w:ind w:left="5040" w:hanging="360"/>
      </w:pPr>
      <w:rPr>
        <w:rFonts w:ascii="Wingdings" w:hAnsi="Wingdings" w:hint="default"/>
      </w:rPr>
    </w:lvl>
    <w:lvl w:ilvl="7" w:tplc="C92EA394" w:tentative="1">
      <w:start w:val="1"/>
      <w:numFmt w:val="bullet"/>
      <w:lvlText w:val="ü"/>
      <w:lvlJc w:val="left"/>
      <w:pPr>
        <w:tabs>
          <w:tab w:val="num" w:pos="5760"/>
        </w:tabs>
        <w:ind w:left="5760" w:hanging="360"/>
      </w:pPr>
      <w:rPr>
        <w:rFonts w:ascii="Wingdings" w:hAnsi="Wingdings" w:hint="default"/>
      </w:rPr>
    </w:lvl>
    <w:lvl w:ilvl="8" w:tplc="18908DC8" w:tentative="1">
      <w:start w:val="1"/>
      <w:numFmt w:val="bullet"/>
      <w:lvlText w:val="ü"/>
      <w:lvlJc w:val="left"/>
      <w:pPr>
        <w:tabs>
          <w:tab w:val="num" w:pos="6480"/>
        </w:tabs>
        <w:ind w:left="6480" w:hanging="360"/>
      </w:pPr>
      <w:rPr>
        <w:rFonts w:ascii="Wingdings" w:hAnsi="Wingdings" w:hint="default"/>
      </w:rPr>
    </w:lvl>
  </w:abstractNum>
  <w:abstractNum w:abstractNumId="4" w15:restartNumberingAfterBreak="0">
    <w:nsid w:val="163351A6"/>
    <w:multiLevelType w:val="multilevel"/>
    <w:tmpl w:val="2C5A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3FF0"/>
    <w:multiLevelType w:val="hybridMultilevel"/>
    <w:tmpl w:val="C980BC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B7AFC"/>
    <w:multiLevelType w:val="hybridMultilevel"/>
    <w:tmpl w:val="EE48C4A6"/>
    <w:lvl w:ilvl="0" w:tplc="E6EA291E">
      <w:start w:val="2"/>
      <w:numFmt w:val="bullet"/>
      <w:lvlText w:val="-"/>
      <w:lvlJc w:val="left"/>
      <w:pPr>
        <w:ind w:left="294" w:hanging="360"/>
      </w:pPr>
      <w:rPr>
        <w:rFonts w:ascii="Times New Roman" w:eastAsiaTheme="minorEastAsia" w:hAnsi="Times New Roman" w:cs="Times New Roman"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7" w15:restartNumberingAfterBreak="0">
    <w:nsid w:val="20A7626A"/>
    <w:multiLevelType w:val="hybridMultilevel"/>
    <w:tmpl w:val="A4328D2C"/>
    <w:lvl w:ilvl="0" w:tplc="742AFC12">
      <w:numFmt w:val="bullet"/>
      <w:lvlText w:val="-"/>
      <w:lvlJc w:val="left"/>
      <w:pPr>
        <w:ind w:left="42" w:hanging="148"/>
      </w:pPr>
      <w:rPr>
        <w:rFonts w:ascii="Times New Roman" w:eastAsia="Times New Roman" w:hAnsi="Times New Roman" w:cs="Times New Roman" w:hint="default"/>
        <w:w w:val="100"/>
        <w:sz w:val="20"/>
        <w:szCs w:val="20"/>
        <w:lang w:val="es-ES" w:eastAsia="en-US" w:bidi="ar-SA"/>
      </w:rPr>
    </w:lvl>
    <w:lvl w:ilvl="1" w:tplc="CFF81866">
      <w:numFmt w:val="bullet"/>
      <w:lvlText w:val="•"/>
      <w:lvlJc w:val="left"/>
      <w:pPr>
        <w:ind w:left="866" w:hanging="148"/>
      </w:pPr>
      <w:rPr>
        <w:rFonts w:hint="default"/>
        <w:lang w:val="es-ES" w:eastAsia="en-US" w:bidi="ar-SA"/>
      </w:rPr>
    </w:lvl>
    <w:lvl w:ilvl="2" w:tplc="52842A08">
      <w:numFmt w:val="bullet"/>
      <w:lvlText w:val="•"/>
      <w:lvlJc w:val="left"/>
      <w:pPr>
        <w:ind w:left="1693" w:hanging="148"/>
      </w:pPr>
      <w:rPr>
        <w:rFonts w:hint="default"/>
        <w:lang w:val="es-ES" w:eastAsia="en-US" w:bidi="ar-SA"/>
      </w:rPr>
    </w:lvl>
    <w:lvl w:ilvl="3" w:tplc="FF40D10C">
      <w:numFmt w:val="bullet"/>
      <w:lvlText w:val="•"/>
      <w:lvlJc w:val="left"/>
      <w:pPr>
        <w:ind w:left="2520" w:hanging="148"/>
      </w:pPr>
      <w:rPr>
        <w:rFonts w:hint="default"/>
        <w:lang w:val="es-ES" w:eastAsia="en-US" w:bidi="ar-SA"/>
      </w:rPr>
    </w:lvl>
    <w:lvl w:ilvl="4" w:tplc="34E6B0E2">
      <w:numFmt w:val="bullet"/>
      <w:lvlText w:val="•"/>
      <w:lvlJc w:val="left"/>
      <w:pPr>
        <w:ind w:left="3347" w:hanging="148"/>
      </w:pPr>
      <w:rPr>
        <w:rFonts w:hint="default"/>
        <w:lang w:val="es-ES" w:eastAsia="en-US" w:bidi="ar-SA"/>
      </w:rPr>
    </w:lvl>
    <w:lvl w:ilvl="5" w:tplc="3ED016EE">
      <w:numFmt w:val="bullet"/>
      <w:lvlText w:val="•"/>
      <w:lvlJc w:val="left"/>
      <w:pPr>
        <w:ind w:left="4174" w:hanging="148"/>
      </w:pPr>
      <w:rPr>
        <w:rFonts w:hint="default"/>
        <w:lang w:val="es-ES" w:eastAsia="en-US" w:bidi="ar-SA"/>
      </w:rPr>
    </w:lvl>
    <w:lvl w:ilvl="6" w:tplc="FBEAED76">
      <w:numFmt w:val="bullet"/>
      <w:lvlText w:val="•"/>
      <w:lvlJc w:val="left"/>
      <w:pPr>
        <w:ind w:left="5000" w:hanging="148"/>
      </w:pPr>
      <w:rPr>
        <w:rFonts w:hint="default"/>
        <w:lang w:val="es-ES" w:eastAsia="en-US" w:bidi="ar-SA"/>
      </w:rPr>
    </w:lvl>
    <w:lvl w:ilvl="7" w:tplc="669266B8">
      <w:numFmt w:val="bullet"/>
      <w:lvlText w:val="•"/>
      <w:lvlJc w:val="left"/>
      <w:pPr>
        <w:ind w:left="5827" w:hanging="148"/>
      </w:pPr>
      <w:rPr>
        <w:rFonts w:hint="default"/>
        <w:lang w:val="es-ES" w:eastAsia="en-US" w:bidi="ar-SA"/>
      </w:rPr>
    </w:lvl>
    <w:lvl w:ilvl="8" w:tplc="39A6E926">
      <w:numFmt w:val="bullet"/>
      <w:lvlText w:val="•"/>
      <w:lvlJc w:val="left"/>
      <w:pPr>
        <w:ind w:left="6654" w:hanging="148"/>
      </w:pPr>
      <w:rPr>
        <w:rFonts w:hint="default"/>
        <w:lang w:val="es-ES" w:eastAsia="en-US" w:bidi="ar-SA"/>
      </w:rPr>
    </w:lvl>
  </w:abstractNum>
  <w:abstractNum w:abstractNumId="8" w15:restartNumberingAfterBreak="0">
    <w:nsid w:val="26181013"/>
    <w:multiLevelType w:val="hybridMultilevel"/>
    <w:tmpl w:val="D264D9D2"/>
    <w:lvl w:ilvl="0" w:tplc="C6541572">
      <w:start w:val="1"/>
      <w:numFmt w:val="bullet"/>
      <w:lvlText w:val="ü"/>
      <w:lvlJc w:val="left"/>
      <w:pPr>
        <w:tabs>
          <w:tab w:val="num" w:pos="720"/>
        </w:tabs>
        <w:ind w:left="720" w:hanging="360"/>
      </w:pPr>
      <w:rPr>
        <w:rFonts w:ascii="Wingdings" w:hAnsi="Wingdings" w:hint="default"/>
      </w:rPr>
    </w:lvl>
    <w:lvl w:ilvl="1" w:tplc="389E7372" w:tentative="1">
      <w:start w:val="1"/>
      <w:numFmt w:val="bullet"/>
      <w:lvlText w:val="ü"/>
      <w:lvlJc w:val="left"/>
      <w:pPr>
        <w:tabs>
          <w:tab w:val="num" w:pos="1440"/>
        </w:tabs>
        <w:ind w:left="1440" w:hanging="360"/>
      </w:pPr>
      <w:rPr>
        <w:rFonts w:ascii="Wingdings" w:hAnsi="Wingdings" w:hint="default"/>
      </w:rPr>
    </w:lvl>
    <w:lvl w:ilvl="2" w:tplc="76EEE508" w:tentative="1">
      <w:start w:val="1"/>
      <w:numFmt w:val="bullet"/>
      <w:lvlText w:val="ü"/>
      <w:lvlJc w:val="left"/>
      <w:pPr>
        <w:tabs>
          <w:tab w:val="num" w:pos="2160"/>
        </w:tabs>
        <w:ind w:left="2160" w:hanging="360"/>
      </w:pPr>
      <w:rPr>
        <w:rFonts w:ascii="Wingdings" w:hAnsi="Wingdings" w:hint="default"/>
      </w:rPr>
    </w:lvl>
    <w:lvl w:ilvl="3" w:tplc="F294C642" w:tentative="1">
      <w:start w:val="1"/>
      <w:numFmt w:val="bullet"/>
      <w:lvlText w:val="ü"/>
      <w:lvlJc w:val="left"/>
      <w:pPr>
        <w:tabs>
          <w:tab w:val="num" w:pos="2880"/>
        </w:tabs>
        <w:ind w:left="2880" w:hanging="360"/>
      </w:pPr>
      <w:rPr>
        <w:rFonts w:ascii="Wingdings" w:hAnsi="Wingdings" w:hint="default"/>
      </w:rPr>
    </w:lvl>
    <w:lvl w:ilvl="4" w:tplc="883E19E4" w:tentative="1">
      <w:start w:val="1"/>
      <w:numFmt w:val="bullet"/>
      <w:lvlText w:val="ü"/>
      <w:lvlJc w:val="left"/>
      <w:pPr>
        <w:tabs>
          <w:tab w:val="num" w:pos="3600"/>
        </w:tabs>
        <w:ind w:left="3600" w:hanging="360"/>
      </w:pPr>
      <w:rPr>
        <w:rFonts w:ascii="Wingdings" w:hAnsi="Wingdings" w:hint="default"/>
      </w:rPr>
    </w:lvl>
    <w:lvl w:ilvl="5" w:tplc="A03A6026" w:tentative="1">
      <w:start w:val="1"/>
      <w:numFmt w:val="bullet"/>
      <w:lvlText w:val="ü"/>
      <w:lvlJc w:val="left"/>
      <w:pPr>
        <w:tabs>
          <w:tab w:val="num" w:pos="4320"/>
        </w:tabs>
        <w:ind w:left="4320" w:hanging="360"/>
      </w:pPr>
      <w:rPr>
        <w:rFonts w:ascii="Wingdings" w:hAnsi="Wingdings" w:hint="default"/>
      </w:rPr>
    </w:lvl>
    <w:lvl w:ilvl="6" w:tplc="07046A78" w:tentative="1">
      <w:start w:val="1"/>
      <w:numFmt w:val="bullet"/>
      <w:lvlText w:val="ü"/>
      <w:lvlJc w:val="left"/>
      <w:pPr>
        <w:tabs>
          <w:tab w:val="num" w:pos="5040"/>
        </w:tabs>
        <w:ind w:left="5040" w:hanging="360"/>
      </w:pPr>
      <w:rPr>
        <w:rFonts w:ascii="Wingdings" w:hAnsi="Wingdings" w:hint="default"/>
      </w:rPr>
    </w:lvl>
    <w:lvl w:ilvl="7" w:tplc="0D0AB1E6" w:tentative="1">
      <w:start w:val="1"/>
      <w:numFmt w:val="bullet"/>
      <w:lvlText w:val="ü"/>
      <w:lvlJc w:val="left"/>
      <w:pPr>
        <w:tabs>
          <w:tab w:val="num" w:pos="5760"/>
        </w:tabs>
        <w:ind w:left="5760" w:hanging="360"/>
      </w:pPr>
      <w:rPr>
        <w:rFonts w:ascii="Wingdings" w:hAnsi="Wingdings" w:hint="default"/>
      </w:rPr>
    </w:lvl>
    <w:lvl w:ilvl="8" w:tplc="3D5C56FA" w:tentative="1">
      <w:start w:val="1"/>
      <w:numFmt w:val="bullet"/>
      <w:lvlText w:val="ü"/>
      <w:lvlJc w:val="left"/>
      <w:pPr>
        <w:tabs>
          <w:tab w:val="num" w:pos="6480"/>
        </w:tabs>
        <w:ind w:left="6480" w:hanging="360"/>
      </w:pPr>
      <w:rPr>
        <w:rFonts w:ascii="Wingdings" w:hAnsi="Wingdings" w:hint="default"/>
      </w:rPr>
    </w:lvl>
  </w:abstractNum>
  <w:abstractNum w:abstractNumId="9" w15:restartNumberingAfterBreak="0">
    <w:nsid w:val="39400FE2"/>
    <w:multiLevelType w:val="hybridMultilevel"/>
    <w:tmpl w:val="031EFE94"/>
    <w:lvl w:ilvl="0" w:tplc="1E867F06">
      <w:start w:val="1"/>
      <w:numFmt w:val="bullet"/>
      <w:lvlText w:val="ü"/>
      <w:lvlJc w:val="left"/>
      <w:pPr>
        <w:tabs>
          <w:tab w:val="num" w:pos="720"/>
        </w:tabs>
        <w:ind w:left="720" w:hanging="360"/>
      </w:pPr>
      <w:rPr>
        <w:rFonts w:ascii="Wingdings" w:hAnsi="Wingdings" w:hint="default"/>
      </w:rPr>
    </w:lvl>
    <w:lvl w:ilvl="1" w:tplc="6C3CD070" w:tentative="1">
      <w:start w:val="1"/>
      <w:numFmt w:val="bullet"/>
      <w:lvlText w:val="ü"/>
      <w:lvlJc w:val="left"/>
      <w:pPr>
        <w:tabs>
          <w:tab w:val="num" w:pos="1440"/>
        </w:tabs>
        <w:ind w:left="1440" w:hanging="360"/>
      </w:pPr>
      <w:rPr>
        <w:rFonts w:ascii="Wingdings" w:hAnsi="Wingdings" w:hint="default"/>
      </w:rPr>
    </w:lvl>
    <w:lvl w:ilvl="2" w:tplc="EA00B980" w:tentative="1">
      <w:start w:val="1"/>
      <w:numFmt w:val="bullet"/>
      <w:lvlText w:val="ü"/>
      <w:lvlJc w:val="left"/>
      <w:pPr>
        <w:tabs>
          <w:tab w:val="num" w:pos="2160"/>
        </w:tabs>
        <w:ind w:left="2160" w:hanging="360"/>
      </w:pPr>
      <w:rPr>
        <w:rFonts w:ascii="Wingdings" w:hAnsi="Wingdings" w:hint="default"/>
      </w:rPr>
    </w:lvl>
    <w:lvl w:ilvl="3" w:tplc="12F0C868" w:tentative="1">
      <w:start w:val="1"/>
      <w:numFmt w:val="bullet"/>
      <w:lvlText w:val="ü"/>
      <w:lvlJc w:val="left"/>
      <w:pPr>
        <w:tabs>
          <w:tab w:val="num" w:pos="2880"/>
        </w:tabs>
        <w:ind w:left="2880" w:hanging="360"/>
      </w:pPr>
      <w:rPr>
        <w:rFonts w:ascii="Wingdings" w:hAnsi="Wingdings" w:hint="default"/>
      </w:rPr>
    </w:lvl>
    <w:lvl w:ilvl="4" w:tplc="D730C39A" w:tentative="1">
      <w:start w:val="1"/>
      <w:numFmt w:val="bullet"/>
      <w:lvlText w:val="ü"/>
      <w:lvlJc w:val="left"/>
      <w:pPr>
        <w:tabs>
          <w:tab w:val="num" w:pos="3600"/>
        </w:tabs>
        <w:ind w:left="3600" w:hanging="360"/>
      </w:pPr>
      <w:rPr>
        <w:rFonts w:ascii="Wingdings" w:hAnsi="Wingdings" w:hint="default"/>
      </w:rPr>
    </w:lvl>
    <w:lvl w:ilvl="5" w:tplc="82AEDF8E" w:tentative="1">
      <w:start w:val="1"/>
      <w:numFmt w:val="bullet"/>
      <w:lvlText w:val="ü"/>
      <w:lvlJc w:val="left"/>
      <w:pPr>
        <w:tabs>
          <w:tab w:val="num" w:pos="4320"/>
        </w:tabs>
        <w:ind w:left="4320" w:hanging="360"/>
      </w:pPr>
      <w:rPr>
        <w:rFonts w:ascii="Wingdings" w:hAnsi="Wingdings" w:hint="default"/>
      </w:rPr>
    </w:lvl>
    <w:lvl w:ilvl="6" w:tplc="08CE17B8" w:tentative="1">
      <w:start w:val="1"/>
      <w:numFmt w:val="bullet"/>
      <w:lvlText w:val="ü"/>
      <w:lvlJc w:val="left"/>
      <w:pPr>
        <w:tabs>
          <w:tab w:val="num" w:pos="5040"/>
        </w:tabs>
        <w:ind w:left="5040" w:hanging="360"/>
      </w:pPr>
      <w:rPr>
        <w:rFonts w:ascii="Wingdings" w:hAnsi="Wingdings" w:hint="default"/>
      </w:rPr>
    </w:lvl>
    <w:lvl w:ilvl="7" w:tplc="5D0AC134" w:tentative="1">
      <w:start w:val="1"/>
      <w:numFmt w:val="bullet"/>
      <w:lvlText w:val="ü"/>
      <w:lvlJc w:val="left"/>
      <w:pPr>
        <w:tabs>
          <w:tab w:val="num" w:pos="5760"/>
        </w:tabs>
        <w:ind w:left="5760" w:hanging="360"/>
      </w:pPr>
      <w:rPr>
        <w:rFonts w:ascii="Wingdings" w:hAnsi="Wingdings" w:hint="default"/>
      </w:rPr>
    </w:lvl>
    <w:lvl w:ilvl="8" w:tplc="8AD4883C" w:tentative="1">
      <w:start w:val="1"/>
      <w:numFmt w:val="bullet"/>
      <w:lvlText w:val="ü"/>
      <w:lvlJc w:val="left"/>
      <w:pPr>
        <w:tabs>
          <w:tab w:val="num" w:pos="6480"/>
        </w:tabs>
        <w:ind w:left="6480" w:hanging="360"/>
      </w:pPr>
      <w:rPr>
        <w:rFonts w:ascii="Wingdings" w:hAnsi="Wingdings" w:hint="default"/>
      </w:rPr>
    </w:lvl>
  </w:abstractNum>
  <w:abstractNum w:abstractNumId="10" w15:restartNumberingAfterBreak="0">
    <w:nsid w:val="3B4D39ED"/>
    <w:multiLevelType w:val="hybridMultilevel"/>
    <w:tmpl w:val="EC0668A2"/>
    <w:lvl w:ilvl="0" w:tplc="8EC45A40">
      <w:numFmt w:val="bullet"/>
      <w:lvlText w:val="-"/>
      <w:lvlJc w:val="left"/>
      <w:pPr>
        <w:ind w:left="230" w:hanging="184"/>
      </w:pPr>
      <w:rPr>
        <w:rFonts w:ascii="Times New Roman" w:eastAsia="Times New Roman" w:hAnsi="Times New Roman" w:cs="Times New Roman" w:hint="default"/>
        <w:w w:val="100"/>
        <w:sz w:val="20"/>
        <w:szCs w:val="20"/>
        <w:lang w:val="es-ES" w:eastAsia="en-US" w:bidi="ar-SA"/>
      </w:rPr>
    </w:lvl>
    <w:lvl w:ilvl="1" w:tplc="9A6EFA32">
      <w:numFmt w:val="bullet"/>
      <w:lvlText w:val="•"/>
      <w:lvlJc w:val="left"/>
      <w:pPr>
        <w:ind w:left="1046" w:hanging="184"/>
      </w:pPr>
      <w:rPr>
        <w:rFonts w:hint="default"/>
        <w:lang w:val="es-ES" w:eastAsia="en-US" w:bidi="ar-SA"/>
      </w:rPr>
    </w:lvl>
    <w:lvl w:ilvl="2" w:tplc="DC9A7EB8">
      <w:numFmt w:val="bullet"/>
      <w:lvlText w:val="•"/>
      <w:lvlJc w:val="left"/>
      <w:pPr>
        <w:ind w:left="1853" w:hanging="184"/>
      </w:pPr>
      <w:rPr>
        <w:rFonts w:hint="default"/>
        <w:lang w:val="es-ES" w:eastAsia="en-US" w:bidi="ar-SA"/>
      </w:rPr>
    </w:lvl>
    <w:lvl w:ilvl="3" w:tplc="B59CCD84">
      <w:numFmt w:val="bullet"/>
      <w:lvlText w:val="•"/>
      <w:lvlJc w:val="left"/>
      <w:pPr>
        <w:ind w:left="2660" w:hanging="184"/>
      </w:pPr>
      <w:rPr>
        <w:rFonts w:hint="default"/>
        <w:lang w:val="es-ES" w:eastAsia="en-US" w:bidi="ar-SA"/>
      </w:rPr>
    </w:lvl>
    <w:lvl w:ilvl="4" w:tplc="EB2478D4">
      <w:numFmt w:val="bullet"/>
      <w:lvlText w:val="•"/>
      <w:lvlJc w:val="left"/>
      <w:pPr>
        <w:ind w:left="3467" w:hanging="184"/>
      </w:pPr>
      <w:rPr>
        <w:rFonts w:hint="default"/>
        <w:lang w:val="es-ES" w:eastAsia="en-US" w:bidi="ar-SA"/>
      </w:rPr>
    </w:lvl>
    <w:lvl w:ilvl="5" w:tplc="024EE3AC">
      <w:numFmt w:val="bullet"/>
      <w:lvlText w:val="•"/>
      <w:lvlJc w:val="left"/>
      <w:pPr>
        <w:ind w:left="4274" w:hanging="184"/>
      </w:pPr>
      <w:rPr>
        <w:rFonts w:hint="default"/>
        <w:lang w:val="es-ES" w:eastAsia="en-US" w:bidi="ar-SA"/>
      </w:rPr>
    </w:lvl>
    <w:lvl w:ilvl="6" w:tplc="F8AEC732">
      <w:numFmt w:val="bullet"/>
      <w:lvlText w:val="•"/>
      <w:lvlJc w:val="left"/>
      <w:pPr>
        <w:ind w:left="5080" w:hanging="184"/>
      </w:pPr>
      <w:rPr>
        <w:rFonts w:hint="default"/>
        <w:lang w:val="es-ES" w:eastAsia="en-US" w:bidi="ar-SA"/>
      </w:rPr>
    </w:lvl>
    <w:lvl w:ilvl="7" w:tplc="5096135C">
      <w:numFmt w:val="bullet"/>
      <w:lvlText w:val="•"/>
      <w:lvlJc w:val="left"/>
      <w:pPr>
        <w:ind w:left="5887" w:hanging="184"/>
      </w:pPr>
      <w:rPr>
        <w:rFonts w:hint="default"/>
        <w:lang w:val="es-ES" w:eastAsia="en-US" w:bidi="ar-SA"/>
      </w:rPr>
    </w:lvl>
    <w:lvl w:ilvl="8" w:tplc="029463DA">
      <w:numFmt w:val="bullet"/>
      <w:lvlText w:val="•"/>
      <w:lvlJc w:val="left"/>
      <w:pPr>
        <w:ind w:left="6694" w:hanging="184"/>
      </w:pPr>
      <w:rPr>
        <w:rFonts w:hint="default"/>
        <w:lang w:val="es-ES" w:eastAsia="en-US" w:bidi="ar-SA"/>
      </w:rPr>
    </w:lvl>
  </w:abstractNum>
  <w:abstractNum w:abstractNumId="11" w15:restartNumberingAfterBreak="0">
    <w:nsid w:val="3C1B0B4B"/>
    <w:multiLevelType w:val="multilevel"/>
    <w:tmpl w:val="C92A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B6DB8"/>
    <w:multiLevelType w:val="hybridMultilevel"/>
    <w:tmpl w:val="2BEEADF6"/>
    <w:lvl w:ilvl="0" w:tplc="33D00F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687222"/>
    <w:multiLevelType w:val="hybridMultilevel"/>
    <w:tmpl w:val="1C6E094C"/>
    <w:lvl w:ilvl="0" w:tplc="0328969A">
      <w:start w:val="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EF50C0"/>
    <w:multiLevelType w:val="hybridMultilevel"/>
    <w:tmpl w:val="5686B674"/>
    <w:lvl w:ilvl="0" w:tplc="C1D48D3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57936AF8"/>
    <w:multiLevelType w:val="hybridMultilevel"/>
    <w:tmpl w:val="EE78266A"/>
    <w:lvl w:ilvl="0" w:tplc="F2D6B3CC">
      <w:start w:val="1"/>
      <w:numFmt w:val="bullet"/>
      <w:lvlText w:val="•"/>
      <w:lvlJc w:val="left"/>
      <w:pPr>
        <w:tabs>
          <w:tab w:val="num" w:pos="720"/>
        </w:tabs>
        <w:ind w:left="720" w:hanging="360"/>
      </w:pPr>
      <w:rPr>
        <w:rFonts w:ascii="Arial" w:hAnsi="Arial" w:hint="default"/>
      </w:rPr>
    </w:lvl>
    <w:lvl w:ilvl="1" w:tplc="1C72B47E" w:tentative="1">
      <w:start w:val="1"/>
      <w:numFmt w:val="bullet"/>
      <w:lvlText w:val="•"/>
      <w:lvlJc w:val="left"/>
      <w:pPr>
        <w:tabs>
          <w:tab w:val="num" w:pos="1440"/>
        </w:tabs>
        <w:ind w:left="1440" w:hanging="360"/>
      </w:pPr>
      <w:rPr>
        <w:rFonts w:ascii="Arial" w:hAnsi="Arial" w:hint="default"/>
      </w:rPr>
    </w:lvl>
    <w:lvl w:ilvl="2" w:tplc="CC880286" w:tentative="1">
      <w:start w:val="1"/>
      <w:numFmt w:val="bullet"/>
      <w:lvlText w:val="•"/>
      <w:lvlJc w:val="left"/>
      <w:pPr>
        <w:tabs>
          <w:tab w:val="num" w:pos="2160"/>
        </w:tabs>
        <w:ind w:left="2160" w:hanging="360"/>
      </w:pPr>
      <w:rPr>
        <w:rFonts w:ascii="Arial" w:hAnsi="Arial" w:hint="default"/>
      </w:rPr>
    </w:lvl>
    <w:lvl w:ilvl="3" w:tplc="24368CFE" w:tentative="1">
      <w:start w:val="1"/>
      <w:numFmt w:val="bullet"/>
      <w:lvlText w:val="•"/>
      <w:lvlJc w:val="left"/>
      <w:pPr>
        <w:tabs>
          <w:tab w:val="num" w:pos="2880"/>
        </w:tabs>
        <w:ind w:left="2880" w:hanging="360"/>
      </w:pPr>
      <w:rPr>
        <w:rFonts w:ascii="Arial" w:hAnsi="Arial" w:hint="default"/>
      </w:rPr>
    </w:lvl>
    <w:lvl w:ilvl="4" w:tplc="92648736" w:tentative="1">
      <w:start w:val="1"/>
      <w:numFmt w:val="bullet"/>
      <w:lvlText w:val="•"/>
      <w:lvlJc w:val="left"/>
      <w:pPr>
        <w:tabs>
          <w:tab w:val="num" w:pos="3600"/>
        </w:tabs>
        <w:ind w:left="3600" w:hanging="360"/>
      </w:pPr>
      <w:rPr>
        <w:rFonts w:ascii="Arial" w:hAnsi="Arial" w:hint="default"/>
      </w:rPr>
    </w:lvl>
    <w:lvl w:ilvl="5" w:tplc="B2A845B4" w:tentative="1">
      <w:start w:val="1"/>
      <w:numFmt w:val="bullet"/>
      <w:lvlText w:val="•"/>
      <w:lvlJc w:val="left"/>
      <w:pPr>
        <w:tabs>
          <w:tab w:val="num" w:pos="4320"/>
        </w:tabs>
        <w:ind w:left="4320" w:hanging="360"/>
      </w:pPr>
      <w:rPr>
        <w:rFonts w:ascii="Arial" w:hAnsi="Arial" w:hint="default"/>
      </w:rPr>
    </w:lvl>
    <w:lvl w:ilvl="6" w:tplc="9B2EA48C" w:tentative="1">
      <w:start w:val="1"/>
      <w:numFmt w:val="bullet"/>
      <w:lvlText w:val="•"/>
      <w:lvlJc w:val="left"/>
      <w:pPr>
        <w:tabs>
          <w:tab w:val="num" w:pos="5040"/>
        </w:tabs>
        <w:ind w:left="5040" w:hanging="360"/>
      </w:pPr>
      <w:rPr>
        <w:rFonts w:ascii="Arial" w:hAnsi="Arial" w:hint="default"/>
      </w:rPr>
    </w:lvl>
    <w:lvl w:ilvl="7" w:tplc="20188DE2" w:tentative="1">
      <w:start w:val="1"/>
      <w:numFmt w:val="bullet"/>
      <w:lvlText w:val="•"/>
      <w:lvlJc w:val="left"/>
      <w:pPr>
        <w:tabs>
          <w:tab w:val="num" w:pos="5760"/>
        </w:tabs>
        <w:ind w:left="5760" w:hanging="360"/>
      </w:pPr>
      <w:rPr>
        <w:rFonts w:ascii="Arial" w:hAnsi="Arial" w:hint="default"/>
      </w:rPr>
    </w:lvl>
    <w:lvl w:ilvl="8" w:tplc="A79E0C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72784F"/>
    <w:multiLevelType w:val="hybridMultilevel"/>
    <w:tmpl w:val="CF3495FA"/>
    <w:lvl w:ilvl="0" w:tplc="F600FB56">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071489"/>
    <w:multiLevelType w:val="hybridMultilevel"/>
    <w:tmpl w:val="1F44C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55397C"/>
    <w:multiLevelType w:val="hybridMultilevel"/>
    <w:tmpl w:val="0158FF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7A5516"/>
    <w:multiLevelType w:val="hybridMultilevel"/>
    <w:tmpl w:val="07E645E6"/>
    <w:lvl w:ilvl="0" w:tplc="B0846AAE">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003C14"/>
    <w:multiLevelType w:val="multilevel"/>
    <w:tmpl w:val="18C6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626398"/>
    <w:multiLevelType w:val="hybridMultilevel"/>
    <w:tmpl w:val="BEC870DA"/>
    <w:lvl w:ilvl="0" w:tplc="E6EA291E">
      <w:start w:val="2"/>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3A2D9D"/>
    <w:multiLevelType w:val="hybridMultilevel"/>
    <w:tmpl w:val="1EC4AA9E"/>
    <w:lvl w:ilvl="0" w:tplc="07744270">
      <w:numFmt w:val="bullet"/>
      <w:lvlText w:val="-"/>
      <w:lvlJc w:val="left"/>
      <w:pPr>
        <w:ind w:left="185" w:hanging="138"/>
      </w:pPr>
      <w:rPr>
        <w:rFonts w:ascii="Times New Roman" w:eastAsia="Times New Roman" w:hAnsi="Times New Roman" w:cs="Times New Roman" w:hint="default"/>
        <w:w w:val="100"/>
        <w:sz w:val="20"/>
        <w:szCs w:val="20"/>
        <w:lang w:val="es-ES" w:eastAsia="en-US" w:bidi="ar-SA"/>
      </w:rPr>
    </w:lvl>
    <w:lvl w:ilvl="1" w:tplc="4F9CA0E0">
      <w:numFmt w:val="bullet"/>
      <w:lvlText w:val="•"/>
      <w:lvlJc w:val="left"/>
      <w:pPr>
        <w:ind w:left="992" w:hanging="138"/>
      </w:pPr>
      <w:rPr>
        <w:rFonts w:hint="default"/>
        <w:lang w:val="es-ES" w:eastAsia="en-US" w:bidi="ar-SA"/>
      </w:rPr>
    </w:lvl>
    <w:lvl w:ilvl="2" w:tplc="410A80DC">
      <w:numFmt w:val="bullet"/>
      <w:lvlText w:val="•"/>
      <w:lvlJc w:val="left"/>
      <w:pPr>
        <w:ind w:left="1805" w:hanging="138"/>
      </w:pPr>
      <w:rPr>
        <w:rFonts w:hint="default"/>
        <w:lang w:val="es-ES" w:eastAsia="en-US" w:bidi="ar-SA"/>
      </w:rPr>
    </w:lvl>
    <w:lvl w:ilvl="3" w:tplc="FBE0667E">
      <w:numFmt w:val="bullet"/>
      <w:lvlText w:val="•"/>
      <w:lvlJc w:val="left"/>
      <w:pPr>
        <w:ind w:left="2618" w:hanging="138"/>
      </w:pPr>
      <w:rPr>
        <w:rFonts w:hint="default"/>
        <w:lang w:val="es-ES" w:eastAsia="en-US" w:bidi="ar-SA"/>
      </w:rPr>
    </w:lvl>
    <w:lvl w:ilvl="4" w:tplc="500A1014">
      <w:numFmt w:val="bullet"/>
      <w:lvlText w:val="•"/>
      <w:lvlJc w:val="left"/>
      <w:pPr>
        <w:ind w:left="3431" w:hanging="138"/>
      </w:pPr>
      <w:rPr>
        <w:rFonts w:hint="default"/>
        <w:lang w:val="es-ES" w:eastAsia="en-US" w:bidi="ar-SA"/>
      </w:rPr>
    </w:lvl>
    <w:lvl w:ilvl="5" w:tplc="18108D20">
      <w:numFmt w:val="bullet"/>
      <w:lvlText w:val="•"/>
      <w:lvlJc w:val="left"/>
      <w:pPr>
        <w:ind w:left="4244" w:hanging="138"/>
      </w:pPr>
      <w:rPr>
        <w:rFonts w:hint="default"/>
        <w:lang w:val="es-ES" w:eastAsia="en-US" w:bidi="ar-SA"/>
      </w:rPr>
    </w:lvl>
    <w:lvl w:ilvl="6" w:tplc="9C14215C">
      <w:numFmt w:val="bullet"/>
      <w:lvlText w:val="•"/>
      <w:lvlJc w:val="left"/>
      <w:pPr>
        <w:ind w:left="5056" w:hanging="138"/>
      </w:pPr>
      <w:rPr>
        <w:rFonts w:hint="default"/>
        <w:lang w:val="es-ES" w:eastAsia="en-US" w:bidi="ar-SA"/>
      </w:rPr>
    </w:lvl>
    <w:lvl w:ilvl="7" w:tplc="2662E6FC">
      <w:numFmt w:val="bullet"/>
      <w:lvlText w:val="•"/>
      <w:lvlJc w:val="left"/>
      <w:pPr>
        <w:ind w:left="5869" w:hanging="138"/>
      </w:pPr>
      <w:rPr>
        <w:rFonts w:hint="default"/>
        <w:lang w:val="es-ES" w:eastAsia="en-US" w:bidi="ar-SA"/>
      </w:rPr>
    </w:lvl>
    <w:lvl w:ilvl="8" w:tplc="ED64AC88">
      <w:numFmt w:val="bullet"/>
      <w:lvlText w:val="•"/>
      <w:lvlJc w:val="left"/>
      <w:pPr>
        <w:ind w:left="6682" w:hanging="138"/>
      </w:pPr>
      <w:rPr>
        <w:rFonts w:hint="default"/>
        <w:lang w:val="es-ES" w:eastAsia="en-US" w:bidi="ar-SA"/>
      </w:rPr>
    </w:lvl>
  </w:abstractNum>
  <w:abstractNum w:abstractNumId="23" w15:restartNumberingAfterBreak="0">
    <w:nsid w:val="79B60F49"/>
    <w:multiLevelType w:val="multilevel"/>
    <w:tmpl w:val="44C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01A4B"/>
    <w:multiLevelType w:val="hybridMultilevel"/>
    <w:tmpl w:val="CBAE736A"/>
    <w:lvl w:ilvl="0" w:tplc="3C7A6F2A">
      <w:numFmt w:val="bullet"/>
      <w:lvlText w:val="-"/>
      <w:lvlJc w:val="left"/>
      <w:pPr>
        <w:ind w:left="582" w:hanging="540"/>
      </w:pPr>
      <w:rPr>
        <w:rFonts w:ascii="Times New Roman" w:eastAsia="Times New Roman" w:hAnsi="Times New Roman" w:cs="Times New Roman" w:hint="default"/>
        <w:w w:val="100"/>
        <w:sz w:val="20"/>
        <w:szCs w:val="20"/>
        <w:lang w:val="es-ES" w:eastAsia="en-US" w:bidi="ar-SA"/>
      </w:rPr>
    </w:lvl>
    <w:lvl w:ilvl="1" w:tplc="04B033D2">
      <w:numFmt w:val="bullet"/>
      <w:lvlText w:val="•"/>
      <w:lvlJc w:val="left"/>
      <w:pPr>
        <w:ind w:left="1085" w:hanging="540"/>
      </w:pPr>
      <w:rPr>
        <w:rFonts w:hint="default"/>
        <w:lang w:val="es-ES" w:eastAsia="en-US" w:bidi="ar-SA"/>
      </w:rPr>
    </w:lvl>
    <w:lvl w:ilvl="2" w:tplc="8ED4E5B8">
      <w:numFmt w:val="bullet"/>
      <w:lvlText w:val="•"/>
      <w:lvlJc w:val="left"/>
      <w:pPr>
        <w:ind w:left="1590" w:hanging="540"/>
      </w:pPr>
      <w:rPr>
        <w:rFonts w:hint="default"/>
        <w:lang w:val="es-ES" w:eastAsia="en-US" w:bidi="ar-SA"/>
      </w:rPr>
    </w:lvl>
    <w:lvl w:ilvl="3" w:tplc="8842D716">
      <w:numFmt w:val="bullet"/>
      <w:lvlText w:val="•"/>
      <w:lvlJc w:val="left"/>
      <w:pPr>
        <w:ind w:left="2095" w:hanging="540"/>
      </w:pPr>
      <w:rPr>
        <w:rFonts w:hint="default"/>
        <w:lang w:val="es-ES" w:eastAsia="en-US" w:bidi="ar-SA"/>
      </w:rPr>
    </w:lvl>
    <w:lvl w:ilvl="4" w:tplc="F120E848">
      <w:numFmt w:val="bullet"/>
      <w:lvlText w:val="•"/>
      <w:lvlJc w:val="left"/>
      <w:pPr>
        <w:ind w:left="2600" w:hanging="540"/>
      </w:pPr>
      <w:rPr>
        <w:rFonts w:hint="default"/>
        <w:lang w:val="es-ES" w:eastAsia="en-US" w:bidi="ar-SA"/>
      </w:rPr>
    </w:lvl>
    <w:lvl w:ilvl="5" w:tplc="B50C3CCA">
      <w:numFmt w:val="bullet"/>
      <w:lvlText w:val="•"/>
      <w:lvlJc w:val="left"/>
      <w:pPr>
        <w:ind w:left="3105" w:hanging="540"/>
      </w:pPr>
      <w:rPr>
        <w:rFonts w:hint="default"/>
        <w:lang w:val="es-ES" w:eastAsia="en-US" w:bidi="ar-SA"/>
      </w:rPr>
    </w:lvl>
    <w:lvl w:ilvl="6" w:tplc="661813D2">
      <w:numFmt w:val="bullet"/>
      <w:lvlText w:val="•"/>
      <w:lvlJc w:val="left"/>
      <w:pPr>
        <w:ind w:left="3610" w:hanging="540"/>
      </w:pPr>
      <w:rPr>
        <w:rFonts w:hint="default"/>
        <w:lang w:val="es-ES" w:eastAsia="en-US" w:bidi="ar-SA"/>
      </w:rPr>
    </w:lvl>
    <w:lvl w:ilvl="7" w:tplc="E60260C8">
      <w:numFmt w:val="bullet"/>
      <w:lvlText w:val="•"/>
      <w:lvlJc w:val="left"/>
      <w:pPr>
        <w:ind w:left="4115" w:hanging="540"/>
      </w:pPr>
      <w:rPr>
        <w:rFonts w:hint="default"/>
        <w:lang w:val="es-ES" w:eastAsia="en-US" w:bidi="ar-SA"/>
      </w:rPr>
    </w:lvl>
    <w:lvl w:ilvl="8" w:tplc="667C16CC">
      <w:numFmt w:val="bullet"/>
      <w:lvlText w:val="•"/>
      <w:lvlJc w:val="left"/>
      <w:pPr>
        <w:ind w:left="4620" w:hanging="540"/>
      </w:pPr>
      <w:rPr>
        <w:rFonts w:hint="default"/>
        <w:lang w:val="es-ES" w:eastAsia="en-US" w:bidi="ar-SA"/>
      </w:rPr>
    </w:lvl>
  </w:abstractNum>
  <w:abstractNum w:abstractNumId="25" w15:restartNumberingAfterBreak="0">
    <w:nsid w:val="7D8E121C"/>
    <w:multiLevelType w:val="hybridMultilevel"/>
    <w:tmpl w:val="7F16079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25"/>
  </w:num>
  <w:num w:numId="5">
    <w:abstractNumId w:val="2"/>
  </w:num>
  <w:num w:numId="6">
    <w:abstractNumId w:val="4"/>
  </w:num>
  <w:num w:numId="7">
    <w:abstractNumId w:val="11"/>
  </w:num>
  <w:num w:numId="8">
    <w:abstractNumId w:val="16"/>
  </w:num>
  <w:num w:numId="9">
    <w:abstractNumId w:val="19"/>
  </w:num>
  <w:num w:numId="10">
    <w:abstractNumId w:val="12"/>
  </w:num>
  <w:num w:numId="11">
    <w:abstractNumId w:val="15"/>
  </w:num>
  <w:num w:numId="12">
    <w:abstractNumId w:val="0"/>
  </w:num>
  <w:num w:numId="13">
    <w:abstractNumId w:val="17"/>
  </w:num>
  <w:num w:numId="14">
    <w:abstractNumId w:val="14"/>
  </w:num>
  <w:num w:numId="15">
    <w:abstractNumId w:val="20"/>
  </w:num>
  <w:num w:numId="16">
    <w:abstractNumId w:val="23"/>
  </w:num>
  <w:num w:numId="17">
    <w:abstractNumId w:val="21"/>
  </w:num>
  <w:num w:numId="18">
    <w:abstractNumId w:val="7"/>
  </w:num>
  <w:num w:numId="19">
    <w:abstractNumId w:val="24"/>
  </w:num>
  <w:num w:numId="20">
    <w:abstractNumId w:val="22"/>
  </w:num>
  <w:num w:numId="21">
    <w:abstractNumId w:val="10"/>
  </w:num>
  <w:num w:numId="22">
    <w:abstractNumId w:val="6"/>
  </w:num>
  <w:num w:numId="23">
    <w:abstractNumId w:val="9"/>
  </w:num>
  <w:num w:numId="24">
    <w:abstractNumId w:val="8"/>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FE"/>
    <w:rsid w:val="000017AB"/>
    <w:rsid w:val="00010C48"/>
    <w:rsid w:val="00025843"/>
    <w:rsid w:val="00042717"/>
    <w:rsid w:val="00044169"/>
    <w:rsid w:val="00046045"/>
    <w:rsid w:val="00047CB5"/>
    <w:rsid w:val="000700E9"/>
    <w:rsid w:val="0008024B"/>
    <w:rsid w:val="00081D41"/>
    <w:rsid w:val="000868A7"/>
    <w:rsid w:val="00090D79"/>
    <w:rsid w:val="00095C91"/>
    <w:rsid w:val="00096789"/>
    <w:rsid w:val="000A361E"/>
    <w:rsid w:val="000B7BC6"/>
    <w:rsid w:val="000C0FB7"/>
    <w:rsid w:val="000C5C17"/>
    <w:rsid w:val="000D03BC"/>
    <w:rsid w:val="000E1CBA"/>
    <w:rsid w:val="000E4285"/>
    <w:rsid w:val="000F1023"/>
    <w:rsid w:val="000F345E"/>
    <w:rsid w:val="000F3D50"/>
    <w:rsid w:val="000F47A8"/>
    <w:rsid w:val="000F7DEA"/>
    <w:rsid w:val="00103E56"/>
    <w:rsid w:val="0014100A"/>
    <w:rsid w:val="00146A96"/>
    <w:rsid w:val="001521AB"/>
    <w:rsid w:val="00152AD4"/>
    <w:rsid w:val="0016005F"/>
    <w:rsid w:val="00161839"/>
    <w:rsid w:val="00161F99"/>
    <w:rsid w:val="001647B3"/>
    <w:rsid w:val="00170F63"/>
    <w:rsid w:val="0018057E"/>
    <w:rsid w:val="00181384"/>
    <w:rsid w:val="001A18F9"/>
    <w:rsid w:val="001A4DE5"/>
    <w:rsid w:val="001B540D"/>
    <w:rsid w:val="001B5812"/>
    <w:rsid w:val="001C30E1"/>
    <w:rsid w:val="001D0F82"/>
    <w:rsid w:val="001D59B9"/>
    <w:rsid w:val="001E1C18"/>
    <w:rsid w:val="001E214A"/>
    <w:rsid w:val="001F39E9"/>
    <w:rsid w:val="00206ADD"/>
    <w:rsid w:val="00207A71"/>
    <w:rsid w:val="0021188F"/>
    <w:rsid w:val="002150BB"/>
    <w:rsid w:val="0021527E"/>
    <w:rsid w:val="00215742"/>
    <w:rsid w:val="0021717F"/>
    <w:rsid w:val="0021735C"/>
    <w:rsid w:val="0023172F"/>
    <w:rsid w:val="00234CC3"/>
    <w:rsid w:val="00242F74"/>
    <w:rsid w:val="00246DF5"/>
    <w:rsid w:val="002501D6"/>
    <w:rsid w:val="00253718"/>
    <w:rsid w:val="00255BC2"/>
    <w:rsid w:val="002569EC"/>
    <w:rsid w:val="00263B8D"/>
    <w:rsid w:val="00272AE2"/>
    <w:rsid w:val="00275881"/>
    <w:rsid w:val="002855AA"/>
    <w:rsid w:val="00291873"/>
    <w:rsid w:val="00294975"/>
    <w:rsid w:val="002A352A"/>
    <w:rsid w:val="002B29F3"/>
    <w:rsid w:val="002C11D8"/>
    <w:rsid w:val="002C351A"/>
    <w:rsid w:val="002C7231"/>
    <w:rsid w:val="002D09B8"/>
    <w:rsid w:val="002D3A60"/>
    <w:rsid w:val="002D4DA6"/>
    <w:rsid w:val="002D569E"/>
    <w:rsid w:val="002E2927"/>
    <w:rsid w:val="002F351F"/>
    <w:rsid w:val="003055C1"/>
    <w:rsid w:val="00312F35"/>
    <w:rsid w:val="00313E44"/>
    <w:rsid w:val="003163F5"/>
    <w:rsid w:val="0032042B"/>
    <w:rsid w:val="00324EB3"/>
    <w:rsid w:val="00330329"/>
    <w:rsid w:val="00332EBF"/>
    <w:rsid w:val="003356E5"/>
    <w:rsid w:val="00345D9C"/>
    <w:rsid w:val="0035495F"/>
    <w:rsid w:val="0036566C"/>
    <w:rsid w:val="003677DE"/>
    <w:rsid w:val="00380126"/>
    <w:rsid w:val="00380DA2"/>
    <w:rsid w:val="0039655F"/>
    <w:rsid w:val="003B13C0"/>
    <w:rsid w:val="003B5937"/>
    <w:rsid w:val="003B68E2"/>
    <w:rsid w:val="003C3DD7"/>
    <w:rsid w:val="003D4D06"/>
    <w:rsid w:val="003D57B1"/>
    <w:rsid w:val="003D592D"/>
    <w:rsid w:val="003E44F2"/>
    <w:rsid w:val="003F2991"/>
    <w:rsid w:val="003F4728"/>
    <w:rsid w:val="003F4775"/>
    <w:rsid w:val="00403E99"/>
    <w:rsid w:val="00404212"/>
    <w:rsid w:val="004110B5"/>
    <w:rsid w:val="0042402B"/>
    <w:rsid w:val="00426674"/>
    <w:rsid w:val="00451453"/>
    <w:rsid w:val="00462A6F"/>
    <w:rsid w:val="0046352C"/>
    <w:rsid w:val="004650E9"/>
    <w:rsid w:val="00465A81"/>
    <w:rsid w:val="004744E5"/>
    <w:rsid w:val="004769CB"/>
    <w:rsid w:val="00485D91"/>
    <w:rsid w:val="004863CB"/>
    <w:rsid w:val="00494DA6"/>
    <w:rsid w:val="00494EF1"/>
    <w:rsid w:val="004A0061"/>
    <w:rsid w:val="004A10E2"/>
    <w:rsid w:val="004B1025"/>
    <w:rsid w:val="004B2C7F"/>
    <w:rsid w:val="004C22C5"/>
    <w:rsid w:val="004C6C2B"/>
    <w:rsid w:val="004D6C7F"/>
    <w:rsid w:val="004E666B"/>
    <w:rsid w:val="004F11AD"/>
    <w:rsid w:val="004F14FE"/>
    <w:rsid w:val="00503E3F"/>
    <w:rsid w:val="005060AD"/>
    <w:rsid w:val="00506F16"/>
    <w:rsid w:val="0051062B"/>
    <w:rsid w:val="005161C6"/>
    <w:rsid w:val="00516556"/>
    <w:rsid w:val="00516ED6"/>
    <w:rsid w:val="00537FE3"/>
    <w:rsid w:val="005444DB"/>
    <w:rsid w:val="00546558"/>
    <w:rsid w:val="00553615"/>
    <w:rsid w:val="00561D01"/>
    <w:rsid w:val="00566B4C"/>
    <w:rsid w:val="00570BF6"/>
    <w:rsid w:val="00570C27"/>
    <w:rsid w:val="00571018"/>
    <w:rsid w:val="00582608"/>
    <w:rsid w:val="00585829"/>
    <w:rsid w:val="00585F05"/>
    <w:rsid w:val="0059129C"/>
    <w:rsid w:val="005A3C9B"/>
    <w:rsid w:val="005B0D2A"/>
    <w:rsid w:val="005B16AA"/>
    <w:rsid w:val="005B2D33"/>
    <w:rsid w:val="005C2E5B"/>
    <w:rsid w:val="005C32DB"/>
    <w:rsid w:val="005C3EF7"/>
    <w:rsid w:val="005C42C4"/>
    <w:rsid w:val="005D05AB"/>
    <w:rsid w:val="005D6741"/>
    <w:rsid w:val="005F2201"/>
    <w:rsid w:val="005F374D"/>
    <w:rsid w:val="005F4725"/>
    <w:rsid w:val="005F54BD"/>
    <w:rsid w:val="005F69E6"/>
    <w:rsid w:val="00607F77"/>
    <w:rsid w:val="0061020E"/>
    <w:rsid w:val="006130D7"/>
    <w:rsid w:val="00613FCE"/>
    <w:rsid w:val="00614905"/>
    <w:rsid w:val="00623AB0"/>
    <w:rsid w:val="00623CBD"/>
    <w:rsid w:val="006276FF"/>
    <w:rsid w:val="00631ACA"/>
    <w:rsid w:val="00633EB5"/>
    <w:rsid w:val="0063673C"/>
    <w:rsid w:val="00642DB0"/>
    <w:rsid w:val="006620A7"/>
    <w:rsid w:val="00676569"/>
    <w:rsid w:val="00680BA3"/>
    <w:rsid w:val="00682BD0"/>
    <w:rsid w:val="0069240B"/>
    <w:rsid w:val="006A7A8E"/>
    <w:rsid w:val="006A7D99"/>
    <w:rsid w:val="006B14A7"/>
    <w:rsid w:val="006B784F"/>
    <w:rsid w:val="006C0686"/>
    <w:rsid w:val="006C2EF5"/>
    <w:rsid w:val="006D0E3B"/>
    <w:rsid w:val="006D32E5"/>
    <w:rsid w:val="006E5BAA"/>
    <w:rsid w:val="006E7BEE"/>
    <w:rsid w:val="006F27BD"/>
    <w:rsid w:val="006F5714"/>
    <w:rsid w:val="006F761B"/>
    <w:rsid w:val="00700CB9"/>
    <w:rsid w:val="007012A6"/>
    <w:rsid w:val="0071063B"/>
    <w:rsid w:val="00717083"/>
    <w:rsid w:val="0071774A"/>
    <w:rsid w:val="00723852"/>
    <w:rsid w:val="007302E8"/>
    <w:rsid w:val="0073311E"/>
    <w:rsid w:val="00736E98"/>
    <w:rsid w:val="00737761"/>
    <w:rsid w:val="00744820"/>
    <w:rsid w:val="00747A6B"/>
    <w:rsid w:val="00750575"/>
    <w:rsid w:val="0075455D"/>
    <w:rsid w:val="00754A97"/>
    <w:rsid w:val="007573F4"/>
    <w:rsid w:val="007653F8"/>
    <w:rsid w:val="007663FF"/>
    <w:rsid w:val="007774C0"/>
    <w:rsid w:val="00783039"/>
    <w:rsid w:val="00786B52"/>
    <w:rsid w:val="00786CF3"/>
    <w:rsid w:val="00793BDF"/>
    <w:rsid w:val="00795105"/>
    <w:rsid w:val="007A4A61"/>
    <w:rsid w:val="007A689F"/>
    <w:rsid w:val="007A7584"/>
    <w:rsid w:val="007C2453"/>
    <w:rsid w:val="007C3D6D"/>
    <w:rsid w:val="007D5B14"/>
    <w:rsid w:val="007E06D2"/>
    <w:rsid w:val="007E24B6"/>
    <w:rsid w:val="007F57AF"/>
    <w:rsid w:val="007F716C"/>
    <w:rsid w:val="00802801"/>
    <w:rsid w:val="00807D83"/>
    <w:rsid w:val="00812972"/>
    <w:rsid w:val="0082041B"/>
    <w:rsid w:val="0084084F"/>
    <w:rsid w:val="00853880"/>
    <w:rsid w:val="00857087"/>
    <w:rsid w:val="008648C6"/>
    <w:rsid w:val="008654A5"/>
    <w:rsid w:val="00870E10"/>
    <w:rsid w:val="00871914"/>
    <w:rsid w:val="00873034"/>
    <w:rsid w:val="00875875"/>
    <w:rsid w:val="0087670D"/>
    <w:rsid w:val="008979EA"/>
    <w:rsid w:val="008A21C9"/>
    <w:rsid w:val="008A32FA"/>
    <w:rsid w:val="008A59AD"/>
    <w:rsid w:val="008A6858"/>
    <w:rsid w:val="008B1BD3"/>
    <w:rsid w:val="008B2759"/>
    <w:rsid w:val="008B7079"/>
    <w:rsid w:val="008C5D67"/>
    <w:rsid w:val="008C7C1D"/>
    <w:rsid w:val="008D0531"/>
    <w:rsid w:val="008D1679"/>
    <w:rsid w:val="008D29A3"/>
    <w:rsid w:val="008D3DCE"/>
    <w:rsid w:val="008D575A"/>
    <w:rsid w:val="008D59AB"/>
    <w:rsid w:val="008D6D23"/>
    <w:rsid w:val="008F1625"/>
    <w:rsid w:val="008F38DA"/>
    <w:rsid w:val="008F5721"/>
    <w:rsid w:val="008F5D01"/>
    <w:rsid w:val="008F6AD4"/>
    <w:rsid w:val="008F7D1B"/>
    <w:rsid w:val="0090377F"/>
    <w:rsid w:val="00907F15"/>
    <w:rsid w:val="009112DB"/>
    <w:rsid w:val="0091432A"/>
    <w:rsid w:val="00915261"/>
    <w:rsid w:val="0091584B"/>
    <w:rsid w:val="00921B6F"/>
    <w:rsid w:val="0094625F"/>
    <w:rsid w:val="009501D4"/>
    <w:rsid w:val="00950CA1"/>
    <w:rsid w:val="0096584F"/>
    <w:rsid w:val="0097280D"/>
    <w:rsid w:val="0097297A"/>
    <w:rsid w:val="0097334B"/>
    <w:rsid w:val="00975029"/>
    <w:rsid w:val="00980E80"/>
    <w:rsid w:val="00994625"/>
    <w:rsid w:val="0099725C"/>
    <w:rsid w:val="009A0ADE"/>
    <w:rsid w:val="009A1607"/>
    <w:rsid w:val="009B0814"/>
    <w:rsid w:val="009C21D8"/>
    <w:rsid w:val="009C4B34"/>
    <w:rsid w:val="009C4C96"/>
    <w:rsid w:val="009E0CE8"/>
    <w:rsid w:val="009E74D9"/>
    <w:rsid w:val="009F237F"/>
    <w:rsid w:val="009F7CC1"/>
    <w:rsid w:val="00A00785"/>
    <w:rsid w:val="00A00A0A"/>
    <w:rsid w:val="00A04296"/>
    <w:rsid w:val="00A061FA"/>
    <w:rsid w:val="00A06561"/>
    <w:rsid w:val="00A109C2"/>
    <w:rsid w:val="00A11EB2"/>
    <w:rsid w:val="00A2010E"/>
    <w:rsid w:val="00A21EA4"/>
    <w:rsid w:val="00A2437A"/>
    <w:rsid w:val="00A3717F"/>
    <w:rsid w:val="00A42BD2"/>
    <w:rsid w:val="00A4534B"/>
    <w:rsid w:val="00A46291"/>
    <w:rsid w:val="00A75004"/>
    <w:rsid w:val="00A76EB6"/>
    <w:rsid w:val="00A77682"/>
    <w:rsid w:val="00A838F2"/>
    <w:rsid w:val="00A83C7C"/>
    <w:rsid w:val="00AA2226"/>
    <w:rsid w:val="00AA7DCB"/>
    <w:rsid w:val="00AD28C2"/>
    <w:rsid w:val="00AD52E9"/>
    <w:rsid w:val="00AD6229"/>
    <w:rsid w:val="00AE0E4F"/>
    <w:rsid w:val="00AE5949"/>
    <w:rsid w:val="00AF26CC"/>
    <w:rsid w:val="00B03CA9"/>
    <w:rsid w:val="00B06C10"/>
    <w:rsid w:val="00B06DF8"/>
    <w:rsid w:val="00B07D71"/>
    <w:rsid w:val="00B11BD9"/>
    <w:rsid w:val="00B14A83"/>
    <w:rsid w:val="00B17974"/>
    <w:rsid w:val="00B22DAE"/>
    <w:rsid w:val="00B245B8"/>
    <w:rsid w:val="00B30856"/>
    <w:rsid w:val="00B31874"/>
    <w:rsid w:val="00B329CD"/>
    <w:rsid w:val="00B338C3"/>
    <w:rsid w:val="00B3565D"/>
    <w:rsid w:val="00B44350"/>
    <w:rsid w:val="00B50A45"/>
    <w:rsid w:val="00B51162"/>
    <w:rsid w:val="00B5188E"/>
    <w:rsid w:val="00B53CF7"/>
    <w:rsid w:val="00B64F2D"/>
    <w:rsid w:val="00B70670"/>
    <w:rsid w:val="00B70E87"/>
    <w:rsid w:val="00B70E9A"/>
    <w:rsid w:val="00B7361D"/>
    <w:rsid w:val="00B74085"/>
    <w:rsid w:val="00B81CE7"/>
    <w:rsid w:val="00B8477E"/>
    <w:rsid w:val="00B8563E"/>
    <w:rsid w:val="00B965DA"/>
    <w:rsid w:val="00BA0E6D"/>
    <w:rsid w:val="00BA1218"/>
    <w:rsid w:val="00BA6C3D"/>
    <w:rsid w:val="00BA7B07"/>
    <w:rsid w:val="00BB3127"/>
    <w:rsid w:val="00BB46D8"/>
    <w:rsid w:val="00BC3598"/>
    <w:rsid w:val="00BC3EC4"/>
    <w:rsid w:val="00BC48C1"/>
    <w:rsid w:val="00BD2104"/>
    <w:rsid w:val="00BD4A52"/>
    <w:rsid w:val="00BD6549"/>
    <w:rsid w:val="00C03BBB"/>
    <w:rsid w:val="00C06D9B"/>
    <w:rsid w:val="00C24434"/>
    <w:rsid w:val="00C24B1C"/>
    <w:rsid w:val="00C30C32"/>
    <w:rsid w:val="00C31391"/>
    <w:rsid w:val="00C320A3"/>
    <w:rsid w:val="00C37521"/>
    <w:rsid w:val="00C44F3A"/>
    <w:rsid w:val="00C729EC"/>
    <w:rsid w:val="00C731CB"/>
    <w:rsid w:val="00C80AA2"/>
    <w:rsid w:val="00C8262A"/>
    <w:rsid w:val="00C85606"/>
    <w:rsid w:val="00C92EC9"/>
    <w:rsid w:val="00C97405"/>
    <w:rsid w:val="00CB1138"/>
    <w:rsid w:val="00CB248E"/>
    <w:rsid w:val="00CB4BED"/>
    <w:rsid w:val="00CC673A"/>
    <w:rsid w:val="00CC688F"/>
    <w:rsid w:val="00CD16CB"/>
    <w:rsid w:val="00CD21DC"/>
    <w:rsid w:val="00CD33B5"/>
    <w:rsid w:val="00CD3CA9"/>
    <w:rsid w:val="00CD478E"/>
    <w:rsid w:val="00CD4EA2"/>
    <w:rsid w:val="00CE464F"/>
    <w:rsid w:val="00CE535F"/>
    <w:rsid w:val="00CE5EE5"/>
    <w:rsid w:val="00CF3ECD"/>
    <w:rsid w:val="00CF5186"/>
    <w:rsid w:val="00D0771C"/>
    <w:rsid w:val="00D1080C"/>
    <w:rsid w:val="00D10FB7"/>
    <w:rsid w:val="00D13206"/>
    <w:rsid w:val="00D1604C"/>
    <w:rsid w:val="00D22F6A"/>
    <w:rsid w:val="00D403AF"/>
    <w:rsid w:val="00D42655"/>
    <w:rsid w:val="00D45ABF"/>
    <w:rsid w:val="00D464C1"/>
    <w:rsid w:val="00D52A77"/>
    <w:rsid w:val="00D54C23"/>
    <w:rsid w:val="00D55062"/>
    <w:rsid w:val="00D56F11"/>
    <w:rsid w:val="00D57F8A"/>
    <w:rsid w:val="00D605F0"/>
    <w:rsid w:val="00D70F82"/>
    <w:rsid w:val="00D71322"/>
    <w:rsid w:val="00D83605"/>
    <w:rsid w:val="00D857EE"/>
    <w:rsid w:val="00D864D0"/>
    <w:rsid w:val="00D934EC"/>
    <w:rsid w:val="00D94698"/>
    <w:rsid w:val="00D9593F"/>
    <w:rsid w:val="00DA2BED"/>
    <w:rsid w:val="00DA5160"/>
    <w:rsid w:val="00DB0D10"/>
    <w:rsid w:val="00DB3C84"/>
    <w:rsid w:val="00DB5F8E"/>
    <w:rsid w:val="00DB6250"/>
    <w:rsid w:val="00DB6A7F"/>
    <w:rsid w:val="00DB6C65"/>
    <w:rsid w:val="00DC047B"/>
    <w:rsid w:val="00DC3EBA"/>
    <w:rsid w:val="00DD0604"/>
    <w:rsid w:val="00DD3D9F"/>
    <w:rsid w:val="00DE152C"/>
    <w:rsid w:val="00DE33A4"/>
    <w:rsid w:val="00DE6066"/>
    <w:rsid w:val="00E04388"/>
    <w:rsid w:val="00E069A4"/>
    <w:rsid w:val="00E167CF"/>
    <w:rsid w:val="00E17CBB"/>
    <w:rsid w:val="00E378A5"/>
    <w:rsid w:val="00E454FD"/>
    <w:rsid w:val="00E51D19"/>
    <w:rsid w:val="00E60EEF"/>
    <w:rsid w:val="00E7046C"/>
    <w:rsid w:val="00E70937"/>
    <w:rsid w:val="00E77215"/>
    <w:rsid w:val="00E8169B"/>
    <w:rsid w:val="00E834C8"/>
    <w:rsid w:val="00E90335"/>
    <w:rsid w:val="00E93C7C"/>
    <w:rsid w:val="00EA11DB"/>
    <w:rsid w:val="00EA4EA6"/>
    <w:rsid w:val="00EB05C8"/>
    <w:rsid w:val="00EB1991"/>
    <w:rsid w:val="00EC3E16"/>
    <w:rsid w:val="00EC562E"/>
    <w:rsid w:val="00ED2664"/>
    <w:rsid w:val="00EE0C17"/>
    <w:rsid w:val="00EF2DC4"/>
    <w:rsid w:val="00EF7862"/>
    <w:rsid w:val="00F00DC2"/>
    <w:rsid w:val="00F04D28"/>
    <w:rsid w:val="00F06A6B"/>
    <w:rsid w:val="00F1040C"/>
    <w:rsid w:val="00F10671"/>
    <w:rsid w:val="00F13D1C"/>
    <w:rsid w:val="00F13EAB"/>
    <w:rsid w:val="00F15ED4"/>
    <w:rsid w:val="00F218D3"/>
    <w:rsid w:val="00F22718"/>
    <w:rsid w:val="00F272B9"/>
    <w:rsid w:val="00F40A7D"/>
    <w:rsid w:val="00F43485"/>
    <w:rsid w:val="00F545A4"/>
    <w:rsid w:val="00F56917"/>
    <w:rsid w:val="00F607D8"/>
    <w:rsid w:val="00F65016"/>
    <w:rsid w:val="00F71FAC"/>
    <w:rsid w:val="00F72B72"/>
    <w:rsid w:val="00F76630"/>
    <w:rsid w:val="00F87275"/>
    <w:rsid w:val="00F915B9"/>
    <w:rsid w:val="00FB57D5"/>
    <w:rsid w:val="00FB5E16"/>
    <w:rsid w:val="00FC0E7E"/>
    <w:rsid w:val="00FC4918"/>
    <w:rsid w:val="00FC7B8E"/>
    <w:rsid w:val="00FD065C"/>
    <w:rsid w:val="00FD0E0A"/>
    <w:rsid w:val="00FD4283"/>
    <w:rsid w:val="00FD562E"/>
    <w:rsid w:val="00FE4E74"/>
    <w:rsid w:val="00FE7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863D"/>
  <w15:chartTrackingRefBased/>
  <w15:docId w15:val="{141409B1-B93B-214D-B2E4-6684EFF0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E4F"/>
    <w:rPr>
      <w:rFonts w:ascii="Times New Roman" w:eastAsia="Times New Roman" w:hAnsi="Times New Roman" w:cs="Times New Roman"/>
      <w:lang w:eastAsia="es-MX"/>
    </w:rPr>
  </w:style>
  <w:style w:type="paragraph" w:styleId="Ttulo3">
    <w:name w:val="heading 3"/>
    <w:basedOn w:val="Normal"/>
    <w:next w:val="Normal"/>
    <w:link w:val="Ttulo3Car"/>
    <w:rsid w:val="00FD0E0A"/>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F1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D29A3"/>
    <w:pPr>
      <w:ind w:left="720"/>
      <w:contextualSpacing/>
    </w:pPr>
    <w:rPr>
      <w:rFonts w:asciiTheme="minorHAnsi" w:eastAsiaTheme="minorEastAsia" w:hAnsiTheme="minorHAnsi" w:cstheme="minorBidi"/>
      <w:lang w:eastAsia="en-US"/>
    </w:rPr>
  </w:style>
  <w:style w:type="paragraph" w:customStyle="1" w:styleId="mnormal">
    <w:name w:val="mnormal"/>
    <w:basedOn w:val="Normal"/>
    <w:rsid w:val="00750575"/>
    <w:pPr>
      <w:spacing w:before="100" w:beforeAutospacing="1" w:after="100" w:afterAutospacing="1"/>
    </w:pPr>
  </w:style>
  <w:style w:type="paragraph" w:customStyle="1" w:styleId="mvietas">
    <w:name w:val="mvietas"/>
    <w:basedOn w:val="Normal"/>
    <w:rsid w:val="00750575"/>
    <w:pPr>
      <w:spacing w:before="100" w:beforeAutospacing="1" w:after="100" w:afterAutospacing="1"/>
    </w:pPr>
  </w:style>
  <w:style w:type="paragraph" w:customStyle="1" w:styleId="has-large-font-size">
    <w:name w:val="has-large-font-size"/>
    <w:basedOn w:val="Normal"/>
    <w:rsid w:val="00750575"/>
    <w:pPr>
      <w:spacing w:before="100" w:beforeAutospacing="1" w:after="100" w:afterAutospacing="1"/>
    </w:pPr>
  </w:style>
  <w:style w:type="character" w:styleId="Hipervnculo">
    <w:name w:val="Hyperlink"/>
    <w:basedOn w:val="Fuentedeprrafopredeter"/>
    <w:uiPriority w:val="99"/>
    <w:unhideWhenUsed/>
    <w:rsid w:val="00750575"/>
    <w:rPr>
      <w:color w:val="0000FF"/>
      <w:u w:val="single"/>
    </w:rPr>
  </w:style>
  <w:style w:type="paragraph" w:styleId="NormalWeb">
    <w:name w:val="Normal (Web)"/>
    <w:basedOn w:val="Normal"/>
    <w:uiPriority w:val="99"/>
    <w:unhideWhenUsed/>
    <w:rsid w:val="00750575"/>
    <w:pPr>
      <w:spacing w:before="100" w:beforeAutospacing="1" w:after="100" w:afterAutospacing="1"/>
    </w:pPr>
  </w:style>
  <w:style w:type="character" w:styleId="Textoennegrita">
    <w:name w:val="Strong"/>
    <w:basedOn w:val="Fuentedeprrafopredeter"/>
    <w:uiPriority w:val="22"/>
    <w:qFormat/>
    <w:rsid w:val="00750575"/>
    <w:rPr>
      <w:b/>
      <w:bCs/>
    </w:rPr>
  </w:style>
  <w:style w:type="character" w:styleId="nfasis">
    <w:name w:val="Emphasis"/>
    <w:basedOn w:val="Fuentedeprrafopredeter"/>
    <w:uiPriority w:val="20"/>
    <w:qFormat/>
    <w:rsid w:val="00750575"/>
    <w:rPr>
      <w:i/>
      <w:iCs/>
    </w:rPr>
  </w:style>
  <w:style w:type="paragraph" w:styleId="Piedepgina">
    <w:name w:val="footer"/>
    <w:basedOn w:val="Normal"/>
    <w:link w:val="PiedepginaCar"/>
    <w:uiPriority w:val="99"/>
    <w:unhideWhenUsed/>
    <w:rsid w:val="007302E8"/>
    <w:pPr>
      <w:tabs>
        <w:tab w:val="center" w:pos="4419"/>
        <w:tab w:val="right" w:pos="8838"/>
      </w:tabs>
    </w:pPr>
    <w:rPr>
      <w:rFonts w:asciiTheme="minorHAnsi" w:eastAsiaTheme="minorEastAsia" w:hAnsiTheme="minorHAnsi" w:cstheme="minorBidi"/>
      <w:lang w:eastAsia="en-US"/>
    </w:rPr>
  </w:style>
  <w:style w:type="character" w:customStyle="1" w:styleId="PiedepginaCar">
    <w:name w:val="Pie de página Car"/>
    <w:basedOn w:val="Fuentedeprrafopredeter"/>
    <w:link w:val="Piedepgina"/>
    <w:uiPriority w:val="99"/>
    <w:rsid w:val="007302E8"/>
  </w:style>
  <w:style w:type="character" w:styleId="Nmerodepgina">
    <w:name w:val="page number"/>
    <w:basedOn w:val="Fuentedeprrafopredeter"/>
    <w:uiPriority w:val="99"/>
    <w:semiHidden/>
    <w:unhideWhenUsed/>
    <w:rsid w:val="007302E8"/>
  </w:style>
  <w:style w:type="character" w:styleId="Refdecomentario">
    <w:name w:val="annotation reference"/>
    <w:basedOn w:val="Fuentedeprrafopredeter"/>
    <w:uiPriority w:val="99"/>
    <w:semiHidden/>
    <w:unhideWhenUsed/>
    <w:rsid w:val="006F761B"/>
    <w:rPr>
      <w:sz w:val="16"/>
      <w:szCs w:val="16"/>
    </w:rPr>
  </w:style>
  <w:style w:type="paragraph" w:styleId="Textocomentario">
    <w:name w:val="annotation text"/>
    <w:basedOn w:val="Normal"/>
    <w:link w:val="TextocomentarioCar"/>
    <w:uiPriority w:val="99"/>
    <w:unhideWhenUsed/>
    <w:rsid w:val="006F761B"/>
    <w:rPr>
      <w:sz w:val="20"/>
      <w:szCs w:val="20"/>
    </w:rPr>
  </w:style>
  <w:style w:type="character" w:customStyle="1" w:styleId="TextocomentarioCar">
    <w:name w:val="Texto comentario Car"/>
    <w:basedOn w:val="Fuentedeprrafopredeter"/>
    <w:link w:val="Textocomentario"/>
    <w:uiPriority w:val="99"/>
    <w:rsid w:val="006F761B"/>
    <w:rPr>
      <w:sz w:val="20"/>
      <w:szCs w:val="20"/>
    </w:rPr>
  </w:style>
  <w:style w:type="paragraph" w:customStyle="1" w:styleId="publisher">
    <w:name w:val="publisher"/>
    <w:basedOn w:val="Normal"/>
    <w:rsid w:val="002150BB"/>
    <w:pPr>
      <w:spacing w:before="100" w:beforeAutospacing="1" w:after="100" w:afterAutospacing="1" w:line="345" w:lineRule="atLeast"/>
    </w:pPr>
    <w:rPr>
      <w:rFonts w:eastAsiaTheme="minorEastAsia"/>
    </w:rPr>
  </w:style>
  <w:style w:type="paragraph" w:customStyle="1" w:styleId="numero">
    <w:name w:val="numero"/>
    <w:basedOn w:val="Normal"/>
    <w:rsid w:val="002150BB"/>
    <w:pPr>
      <w:spacing w:before="100" w:beforeAutospacing="1" w:after="100" w:afterAutospacing="1"/>
    </w:pPr>
    <w:rPr>
      <w:rFonts w:eastAsiaTheme="minorEastAsia"/>
    </w:rPr>
  </w:style>
  <w:style w:type="character" w:customStyle="1" w:styleId="journal">
    <w:name w:val="journal"/>
    <w:basedOn w:val="Fuentedeprrafopredeter"/>
    <w:rsid w:val="002150BB"/>
  </w:style>
  <w:style w:type="character" w:customStyle="1" w:styleId="issue">
    <w:name w:val="issue"/>
    <w:basedOn w:val="Fuentedeprrafopredeter"/>
    <w:rsid w:val="002150BB"/>
  </w:style>
  <w:style w:type="character" w:customStyle="1" w:styleId="volume">
    <w:name w:val="volume"/>
    <w:basedOn w:val="Fuentedeprrafopredeter"/>
    <w:rsid w:val="002150BB"/>
  </w:style>
  <w:style w:type="character" w:customStyle="1" w:styleId="year">
    <w:name w:val="year"/>
    <w:basedOn w:val="Fuentedeprrafopredeter"/>
    <w:rsid w:val="002150BB"/>
  </w:style>
  <w:style w:type="character" w:customStyle="1" w:styleId="unidad-titulo">
    <w:name w:val="unidad-titulo"/>
    <w:basedOn w:val="Fuentedeprrafopredeter"/>
    <w:rsid w:val="006F5714"/>
  </w:style>
  <w:style w:type="paragraph" w:styleId="Encabezado">
    <w:name w:val="header"/>
    <w:basedOn w:val="Normal"/>
    <w:link w:val="EncabezadoCar"/>
    <w:uiPriority w:val="99"/>
    <w:unhideWhenUsed/>
    <w:rsid w:val="00C44F3A"/>
    <w:pPr>
      <w:tabs>
        <w:tab w:val="center" w:pos="4419"/>
        <w:tab w:val="right" w:pos="8838"/>
      </w:tabs>
    </w:pPr>
    <w:rPr>
      <w:rFonts w:asciiTheme="minorHAnsi" w:eastAsiaTheme="minorEastAsia" w:hAnsiTheme="minorHAnsi" w:cstheme="minorBidi"/>
      <w:lang w:eastAsia="en-US"/>
    </w:rPr>
  </w:style>
  <w:style w:type="character" w:customStyle="1" w:styleId="EncabezadoCar">
    <w:name w:val="Encabezado Car"/>
    <w:basedOn w:val="Fuentedeprrafopredeter"/>
    <w:link w:val="Encabezado"/>
    <w:uiPriority w:val="99"/>
    <w:rsid w:val="00C44F3A"/>
    <w:rPr>
      <w:rFonts w:eastAsiaTheme="minorEastAsia"/>
    </w:rPr>
  </w:style>
  <w:style w:type="paragraph" w:styleId="Textonotapie">
    <w:name w:val="footnote text"/>
    <w:basedOn w:val="Normal"/>
    <w:link w:val="TextonotapieCar"/>
    <w:uiPriority w:val="99"/>
    <w:unhideWhenUsed/>
    <w:rsid w:val="00D13206"/>
    <w:rPr>
      <w:rFonts w:asciiTheme="minorHAnsi" w:eastAsiaTheme="minorEastAsia" w:hAnsiTheme="minorHAnsi" w:cstheme="minorBidi"/>
      <w:sz w:val="20"/>
      <w:szCs w:val="20"/>
      <w:lang w:eastAsia="en-US"/>
    </w:rPr>
  </w:style>
  <w:style w:type="character" w:customStyle="1" w:styleId="TextonotapieCar">
    <w:name w:val="Texto nota pie Car"/>
    <w:basedOn w:val="Fuentedeprrafopredeter"/>
    <w:link w:val="Textonotapie"/>
    <w:uiPriority w:val="99"/>
    <w:rsid w:val="00D13206"/>
    <w:rPr>
      <w:rFonts w:eastAsiaTheme="minorEastAsia"/>
      <w:sz w:val="20"/>
      <w:szCs w:val="20"/>
    </w:rPr>
  </w:style>
  <w:style w:type="character" w:styleId="Refdenotaalpie">
    <w:name w:val="footnote reference"/>
    <w:basedOn w:val="Fuentedeprrafopredeter"/>
    <w:uiPriority w:val="99"/>
    <w:semiHidden/>
    <w:unhideWhenUsed/>
    <w:rsid w:val="00D13206"/>
    <w:rPr>
      <w:vertAlign w:val="superscript"/>
    </w:rPr>
  </w:style>
  <w:style w:type="paragraph" w:styleId="Textonotaalfinal">
    <w:name w:val="endnote text"/>
    <w:basedOn w:val="Normal"/>
    <w:link w:val="TextonotaalfinalCar"/>
    <w:uiPriority w:val="99"/>
    <w:unhideWhenUsed/>
    <w:rsid w:val="008A32FA"/>
    <w:rPr>
      <w:sz w:val="20"/>
      <w:szCs w:val="20"/>
    </w:rPr>
  </w:style>
  <w:style w:type="character" w:customStyle="1" w:styleId="TextonotaalfinalCar">
    <w:name w:val="Texto nota al final Car"/>
    <w:basedOn w:val="Fuentedeprrafopredeter"/>
    <w:link w:val="Textonotaalfinal"/>
    <w:uiPriority w:val="99"/>
    <w:rsid w:val="008A32FA"/>
    <w:rPr>
      <w:rFonts w:eastAsiaTheme="minorEastAsia"/>
      <w:sz w:val="20"/>
      <w:szCs w:val="20"/>
    </w:rPr>
  </w:style>
  <w:style w:type="character" w:styleId="Refdenotaalfinal">
    <w:name w:val="endnote reference"/>
    <w:basedOn w:val="Fuentedeprrafopredeter"/>
    <w:uiPriority w:val="99"/>
    <w:semiHidden/>
    <w:unhideWhenUsed/>
    <w:rsid w:val="008A32FA"/>
    <w:rPr>
      <w:vertAlign w:val="superscript"/>
    </w:rPr>
  </w:style>
  <w:style w:type="table" w:customStyle="1" w:styleId="TableNormal">
    <w:name w:val="Table Normal"/>
    <w:uiPriority w:val="2"/>
    <w:semiHidden/>
    <w:unhideWhenUsed/>
    <w:qFormat/>
    <w:rsid w:val="008654A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54A5"/>
    <w:pPr>
      <w:widowControl w:val="0"/>
      <w:autoSpaceDE w:val="0"/>
      <w:autoSpaceDN w:val="0"/>
    </w:pPr>
    <w:rPr>
      <w:sz w:val="22"/>
      <w:szCs w:val="22"/>
      <w:lang w:val="es-ES" w:eastAsia="en-US"/>
    </w:rPr>
  </w:style>
  <w:style w:type="character" w:styleId="Mencinsinresolver">
    <w:name w:val="Unresolved Mention"/>
    <w:basedOn w:val="Fuentedeprrafopredeter"/>
    <w:uiPriority w:val="99"/>
    <w:semiHidden/>
    <w:unhideWhenUsed/>
    <w:rsid w:val="002D569E"/>
    <w:rPr>
      <w:color w:val="605E5C"/>
      <w:shd w:val="clear" w:color="auto" w:fill="E1DFDD"/>
    </w:rPr>
  </w:style>
  <w:style w:type="character" w:styleId="Hipervnculovisitado">
    <w:name w:val="FollowedHyperlink"/>
    <w:basedOn w:val="Fuentedeprrafopredeter"/>
    <w:uiPriority w:val="99"/>
    <w:semiHidden/>
    <w:unhideWhenUsed/>
    <w:rsid w:val="002D569E"/>
    <w:rPr>
      <w:color w:val="954F72" w:themeColor="followedHyperlink"/>
      <w:u w:val="single"/>
    </w:rPr>
  </w:style>
  <w:style w:type="paragraph" w:styleId="Revisin">
    <w:name w:val="Revision"/>
    <w:hidden/>
    <w:uiPriority w:val="99"/>
    <w:semiHidden/>
    <w:rsid w:val="00F13D1C"/>
    <w:rPr>
      <w:rFonts w:eastAsiaTheme="minorEastAsia"/>
    </w:rPr>
  </w:style>
  <w:style w:type="paragraph" w:styleId="HTMLconformatoprevio">
    <w:name w:val="HTML Preformatted"/>
    <w:basedOn w:val="Normal"/>
    <w:link w:val="HTMLconformatoprevioCar"/>
    <w:uiPriority w:val="99"/>
    <w:unhideWhenUsed/>
    <w:rsid w:val="001A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A18F9"/>
    <w:rPr>
      <w:rFonts w:ascii="Courier New" w:eastAsia="Times New Roman" w:hAnsi="Courier New" w:cs="Courier New"/>
      <w:sz w:val="20"/>
      <w:szCs w:val="20"/>
      <w:lang w:eastAsia="es-MX"/>
    </w:rPr>
  </w:style>
  <w:style w:type="character" w:customStyle="1" w:styleId="y2iqfc">
    <w:name w:val="y2iqfc"/>
    <w:basedOn w:val="Fuentedeprrafopredeter"/>
    <w:rsid w:val="001A18F9"/>
  </w:style>
  <w:style w:type="character" w:customStyle="1" w:styleId="Ttulo3Car">
    <w:name w:val="Título 3 Car"/>
    <w:basedOn w:val="Fuentedeprrafopredeter"/>
    <w:link w:val="Ttulo3"/>
    <w:rsid w:val="00FD0E0A"/>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1681">
      <w:bodyDiv w:val="1"/>
      <w:marLeft w:val="0"/>
      <w:marRight w:val="0"/>
      <w:marTop w:val="0"/>
      <w:marBottom w:val="0"/>
      <w:divBdr>
        <w:top w:val="none" w:sz="0" w:space="0" w:color="auto"/>
        <w:left w:val="none" w:sz="0" w:space="0" w:color="auto"/>
        <w:bottom w:val="none" w:sz="0" w:space="0" w:color="auto"/>
        <w:right w:val="none" w:sz="0" w:space="0" w:color="auto"/>
      </w:divBdr>
      <w:divsChild>
        <w:div w:id="962030633">
          <w:marLeft w:val="446"/>
          <w:marRight w:val="0"/>
          <w:marTop w:val="0"/>
          <w:marBottom w:val="0"/>
          <w:divBdr>
            <w:top w:val="none" w:sz="0" w:space="0" w:color="auto"/>
            <w:left w:val="none" w:sz="0" w:space="0" w:color="auto"/>
            <w:bottom w:val="none" w:sz="0" w:space="0" w:color="auto"/>
            <w:right w:val="none" w:sz="0" w:space="0" w:color="auto"/>
          </w:divBdr>
        </w:div>
      </w:divsChild>
    </w:div>
    <w:div w:id="197862019">
      <w:bodyDiv w:val="1"/>
      <w:marLeft w:val="0"/>
      <w:marRight w:val="0"/>
      <w:marTop w:val="0"/>
      <w:marBottom w:val="0"/>
      <w:divBdr>
        <w:top w:val="none" w:sz="0" w:space="0" w:color="auto"/>
        <w:left w:val="none" w:sz="0" w:space="0" w:color="auto"/>
        <w:bottom w:val="none" w:sz="0" w:space="0" w:color="auto"/>
        <w:right w:val="none" w:sz="0" w:space="0" w:color="auto"/>
      </w:divBdr>
    </w:div>
    <w:div w:id="384448941">
      <w:bodyDiv w:val="1"/>
      <w:marLeft w:val="0"/>
      <w:marRight w:val="0"/>
      <w:marTop w:val="0"/>
      <w:marBottom w:val="0"/>
      <w:divBdr>
        <w:top w:val="none" w:sz="0" w:space="0" w:color="auto"/>
        <w:left w:val="none" w:sz="0" w:space="0" w:color="auto"/>
        <w:bottom w:val="none" w:sz="0" w:space="0" w:color="auto"/>
        <w:right w:val="none" w:sz="0" w:space="0" w:color="auto"/>
      </w:divBdr>
    </w:div>
    <w:div w:id="386926383">
      <w:bodyDiv w:val="1"/>
      <w:marLeft w:val="0"/>
      <w:marRight w:val="0"/>
      <w:marTop w:val="0"/>
      <w:marBottom w:val="0"/>
      <w:divBdr>
        <w:top w:val="none" w:sz="0" w:space="0" w:color="auto"/>
        <w:left w:val="none" w:sz="0" w:space="0" w:color="auto"/>
        <w:bottom w:val="none" w:sz="0" w:space="0" w:color="auto"/>
        <w:right w:val="none" w:sz="0" w:space="0" w:color="auto"/>
      </w:divBdr>
    </w:div>
    <w:div w:id="760830797">
      <w:bodyDiv w:val="1"/>
      <w:marLeft w:val="0"/>
      <w:marRight w:val="0"/>
      <w:marTop w:val="0"/>
      <w:marBottom w:val="0"/>
      <w:divBdr>
        <w:top w:val="none" w:sz="0" w:space="0" w:color="auto"/>
        <w:left w:val="none" w:sz="0" w:space="0" w:color="auto"/>
        <w:bottom w:val="none" w:sz="0" w:space="0" w:color="auto"/>
        <w:right w:val="none" w:sz="0" w:space="0" w:color="auto"/>
      </w:divBdr>
    </w:div>
    <w:div w:id="791093829">
      <w:bodyDiv w:val="1"/>
      <w:marLeft w:val="0"/>
      <w:marRight w:val="0"/>
      <w:marTop w:val="0"/>
      <w:marBottom w:val="0"/>
      <w:divBdr>
        <w:top w:val="none" w:sz="0" w:space="0" w:color="auto"/>
        <w:left w:val="none" w:sz="0" w:space="0" w:color="auto"/>
        <w:bottom w:val="none" w:sz="0" w:space="0" w:color="auto"/>
        <w:right w:val="none" w:sz="0" w:space="0" w:color="auto"/>
      </w:divBdr>
      <w:divsChild>
        <w:div w:id="1138299229">
          <w:marLeft w:val="446"/>
          <w:marRight w:val="0"/>
          <w:marTop w:val="0"/>
          <w:marBottom w:val="0"/>
          <w:divBdr>
            <w:top w:val="none" w:sz="0" w:space="0" w:color="auto"/>
            <w:left w:val="none" w:sz="0" w:space="0" w:color="auto"/>
            <w:bottom w:val="none" w:sz="0" w:space="0" w:color="auto"/>
            <w:right w:val="none" w:sz="0" w:space="0" w:color="auto"/>
          </w:divBdr>
        </w:div>
      </w:divsChild>
    </w:div>
    <w:div w:id="834033616">
      <w:bodyDiv w:val="1"/>
      <w:marLeft w:val="0"/>
      <w:marRight w:val="0"/>
      <w:marTop w:val="0"/>
      <w:marBottom w:val="0"/>
      <w:divBdr>
        <w:top w:val="none" w:sz="0" w:space="0" w:color="auto"/>
        <w:left w:val="none" w:sz="0" w:space="0" w:color="auto"/>
        <w:bottom w:val="none" w:sz="0" w:space="0" w:color="auto"/>
        <w:right w:val="none" w:sz="0" w:space="0" w:color="auto"/>
      </w:divBdr>
    </w:div>
    <w:div w:id="878667481">
      <w:bodyDiv w:val="1"/>
      <w:marLeft w:val="0"/>
      <w:marRight w:val="0"/>
      <w:marTop w:val="0"/>
      <w:marBottom w:val="0"/>
      <w:divBdr>
        <w:top w:val="none" w:sz="0" w:space="0" w:color="auto"/>
        <w:left w:val="none" w:sz="0" w:space="0" w:color="auto"/>
        <w:bottom w:val="none" w:sz="0" w:space="0" w:color="auto"/>
        <w:right w:val="none" w:sz="0" w:space="0" w:color="auto"/>
      </w:divBdr>
      <w:divsChild>
        <w:div w:id="1715694277">
          <w:marLeft w:val="0"/>
          <w:marRight w:val="0"/>
          <w:marTop w:val="0"/>
          <w:marBottom w:val="0"/>
          <w:divBdr>
            <w:top w:val="none" w:sz="0" w:space="0" w:color="auto"/>
            <w:left w:val="none" w:sz="0" w:space="0" w:color="auto"/>
            <w:bottom w:val="none" w:sz="0" w:space="0" w:color="auto"/>
            <w:right w:val="none" w:sz="0" w:space="0" w:color="auto"/>
          </w:divBdr>
          <w:divsChild>
            <w:div w:id="1371489147">
              <w:marLeft w:val="0"/>
              <w:marRight w:val="0"/>
              <w:marTop w:val="0"/>
              <w:marBottom w:val="0"/>
              <w:divBdr>
                <w:top w:val="none" w:sz="0" w:space="0" w:color="auto"/>
                <w:left w:val="none" w:sz="0" w:space="0" w:color="auto"/>
                <w:bottom w:val="none" w:sz="0" w:space="0" w:color="auto"/>
                <w:right w:val="none" w:sz="0" w:space="0" w:color="auto"/>
              </w:divBdr>
              <w:divsChild>
                <w:div w:id="344750140">
                  <w:marLeft w:val="0"/>
                  <w:marRight w:val="0"/>
                  <w:marTop w:val="0"/>
                  <w:marBottom w:val="0"/>
                  <w:divBdr>
                    <w:top w:val="none" w:sz="0" w:space="0" w:color="auto"/>
                    <w:left w:val="none" w:sz="0" w:space="0" w:color="auto"/>
                    <w:bottom w:val="none" w:sz="0" w:space="0" w:color="auto"/>
                    <w:right w:val="none" w:sz="0" w:space="0" w:color="auto"/>
                  </w:divBdr>
                  <w:divsChild>
                    <w:div w:id="21155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61550">
      <w:bodyDiv w:val="1"/>
      <w:marLeft w:val="0"/>
      <w:marRight w:val="0"/>
      <w:marTop w:val="0"/>
      <w:marBottom w:val="0"/>
      <w:divBdr>
        <w:top w:val="none" w:sz="0" w:space="0" w:color="auto"/>
        <w:left w:val="none" w:sz="0" w:space="0" w:color="auto"/>
        <w:bottom w:val="none" w:sz="0" w:space="0" w:color="auto"/>
        <w:right w:val="none" w:sz="0" w:space="0" w:color="auto"/>
      </w:divBdr>
    </w:div>
    <w:div w:id="986008995">
      <w:bodyDiv w:val="1"/>
      <w:marLeft w:val="0"/>
      <w:marRight w:val="0"/>
      <w:marTop w:val="0"/>
      <w:marBottom w:val="0"/>
      <w:divBdr>
        <w:top w:val="none" w:sz="0" w:space="0" w:color="auto"/>
        <w:left w:val="none" w:sz="0" w:space="0" w:color="auto"/>
        <w:bottom w:val="none" w:sz="0" w:space="0" w:color="auto"/>
        <w:right w:val="none" w:sz="0" w:space="0" w:color="auto"/>
      </w:divBdr>
    </w:div>
    <w:div w:id="993336002">
      <w:bodyDiv w:val="1"/>
      <w:marLeft w:val="0"/>
      <w:marRight w:val="0"/>
      <w:marTop w:val="0"/>
      <w:marBottom w:val="0"/>
      <w:divBdr>
        <w:top w:val="none" w:sz="0" w:space="0" w:color="auto"/>
        <w:left w:val="none" w:sz="0" w:space="0" w:color="auto"/>
        <w:bottom w:val="none" w:sz="0" w:space="0" w:color="auto"/>
        <w:right w:val="none" w:sz="0" w:space="0" w:color="auto"/>
      </w:divBdr>
    </w:div>
    <w:div w:id="1201432714">
      <w:bodyDiv w:val="1"/>
      <w:marLeft w:val="0"/>
      <w:marRight w:val="0"/>
      <w:marTop w:val="0"/>
      <w:marBottom w:val="0"/>
      <w:divBdr>
        <w:top w:val="none" w:sz="0" w:space="0" w:color="auto"/>
        <w:left w:val="none" w:sz="0" w:space="0" w:color="auto"/>
        <w:bottom w:val="none" w:sz="0" w:space="0" w:color="auto"/>
        <w:right w:val="none" w:sz="0" w:space="0" w:color="auto"/>
      </w:divBdr>
    </w:div>
    <w:div w:id="1361013269">
      <w:bodyDiv w:val="1"/>
      <w:marLeft w:val="0"/>
      <w:marRight w:val="0"/>
      <w:marTop w:val="0"/>
      <w:marBottom w:val="0"/>
      <w:divBdr>
        <w:top w:val="none" w:sz="0" w:space="0" w:color="auto"/>
        <w:left w:val="none" w:sz="0" w:space="0" w:color="auto"/>
        <w:bottom w:val="none" w:sz="0" w:space="0" w:color="auto"/>
        <w:right w:val="none" w:sz="0" w:space="0" w:color="auto"/>
      </w:divBdr>
    </w:div>
    <w:div w:id="1392145874">
      <w:bodyDiv w:val="1"/>
      <w:marLeft w:val="0"/>
      <w:marRight w:val="0"/>
      <w:marTop w:val="0"/>
      <w:marBottom w:val="0"/>
      <w:divBdr>
        <w:top w:val="none" w:sz="0" w:space="0" w:color="auto"/>
        <w:left w:val="none" w:sz="0" w:space="0" w:color="auto"/>
        <w:bottom w:val="none" w:sz="0" w:space="0" w:color="auto"/>
        <w:right w:val="none" w:sz="0" w:space="0" w:color="auto"/>
      </w:divBdr>
    </w:div>
    <w:div w:id="1423140732">
      <w:bodyDiv w:val="1"/>
      <w:marLeft w:val="0"/>
      <w:marRight w:val="0"/>
      <w:marTop w:val="0"/>
      <w:marBottom w:val="0"/>
      <w:divBdr>
        <w:top w:val="none" w:sz="0" w:space="0" w:color="auto"/>
        <w:left w:val="none" w:sz="0" w:space="0" w:color="auto"/>
        <w:bottom w:val="none" w:sz="0" w:space="0" w:color="auto"/>
        <w:right w:val="none" w:sz="0" w:space="0" w:color="auto"/>
      </w:divBdr>
    </w:div>
    <w:div w:id="1441031522">
      <w:bodyDiv w:val="1"/>
      <w:marLeft w:val="0"/>
      <w:marRight w:val="0"/>
      <w:marTop w:val="0"/>
      <w:marBottom w:val="0"/>
      <w:divBdr>
        <w:top w:val="none" w:sz="0" w:space="0" w:color="auto"/>
        <w:left w:val="none" w:sz="0" w:space="0" w:color="auto"/>
        <w:bottom w:val="none" w:sz="0" w:space="0" w:color="auto"/>
        <w:right w:val="none" w:sz="0" w:space="0" w:color="auto"/>
      </w:divBdr>
    </w:div>
    <w:div w:id="1455709388">
      <w:bodyDiv w:val="1"/>
      <w:marLeft w:val="0"/>
      <w:marRight w:val="0"/>
      <w:marTop w:val="0"/>
      <w:marBottom w:val="0"/>
      <w:divBdr>
        <w:top w:val="none" w:sz="0" w:space="0" w:color="auto"/>
        <w:left w:val="none" w:sz="0" w:space="0" w:color="auto"/>
        <w:bottom w:val="none" w:sz="0" w:space="0" w:color="auto"/>
        <w:right w:val="none" w:sz="0" w:space="0" w:color="auto"/>
      </w:divBdr>
    </w:div>
    <w:div w:id="1504860802">
      <w:bodyDiv w:val="1"/>
      <w:marLeft w:val="0"/>
      <w:marRight w:val="0"/>
      <w:marTop w:val="0"/>
      <w:marBottom w:val="0"/>
      <w:divBdr>
        <w:top w:val="none" w:sz="0" w:space="0" w:color="auto"/>
        <w:left w:val="none" w:sz="0" w:space="0" w:color="auto"/>
        <w:bottom w:val="none" w:sz="0" w:space="0" w:color="auto"/>
        <w:right w:val="none" w:sz="0" w:space="0" w:color="auto"/>
      </w:divBdr>
    </w:div>
    <w:div w:id="1657025091">
      <w:bodyDiv w:val="1"/>
      <w:marLeft w:val="0"/>
      <w:marRight w:val="0"/>
      <w:marTop w:val="0"/>
      <w:marBottom w:val="0"/>
      <w:divBdr>
        <w:top w:val="none" w:sz="0" w:space="0" w:color="auto"/>
        <w:left w:val="none" w:sz="0" w:space="0" w:color="auto"/>
        <w:bottom w:val="none" w:sz="0" w:space="0" w:color="auto"/>
        <w:right w:val="none" w:sz="0" w:space="0" w:color="auto"/>
      </w:divBdr>
    </w:div>
    <w:div w:id="1739092599">
      <w:bodyDiv w:val="1"/>
      <w:marLeft w:val="0"/>
      <w:marRight w:val="0"/>
      <w:marTop w:val="0"/>
      <w:marBottom w:val="0"/>
      <w:divBdr>
        <w:top w:val="none" w:sz="0" w:space="0" w:color="auto"/>
        <w:left w:val="none" w:sz="0" w:space="0" w:color="auto"/>
        <w:bottom w:val="none" w:sz="0" w:space="0" w:color="auto"/>
        <w:right w:val="none" w:sz="0" w:space="0" w:color="auto"/>
      </w:divBdr>
    </w:div>
    <w:div w:id="1825657254">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6">
          <w:marLeft w:val="0"/>
          <w:marRight w:val="0"/>
          <w:marTop w:val="0"/>
          <w:marBottom w:val="0"/>
          <w:divBdr>
            <w:top w:val="none" w:sz="0" w:space="0" w:color="auto"/>
            <w:left w:val="none" w:sz="0" w:space="0" w:color="auto"/>
            <w:bottom w:val="none" w:sz="0" w:space="0" w:color="auto"/>
            <w:right w:val="none" w:sz="0" w:space="0" w:color="auto"/>
          </w:divBdr>
          <w:divsChild>
            <w:div w:id="1214196358">
              <w:marLeft w:val="0"/>
              <w:marRight w:val="0"/>
              <w:marTop w:val="0"/>
              <w:marBottom w:val="0"/>
              <w:divBdr>
                <w:top w:val="none" w:sz="0" w:space="0" w:color="auto"/>
                <w:left w:val="none" w:sz="0" w:space="0" w:color="auto"/>
                <w:bottom w:val="none" w:sz="0" w:space="0" w:color="auto"/>
                <w:right w:val="none" w:sz="0" w:space="0" w:color="auto"/>
              </w:divBdr>
              <w:divsChild>
                <w:div w:id="12088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80352">
      <w:bodyDiv w:val="1"/>
      <w:marLeft w:val="0"/>
      <w:marRight w:val="0"/>
      <w:marTop w:val="0"/>
      <w:marBottom w:val="0"/>
      <w:divBdr>
        <w:top w:val="none" w:sz="0" w:space="0" w:color="auto"/>
        <w:left w:val="none" w:sz="0" w:space="0" w:color="auto"/>
        <w:bottom w:val="none" w:sz="0" w:space="0" w:color="auto"/>
        <w:right w:val="none" w:sz="0" w:space="0" w:color="auto"/>
      </w:divBdr>
    </w:div>
    <w:div w:id="1850558073">
      <w:bodyDiv w:val="1"/>
      <w:marLeft w:val="0"/>
      <w:marRight w:val="0"/>
      <w:marTop w:val="0"/>
      <w:marBottom w:val="0"/>
      <w:divBdr>
        <w:top w:val="none" w:sz="0" w:space="0" w:color="auto"/>
        <w:left w:val="none" w:sz="0" w:space="0" w:color="auto"/>
        <w:bottom w:val="none" w:sz="0" w:space="0" w:color="auto"/>
        <w:right w:val="none" w:sz="0" w:space="0" w:color="auto"/>
      </w:divBdr>
      <w:divsChild>
        <w:div w:id="472842275">
          <w:marLeft w:val="0"/>
          <w:marRight w:val="0"/>
          <w:marTop w:val="0"/>
          <w:marBottom w:val="0"/>
          <w:divBdr>
            <w:top w:val="none" w:sz="0" w:space="0" w:color="auto"/>
            <w:left w:val="none" w:sz="0" w:space="0" w:color="auto"/>
            <w:bottom w:val="none" w:sz="0" w:space="0" w:color="auto"/>
            <w:right w:val="none" w:sz="0" w:space="0" w:color="auto"/>
          </w:divBdr>
          <w:divsChild>
            <w:div w:id="1918048195">
              <w:marLeft w:val="0"/>
              <w:marRight w:val="0"/>
              <w:marTop w:val="0"/>
              <w:marBottom w:val="60"/>
              <w:divBdr>
                <w:top w:val="none" w:sz="0" w:space="0" w:color="auto"/>
                <w:left w:val="single" w:sz="36" w:space="8" w:color="337AB7"/>
                <w:bottom w:val="none" w:sz="0" w:space="0" w:color="auto"/>
                <w:right w:val="none" w:sz="0" w:space="0" w:color="auto"/>
              </w:divBdr>
              <w:divsChild>
                <w:div w:id="2118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260">
          <w:marLeft w:val="0"/>
          <w:marRight w:val="0"/>
          <w:marTop w:val="0"/>
          <w:marBottom w:val="0"/>
          <w:divBdr>
            <w:top w:val="none" w:sz="0" w:space="0" w:color="auto"/>
            <w:left w:val="none" w:sz="0" w:space="0" w:color="auto"/>
            <w:bottom w:val="none" w:sz="0" w:space="0" w:color="auto"/>
            <w:right w:val="none" w:sz="0" w:space="0" w:color="auto"/>
          </w:divBdr>
          <w:divsChild>
            <w:div w:id="1296763056">
              <w:marLeft w:val="0"/>
              <w:marRight w:val="0"/>
              <w:marTop w:val="0"/>
              <w:marBottom w:val="60"/>
              <w:divBdr>
                <w:top w:val="none" w:sz="0" w:space="0" w:color="auto"/>
                <w:left w:val="single" w:sz="36" w:space="8" w:color="337AB7"/>
                <w:bottom w:val="none" w:sz="0" w:space="0" w:color="auto"/>
                <w:right w:val="none" w:sz="0" w:space="0" w:color="auto"/>
              </w:divBdr>
              <w:divsChild>
                <w:div w:id="1399329366">
                  <w:marLeft w:val="0"/>
                  <w:marRight w:val="0"/>
                  <w:marTop w:val="0"/>
                  <w:marBottom w:val="0"/>
                  <w:divBdr>
                    <w:top w:val="none" w:sz="0" w:space="0" w:color="auto"/>
                    <w:left w:val="none" w:sz="0" w:space="0" w:color="auto"/>
                    <w:bottom w:val="none" w:sz="0" w:space="0" w:color="auto"/>
                    <w:right w:val="none" w:sz="0" w:space="0" w:color="auto"/>
                  </w:divBdr>
                </w:div>
                <w:div w:id="2129739038">
                  <w:marLeft w:val="0"/>
                  <w:marRight w:val="0"/>
                  <w:marTop w:val="0"/>
                  <w:marBottom w:val="0"/>
                  <w:divBdr>
                    <w:top w:val="none" w:sz="0" w:space="0" w:color="auto"/>
                    <w:left w:val="none" w:sz="0" w:space="0" w:color="auto"/>
                    <w:bottom w:val="none" w:sz="0" w:space="0" w:color="auto"/>
                    <w:right w:val="none" w:sz="0" w:space="0" w:color="auto"/>
                  </w:divBdr>
                  <w:divsChild>
                    <w:div w:id="1740253644">
                      <w:marLeft w:val="0"/>
                      <w:marRight w:val="0"/>
                      <w:marTop w:val="0"/>
                      <w:marBottom w:val="0"/>
                      <w:divBdr>
                        <w:top w:val="none" w:sz="0" w:space="0" w:color="auto"/>
                        <w:left w:val="none" w:sz="0" w:space="0" w:color="auto"/>
                        <w:bottom w:val="none" w:sz="0" w:space="0" w:color="auto"/>
                        <w:right w:val="none" w:sz="0" w:space="0" w:color="auto"/>
                      </w:divBdr>
                    </w:div>
                    <w:div w:id="964971295">
                      <w:marLeft w:val="0"/>
                      <w:marRight w:val="0"/>
                      <w:marTop w:val="0"/>
                      <w:marBottom w:val="0"/>
                      <w:divBdr>
                        <w:top w:val="none" w:sz="0" w:space="0" w:color="auto"/>
                        <w:left w:val="none" w:sz="0" w:space="0" w:color="auto"/>
                        <w:bottom w:val="none" w:sz="0" w:space="0" w:color="auto"/>
                        <w:right w:val="none" w:sz="0" w:space="0" w:color="auto"/>
                      </w:divBdr>
                      <w:divsChild>
                        <w:div w:id="1668560494">
                          <w:marLeft w:val="0"/>
                          <w:marRight w:val="0"/>
                          <w:marTop w:val="0"/>
                          <w:marBottom w:val="0"/>
                          <w:divBdr>
                            <w:top w:val="none" w:sz="0" w:space="0" w:color="auto"/>
                            <w:left w:val="none" w:sz="0" w:space="0" w:color="auto"/>
                            <w:bottom w:val="none" w:sz="0" w:space="0" w:color="auto"/>
                            <w:right w:val="none" w:sz="0" w:space="0" w:color="auto"/>
                          </w:divBdr>
                          <w:divsChild>
                            <w:div w:id="413094645">
                              <w:marLeft w:val="0"/>
                              <w:marRight w:val="0"/>
                              <w:marTop w:val="0"/>
                              <w:marBottom w:val="0"/>
                              <w:divBdr>
                                <w:top w:val="none" w:sz="0" w:space="0" w:color="auto"/>
                                <w:left w:val="none" w:sz="0" w:space="0" w:color="auto"/>
                                <w:bottom w:val="none" w:sz="0" w:space="0" w:color="auto"/>
                                <w:right w:val="none" w:sz="0" w:space="0" w:color="auto"/>
                              </w:divBdr>
                            </w:div>
                            <w:div w:id="844243589">
                              <w:marLeft w:val="0"/>
                              <w:marRight w:val="0"/>
                              <w:marTop w:val="0"/>
                              <w:marBottom w:val="0"/>
                              <w:divBdr>
                                <w:top w:val="none" w:sz="0" w:space="0" w:color="auto"/>
                                <w:left w:val="none" w:sz="0" w:space="0" w:color="auto"/>
                                <w:bottom w:val="none" w:sz="0" w:space="0" w:color="auto"/>
                                <w:right w:val="none" w:sz="0" w:space="0" w:color="auto"/>
                              </w:divBdr>
                            </w:div>
                            <w:div w:id="17019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158619">
          <w:marLeft w:val="0"/>
          <w:marRight w:val="0"/>
          <w:marTop w:val="0"/>
          <w:marBottom w:val="0"/>
          <w:divBdr>
            <w:top w:val="none" w:sz="0" w:space="0" w:color="auto"/>
            <w:left w:val="none" w:sz="0" w:space="0" w:color="auto"/>
            <w:bottom w:val="none" w:sz="0" w:space="0" w:color="auto"/>
            <w:right w:val="none" w:sz="0" w:space="0" w:color="auto"/>
          </w:divBdr>
          <w:divsChild>
            <w:div w:id="1077821902">
              <w:marLeft w:val="0"/>
              <w:marRight w:val="0"/>
              <w:marTop w:val="0"/>
              <w:marBottom w:val="60"/>
              <w:divBdr>
                <w:top w:val="none" w:sz="0" w:space="0" w:color="auto"/>
                <w:left w:val="single" w:sz="36" w:space="8" w:color="337AB7"/>
                <w:bottom w:val="none" w:sz="0" w:space="0" w:color="auto"/>
                <w:right w:val="none" w:sz="0" w:space="0" w:color="auto"/>
              </w:divBdr>
              <w:divsChild>
                <w:div w:id="16928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9674">
      <w:bodyDiv w:val="1"/>
      <w:marLeft w:val="0"/>
      <w:marRight w:val="0"/>
      <w:marTop w:val="0"/>
      <w:marBottom w:val="0"/>
      <w:divBdr>
        <w:top w:val="none" w:sz="0" w:space="0" w:color="auto"/>
        <w:left w:val="none" w:sz="0" w:space="0" w:color="auto"/>
        <w:bottom w:val="none" w:sz="0" w:space="0" w:color="auto"/>
        <w:right w:val="none" w:sz="0" w:space="0" w:color="auto"/>
      </w:divBdr>
    </w:div>
    <w:div w:id="2008819861">
      <w:bodyDiv w:val="1"/>
      <w:marLeft w:val="0"/>
      <w:marRight w:val="0"/>
      <w:marTop w:val="0"/>
      <w:marBottom w:val="0"/>
      <w:divBdr>
        <w:top w:val="none" w:sz="0" w:space="0" w:color="auto"/>
        <w:left w:val="none" w:sz="0" w:space="0" w:color="auto"/>
        <w:bottom w:val="none" w:sz="0" w:space="0" w:color="auto"/>
        <w:right w:val="none" w:sz="0" w:space="0" w:color="auto"/>
      </w:divBdr>
    </w:div>
    <w:div w:id="2060475954">
      <w:bodyDiv w:val="1"/>
      <w:marLeft w:val="0"/>
      <w:marRight w:val="0"/>
      <w:marTop w:val="0"/>
      <w:marBottom w:val="0"/>
      <w:divBdr>
        <w:top w:val="none" w:sz="0" w:space="0" w:color="auto"/>
        <w:left w:val="none" w:sz="0" w:space="0" w:color="auto"/>
        <w:bottom w:val="none" w:sz="0" w:space="0" w:color="auto"/>
        <w:right w:val="none" w:sz="0" w:space="0" w:color="auto"/>
      </w:divBdr>
      <w:divsChild>
        <w:div w:id="1885175533">
          <w:marLeft w:val="0"/>
          <w:marRight w:val="0"/>
          <w:marTop w:val="0"/>
          <w:marBottom w:val="0"/>
          <w:divBdr>
            <w:top w:val="none" w:sz="0" w:space="0" w:color="auto"/>
            <w:left w:val="none" w:sz="0" w:space="0" w:color="auto"/>
            <w:bottom w:val="none" w:sz="0" w:space="0" w:color="auto"/>
            <w:right w:val="none" w:sz="0" w:space="0" w:color="auto"/>
          </w:divBdr>
        </w:div>
      </w:divsChild>
    </w:div>
    <w:div w:id="2076125885">
      <w:bodyDiv w:val="1"/>
      <w:marLeft w:val="0"/>
      <w:marRight w:val="0"/>
      <w:marTop w:val="0"/>
      <w:marBottom w:val="0"/>
      <w:divBdr>
        <w:top w:val="none" w:sz="0" w:space="0" w:color="auto"/>
        <w:left w:val="none" w:sz="0" w:space="0" w:color="auto"/>
        <w:bottom w:val="none" w:sz="0" w:space="0" w:color="auto"/>
        <w:right w:val="none" w:sz="0" w:space="0" w:color="auto"/>
      </w:divBdr>
    </w:div>
    <w:div w:id="21380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pineda@umich.mx"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5FEFD-6421-BB4A-97CA-311E4F80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5709</Words>
  <Characters>31403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5</cp:revision>
  <cp:lastPrinted>2021-03-24T04:59:00Z</cp:lastPrinted>
  <dcterms:created xsi:type="dcterms:W3CDTF">2021-11-26T03:46:00Z</dcterms:created>
  <dcterms:modified xsi:type="dcterms:W3CDTF">2021-11-30T20:40:00Z</dcterms:modified>
</cp:coreProperties>
</file>