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7A3673" w14:textId="019D5F5C" w:rsidR="00E00B11" w:rsidRPr="00D12232" w:rsidRDefault="00E00B11" w:rsidP="00D12232">
      <w:pPr>
        <w:spacing w:line="276" w:lineRule="auto"/>
        <w:jc w:val="right"/>
        <w:rPr>
          <w:rFonts w:ascii="Calibri" w:eastAsia="Calibri" w:hAnsi="Calibri" w:cs="Calibri"/>
          <w:b/>
          <w:color w:val="000000"/>
          <w:sz w:val="36"/>
          <w:szCs w:val="36"/>
          <w:lang w:val="es-ES" w:eastAsia="es-MX"/>
        </w:rPr>
      </w:pPr>
      <w:r w:rsidRPr="00D12232">
        <w:rPr>
          <w:rFonts w:ascii="Calibri" w:eastAsia="Calibri" w:hAnsi="Calibri" w:cs="Calibri"/>
          <w:b/>
          <w:color w:val="000000"/>
          <w:sz w:val="36"/>
          <w:szCs w:val="36"/>
          <w:lang w:val="es-ES" w:eastAsia="es-MX"/>
        </w:rPr>
        <w:t>La evaluación en el diseño gráfico como un factor de calidad para la funcionalidad de las soluciones gráficas</w:t>
      </w:r>
    </w:p>
    <w:p w14:paraId="6CDDEE8D" w14:textId="68CCEB78" w:rsidR="00EF4A0C" w:rsidRPr="00D12232" w:rsidRDefault="00EF4A0C" w:rsidP="00D12232">
      <w:pPr>
        <w:spacing w:line="276" w:lineRule="auto"/>
        <w:jc w:val="right"/>
        <w:rPr>
          <w:rFonts w:ascii="Calibri" w:eastAsia="Calibri" w:hAnsi="Calibri" w:cs="Calibri"/>
          <w:b/>
          <w:i/>
          <w:color w:val="000000"/>
          <w:sz w:val="28"/>
          <w:szCs w:val="36"/>
          <w:lang w:val="es-ES" w:eastAsia="es-MX"/>
        </w:rPr>
      </w:pPr>
      <w:proofErr w:type="spellStart"/>
      <w:r w:rsidRPr="00D12232">
        <w:rPr>
          <w:rFonts w:ascii="Calibri" w:eastAsia="Calibri" w:hAnsi="Calibri" w:cs="Calibri"/>
          <w:b/>
          <w:i/>
          <w:color w:val="000000"/>
          <w:sz w:val="28"/>
          <w:szCs w:val="36"/>
          <w:lang w:val="es-ES" w:eastAsia="es-MX"/>
        </w:rPr>
        <w:t>Evaluation</w:t>
      </w:r>
      <w:proofErr w:type="spellEnd"/>
      <w:r w:rsidRPr="00D12232">
        <w:rPr>
          <w:rFonts w:ascii="Calibri" w:eastAsia="Calibri" w:hAnsi="Calibri" w:cs="Calibri"/>
          <w:b/>
          <w:i/>
          <w:color w:val="000000"/>
          <w:sz w:val="28"/>
          <w:szCs w:val="36"/>
          <w:lang w:val="es-ES" w:eastAsia="es-MX"/>
        </w:rPr>
        <w:t xml:space="preserve"> in </w:t>
      </w:r>
      <w:proofErr w:type="spellStart"/>
      <w:r w:rsidRPr="00D12232">
        <w:rPr>
          <w:rFonts w:ascii="Calibri" w:eastAsia="Calibri" w:hAnsi="Calibri" w:cs="Calibri"/>
          <w:b/>
          <w:i/>
          <w:color w:val="000000"/>
          <w:sz w:val="28"/>
          <w:szCs w:val="36"/>
          <w:lang w:val="es-ES" w:eastAsia="es-MX"/>
        </w:rPr>
        <w:t>graphic</w:t>
      </w:r>
      <w:proofErr w:type="spellEnd"/>
      <w:r w:rsidRPr="00D12232">
        <w:rPr>
          <w:rFonts w:ascii="Calibri" w:eastAsia="Calibri" w:hAnsi="Calibri" w:cs="Calibri"/>
          <w:b/>
          <w:i/>
          <w:color w:val="000000"/>
          <w:sz w:val="28"/>
          <w:szCs w:val="36"/>
          <w:lang w:val="es-ES" w:eastAsia="es-MX"/>
        </w:rPr>
        <w:t xml:space="preserve"> </w:t>
      </w:r>
      <w:proofErr w:type="spellStart"/>
      <w:r w:rsidRPr="00D12232">
        <w:rPr>
          <w:rFonts w:ascii="Calibri" w:eastAsia="Calibri" w:hAnsi="Calibri" w:cs="Calibri"/>
          <w:b/>
          <w:i/>
          <w:color w:val="000000"/>
          <w:sz w:val="28"/>
          <w:szCs w:val="36"/>
          <w:lang w:val="es-ES" w:eastAsia="es-MX"/>
        </w:rPr>
        <w:t>design</w:t>
      </w:r>
      <w:proofErr w:type="spellEnd"/>
      <w:r w:rsidRPr="00D12232">
        <w:rPr>
          <w:rFonts w:ascii="Calibri" w:eastAsia="Calibri" w:hAnsi="Calibri" w:cs="Calibri"/>
          <w:b/>
          <w:i/>
          <w:color w:val="000000"/>
          <w:sz w:val="28"/>
          <w:szCs w:val="36"/>
          <w:lang w:val="es-ES" w:eastAsia="es-MX"/>
        </w:rPr>
        <w:t xml:space="preserve"> as a </w:t>
      </w:r>
      <w:proofErr w:type="spellStart"/>
      <w:r w:rsidRPr="00D12232">
        <w:rPr>
          <w:rFonts w:ascii="Calibri" w:eastAsia="Calibri" w:hAnsi="Calibri" w:cs="Calibri"/>
          <w:b/>
          <w:i/>
          <w:color w:val="000000"/>
          <w:sz w:val="28"/>
          <w:szCs w:val="36"/>
          <w:lang w:val="es-ES" w:eastAsia="es-MX"/>
        </w:rPr>
        <w:t>quality</w:t>
      </w:r>
      <w:proofErr w:type="spellEnd"/>
      <w:r w:rsidRPr="00D12232">
        <w:rPr>
          <w:rFonts w:ascii="Calibri" w:eastAsia="Calibri" w:hAnsi="Calibri" w:cs="Calibri"/>
          <w:b/>
          <w:i/>
          <w:color w:val="000000"/>
          <w:sz w:val="28"/>
          <w:szCs w:val="36"/>
          <w:lang w:val="es-ES" w:eastAsia="es-MX"/>
        </w:rPr>
        <w:t xml:space="preserve"> factor </w:t>
      </w:r>
      <w:proofErr w:type="spellStart"/>
      <w:r w:rsidRPr="00D12232">
        <w:rPr>
          <w:rFonts w:ascii="Calibri" w:eastAsia="Calibri" w:hAnsi="Calibri" w:cs="Calibri"/>
          <w:b/>
          <w:i/>
          <w:color w:val="000000"/>
          <w:sz w:val="28"/>
          <w:szCs w:val="36"/>
          <w:lang w:val="es-ES" w:eastAsia="es-MX"/>
        </w:rPr>
        <w:t>for</w:t>
      </w:r>
      <w:proofErr w:type="spellEnd"/>
      <w:r w:rsidRPr="00D12232">
        <w:rPr>
          <w:rFonts w:ascii="Calibri" w:eastAsia="Calibri" w:hAnsi="Calibri" w:cs="Calibri"/>
          <w:b/>
          <w:i/>
          <w:color w:val="000000"/>
          <w:sz w:val="28"/>
          <w:szCs w:val="36"/>
          <w:lang w:val="es-ES" w:eastAsia="es-MX"/>
        </w:rPr>
        <w:t xml:space="preserve"> </w:t>
      </w:r>
      <w:proofErr w:type="spellStart"/>
      <w:r w:rsidRPr="00D12232">
        <w:rPr>
          <w:rFonts w:ascii="Calibri" w:eastAsia="Calibri" w:hAnsi="Calibri" w:cs="Calibri"/>
          <w:b/>
          <w:i/>
          <w:color w:val="000000"/>
          <w:sz w:val="28"/>
          <w:szCs w:val="36"/>
          <w:lang w:val="es-ES" w:eastAsia="es-MX"/>
        </w:rPr>
        <w:t>the</w:t>
      </w:r>
      <w:proofErr w:type="spellEnd"/>
      <w:r w:rsidRPr="00D12232">
        <w:rPr>
          <w:rFonts w:ascii="Calibri" w:eastAsia="Calibri" w:hAnsi="Calibri" w:cs="Calibri"/>
          <w:b/>
          <w:i/>
          <w:color w:val="000000"/>
          <w:sz w:val="28"/>
          <w:szCs w:val="36"/>
          <w:lang w:val="es-ES" w:eastAsia="es-MX"/>
        </w:rPr>
        <w:t xml:space="preserve"> </w:t>
      </w:r>
      <w:proofErr w:type="spellStart"/>
      <w:r w:rsidRPr="00D12232">
        <w:rPr>
          <w:rFonts w:ascii="Calibri" w:eastAsia="Calibri" w:hAnsi="Calibri" w:cs="Calibri"/>
          <w:b/>
          <w:i/>
          <w:color w:val="000000"/>
          <w:sz w:val="28"/>
          <w:szCs w:val="36"/>
          <w:lang w:val="es-ES" w:eastAsia="es-MX"/>
        </w:rPr>
        <w:t>functionality</w:t>
      </w:r>
      <w:proofErr w:type="spellEnd"/>
      <w:r w:rsidRPr="00D12232">
        <w:rPr>
          <w:rFonts w:ascii="Calibri" w:eastAsia="Calibri" w:hAnsi="Calibri" w:cs="Calibri"/>
          <w:b/>
          <w:i/>
          <w:color w:val="000000"/>
          <w:sz w:val="28"/>
          <w:szCs w:val="36"/>
          <w:lang w:val="es-ES" w:eastAsia="es-MX"/>
        </w:rPr>
        <w:t xml:space="preserve"> </w:t>
      </w:r>
      <w:proofErr w:type="spellStart"/>
      <w:r w:rsidRPr="00D12232">
        <w:rPr>
          <w:rFonts w:ascii="Calibri" w:eastAsia="Calibri" w:hAnsi="Calibri" w:cs="Calibri"/>
          <w:b/>
          <w:i/>
          <w:color w:val="000000"/>
          <w:sz w:val="28"/>
          <w:szCs w:val="36"/>
          <w:lang w:val="es-ES" w:eastAsia="es-MX"/>
        </w:rPr>
        <w:t>of</w:t>
      </w:r>
      <w:proofErr w:type="spellEnd"/>
      <w:r w:rsidRPr="00D12232">
        <w:rPr>
          <w:rFonts w:ascii="Calibri" w:eastAsia="Calibri" w:hAnsi="Calibri" w:cs="Calibri"/>
          <w:b/>
          <w:i/>
          <w:color w:val="000000"/>
          <w:sz w:val="28"/>
          <w:szCs w:val="36"/>
          <w:lang w:val="es-ES" w:eastAsia="es-MX"/>
        </w:rPr>
        <w:t xml:space="preserve"> </w:t>
      </w:r>
      <w:proofErr w:type="spellStart"/>
      <w:r w:rsidRPr="00D12232">
        <w:rPr>
          <w:rFonts w:ascii="Calibri" w:eastAsia="Calibri" w:hAnsi="Calibri" w:cs="Calibri"/>
          <w:b/>
          <w:i/>
          <w:color w:val="000000"/>
          <w:sz w:val="28"/>
          <w:szCs w:val="36"/>
          <w:lang w:val="es-ES" w:eastAsia="es-MX"/>
        </w:rPr>
        <w:t>graphics</w:t>
      </w:r>
      <w:proofErr w:type="spellEnd"/>
      <w:r w:rsidRPr="00D12232">
        <w:rPr>
          <w:rFonts w:ascii="Calibri" w:eastAsia="Calibri" w:hAnsi="Calibri" w:cs="Calibri"/>
          <w:b/>
          <w:i/>
          <w:color w:val="000000"/>
          <w:sz w:val="28"/>
          <w:szCs w:val="36"/>
          <w:lang w:val="es-ES" w:eastAsia="es-MX"/>
        </w:rPr>
        <w:t xml:space="preserve"> </w:t>
      </w:r>
      <w:proofErr w:type="spellStart"/>
      <w:r w:rsidRPr="00D12232">
        <w:rPr>
          <w:rFonts w:ascii="Calibri" w:eastAsia="Calibri" w:hAnsi="Calibri" w:cs="Calibri"/>
          <w:b/>
          <w:i/>
          <w:color w:val="000000"/>
          <w:sz w:val="28"/>
          <w:szCs w:val="36"/>
          <w:lang w:val="es-ES" w:eastAsia="es-MX"/>
        </w:rPr>
        <w:t>solutions</w:t>
      </w:r>
      <w:proofErr w:type="spellEnd"/>
    </w:p>
    <w:p w14:paraId="3D87E4C5" w14:textId="71C3DA5F" w:rsidR="00E00B11" w:rsidRPr="00E72C1B" w:rsidRDefault="00E72C1B" w:rsidP="00E72C1B">
      <w:pPr>
        <w:spacing w:line="276" w:lineRule="auto"/>
        <w:contextualSpacing/>
        <w:jc w:val="right"/>
        <w:rPr>
          <w:rFonts w:ascii="Calibri" w:eastAsia="Calibri" w:hAnsi="Calibri" w:cs="Calibri"/>
          <w:b/>
          <w:color w:val="000000"/>
          <w:sz w:val="24"/>
          <w:szCs w:val="24"/>
          <w:lang w:val="es-ES" w:eastAsia="es-MX"/>
        </w:rPr>
      </w:pPr>
      <w:r>
        <w:rPr>
          <w:rFonts w:ascii="Calibri" w:eastAsia="Calibri" w:hAnsi="Calibri" w:cs="Calibri"/>
          <w:b/>
          <w:color w:val="000000"/>
          <w:sz w:val="24"/>
          <w:szCs w:val="24"/>
          <w:lang w:val="es-ES" w:eastAsia="es-MX"/>
        </w:rPr>
        <w:br/>
      </w:r>
      <w:r w:rsidR="00E00B11" w:rsidRPr="00E72C1B">
        <w:rPr>
          <w:rFonts w:ascii="Calibri" w:eastAsia="Calibri" w:hAnsi="Calibri" w:cs="Calibri"/>
          <w:b/>
          <w:color w:val="000000"/>
          <w:sz w:val="24"/>
          <w:szCs w:val="24"/>
          <w:lang w:val="es-ES" w:eastAsia="es-MX"/>
        </w:rPr>
        <w:t xml:space="preserve">Norma Elena </w:t>
      </w:r>
      <w:proofErr w:type="spellStart"/>
      <w:r w:rsidR="00E00B11" w:rsidRPr="00E72C1B">
        <w:rPr>
          <w:rFonts w:ascii="Calibri" w:eastAsia="Calibri" w:hAnsi="Calibri" w:cs="Calibri"/>
          <w:b/>
          <w:color w:val="000000"/>
          <w:sz w:val="24"/>
          <w:szCs w:val="24"/>
          <w:lang w:val="es-ES" w:eastAsia="es-MX"/>
        </w:rPr>
        <w:t>Castrezana</w:t>
      </w:r>
      <w:proofErr w:type="spellEnd"/>
      <w:r w:rsidR="00E00B11" w:rsidRPr="00E72C1B">
        <w:rPr>
          <w:rFonts w:ascii="Calibri" w:eastAsia="Calibri" w:hAnsi="Calibri" w:cs="Calibri"/>
          <w:b/>
          <w:color w:val="000000"/>
          <w:sz w:val="24"/>
          <w:szCs w:val="24"/>
          <w:lang w:val="es-ES" w:eastAsia="es-MX"/>
        </w:rPr>
        <w:t xml:space="preserve"> Guerrero</w:t>
      </w:r>
    </w:p>
    <w:p w14:paraId="2160314F" w14:textId="0C5698E4" w:rsidR="00E00B11" w:rsidRPr="008F34CC" w:rsidRDefault="00E00B11" w:rsidP="00E72C1B">
      <w:pPr>
        <w:spacing w:line="276" w:lineRule="auto"/>
        <w:contextualSpacing/>
        <w:jc w:val="right"/>
        <w:rPr>
          <w:rFonts w:ascii="Times New Roman" w:hAnsi="Times New Roman" w:cs="Times New Roman"/>
          <w:sz w:val="24"/>
          <w:szCs w:val="24"/>
        </w:rPr>
      </w:pPr>
      <w:r w:rsidRPr="008F34CC">
        <w:rPr>
          <w:rFonts w:ascii="Times New Roman" w:hAnsi="Times New Roman" w:cs="Times New Roman"/>
          <w:sz w:val="24"/>
          <w:szCs w:val="24"/>
        </w:rPr>
        <w:t>Benemérita Universidad Autónoma de Puebla</w:t>
      </w:r>
      <w:r w:rsidR="00D12232">
        <w:rPr>
          <w:rFonts w:ascii="Times New Roman" w:hAnsi="Times New Roman" w:cs="Times New Roman"/>
          <w:sz w:val="24"/>
          <w:szCs w:val="24"/>
        </w:rPr>
        <w:t>, México</w:t>
      </w:r>
    </w:p>
    <w:p w14:paraId="02507214" w14:textId="77777777" w:rsidR="00E00B11" w:rsidRPr="00D12232" w:rsidRDefault="00E00B11" w:rsidP="00E72C1B">
      <w:pPr>
        <w:spacing w:line="276" w:lineRule="auto"/>
        <w:contextualSpacing/>
        <w:jc w:val="right"/>
        <w:rPr>
          <w:rFonts w:eastAsia="Calibri"/>
          <w:color w:val="FF0000"/>
          <w:sz w:val="24"/>
        </w:rPr>
      </w:pPr>
      <w:r w:rsidRPr="00D12232">
        <w:rPr>
          <w:rFonts w:eastAsia="Calibri"/>
          <w:color w:val="FF0000"/>
          <w:sz w:val="24"/>
        </w:rPr>
        <w:t>elencore@yahoo.com.mx</w:t>
      </w:r>
    </w:p>
    <w:p w14:paraId="63351C97" w14:textId="77777777" w:rsidR="00E00B11" w:rsidRPr="008F34CC" w:rsidRDefault="00E00B11" w:rsidP="00E72C1B">
      <w:pPr>
        <w:spacing w:line="276" w:lineRule="auto"/>
        <w:contextualSpacing/>
        <w:jc w:val="right"/>
        <w:rPr>
          <w:rFonts w:ascii="Times New Roman" w:hAnsi="Times New Roman" w:cs="Times New Roman"/>
          <w:sz w:val="24"/>
          <w:szCs w:val="24"/>
        </w:rPr>
      </w:pPr>
    </w:p>
    <w:p w14:paraId="0796B6F6" w14:textId="02078D4C" w:rsidR="00E00B11" w:rsidRPr="00E72C1B" w:rsidRDefault="00E00B11" w:rsidP="00E72C1B">
      <w:pPr>
        <w:spacing w:line="276" w:lineRule="auto"/>
        <w:contextualSpacing/>
        <w:jc w:val="right"/>
        <w:rPr>
          <w:rFonts w:ascii="Calibri" w:eastAsia="Calibri" w:hAnsi="Calibri" w:cs="Calibri"/>
          <w:b/>
          <w:color w:val="000000"/>
          <w:sz w:val="24"/>
          <w:szCs w:val="24"/>
          <w:lang w:val="es-ES" w:eastAsia="es-MX"/>
        </w:rPr>
      </w:pPr>
      <w:r w:rsidRPr="00E72C1B">
        <w:rPr>
          <w:rFonts w:ascii="Calibri" w:eastAsia="Calibri" w:hAnsi="Calibri" w:cs="Calibri"/>
          <w:b/>
          <w:color w:val="000000"/>
          <w:sz w:val="24"/>
          <w:szCs w:val="24"/>
          <w:lang w:val="es-ES" w:eastAsia="es-MX"/>
        </w:rPr>
        <w:t>Adriana Judith Cardoso Villegas</w:t>
      </w:r>
    </w:p>
    <w:p w14:paraId="3BF5A747" w14:textId="5AA2D4CB" w:rsidR="00E00B11" w:rsidRPr="008F34CC" w:rsidRDefault="00E00B11" w:rsidP="00E72C1B">
      <w:pPr>
        <w:spacing w:line="276" w:lineRule="auto"/>
        <w:contextualSpacing/>
        <w:jc w:val="right"/>
        <w:rPr>
          <w:rFonts w:ascii="Times New Roman" w:hAnsi="Times New Roman" w:cs="Times New Roman"/>
          <w:sz w:val="24"/>
          <w:szCs w:val="24"/>
        </w:rPr>
      </w:pPr>
      <w:r w:rsidRPr="008F34CC">
        <w:rPr>
          <w:rFonts w:ascii="Times New Roman" w:hAnsi="Times New Roman" w:cs="Times New Roman"/>
          <w:sz w:val="24"/>
          <w:szCs w:val="24"/>
        </w:rPr>
        <w:t>Benemérita Universidad Autónoma de Puebla</w:t>
      </w:r>
      <w:r w:rsidR="00D12232">
        <w:rPr>
          <w:rFonts w:ascii="Times New Roman" w:hAnsi="Times New Roman" w:cs="Times New Roman"/>
          <w:sz w:val="24"/>
          <w:szCs w:val="24"/>
        </w:rPr>
        <w:t>, México</w:t>
      </w:r>
    </w:p>
    <w:p w14:paraId="5A1F1334" w14:textId="77777777" w:rsidR="00E00B11" w:rsidRPr="00D12232" w:rsidRDefault="00E00B11" w:rsidP="00E72C1B">
      <w:pPr>
        <w:spacing w:line="276" w:lineRule="auto"/>
        <w:contextualSpacing/>
        <w:jc w:val="right"/>
        <w:rPr>
          <w:rFonts w:eastAsia="Calibri"/>
          <w:color w:val="FF0000"/>
          <w:sz w:val="24"/>
        </w:rPr>
      </w:pPr>
      <w:proofErr w:type="spellStart"/>
      <w:r w:rsidRPr="00D12232">
        <w:rPr>
          <w:rFonts w:eastAsia="Calibri"/>
          <w:color w:val="FF0000"/>
          <w:sz w:val="24"/>
        </w:rPr>
        <w:t>adriana.cardoso.villegas</w:t>
      </w:r>
      <w:proofErr w:type="spellEnd"/>
      <w:r w:rsidRPr="00D12232">
        <w:rPr>
          <w:rFonts w:eastAsia="Calibri"/>
          <w:color w:val="FF0000"/>
          <w:sz w:val="24"/>
        </w:rPr>
        <w:t>@gmail.com</w:t>
      </w:r>
    </w:p>
    <w:p w14:paraId="75308582" w14:textId="77777777" w:rsidR="00E00B11" w:rsidRDefault="00E00B11" w:rsidP="00E00B11">
      <w:pPr>
        <w:rPr>
          <w:b/>
          <w:sz w:val="28"/>
        </w:rPr>
      </w:pPr>
    </w:p>
    <w:p w14:paraId="617EC156" w14:textId="77777777" w:rsidR="00923C98" w:rsidRPr="00E72C1B" w:rsidRDefault="00923C98" w:rsidP="00E00B11">
      <w:pPr>
        <w:pStyle w:val="RIAIAutores"/>
        <w:spacing w:line="360" w:lineRule="auto"/>
        <w:jc w:val="both"/>
        <w:rPr>
          <w:rFonts w:ascii="Calibri" w:eastAsia="Calibri" w:hAnsi="Calibri" w:cs="Calibri"/>
          <w:bCs w:val="0"/>
          <w:sz w:val="28"/>
          <w:szCs w:val="28"/>
          <w:lang w:val="es-MX" w:eastAsia="en-US"/>
        </w:rPr>
      </w:pPr>
      <w:proofErr w:type="spellStart"/>
      <w:r w:rsidRPr="00E72C1B">
        <w:rPr>
          <w:rFonts w:ascii="Calibri" w:eastAsia="Calibri" w:hAnsi="Calibri" w:cs="Calibri"/>
          <w:bCs w:val="0"/>
          <w:sz w:val="28"/>
          <w:szCs w:val="28"/>
          <w:lang w:val="es-MX" w:eastAsia="en-US"/>
        </w:rPr>
        <w:t>Resumen</w:t>
      </w:r>
      <w:proofErr w:type="spellEnd"/>
    </w:p>
    <w:p w14:paraId="56CBFCD9" w14:textId="77777777" w:rsidR="00E00B11" w:rsidRPr="008F34CC" w:rsidRDefault="00E00B11" w:rsidP="00E00B11">
      <w:pPr>
        <w:pStyle w:val="RIAIAutores"/>
        <w:spacing w:line="360" w:lineRule="auto"/>
        <w:jc w:val="both"/>
        <w:rPr>
          <w:rStyle w:val="EstiloStyleStyleAbstractLeft15cmFirstline0cmRightCar"/>
          <w:b w:val="0"/>
          <w:sz w:val="24"/>
          <w:szCs w:val="24"/>
          <w:lang w:val="es-CO"/>
        </w:rPr>
      </w:pPr>
      <w:r w:rsidRPr="008F34CC">
        <w:rPr>
          <w:b w:val="0"/>
          <w:sz w:val="24"/>
          <w:szCs w:val="24"/>
        </w:rPr>
        <w:t xml:space="preserve">El </w:t>
      </w:r>
      <w:proofErr w:type="spellStart"/>
      <w:r w:rsidRPr="008F34CC">
        <w:rPr>
          <w:b w:val="0"/>
          <w:sz w:val="24"/>
          <w:szCs w:val="24"/>
        </w:rPr>
        <w:t>diseño</w:t>
      </w:r>
      <w:proofErr w:type="spellEnd"/>
      <w:r w:rsidRPr="008F34CC">
        <w:rPr>
          <w:b w:val="0"/>
          <w:sz w:val="24"/>
          <w:szCs w:val="24"/>
        </w:rPr>
        <w:t xml:space="preserve"> </w:t>
      </w:r>
      <w:proofErr w:type="spellStart"/>
      <w:r w:rsidRPr="008F34CC">
        <w:rPr>
          <w:b w:val="0"/>
          <w:sz w:val="24"/>
          <w:szCs w:val="24"/>
        </w:rPr>
        <w:t>gráfico</w:t>
      </w:r>
      <w:proofErr w:type="spellEnd"/>
      <w:r w:rsidRPr="008F34CC">
        <w:rPr>
          <w:b w:val="0"/>
          <w:sz w:val="24"/>
          <w:szCs w:val="24"/>
        </w:rPr>
        <w:t xml:space="preserve"> </w:t>
      </w:r>
      <w:proofErr w:type="spellStart"/>
      <w:r w:rsidRPr="008F34CC">
        <w:rPr>
          <w:b w:val="0"/>
          <w:sz w:val="24"/>
          <w:szCs w:val="24"/>
        </w:rPr>
        <w:t>en</w:t>
      </w:r>
      <w:proofErr w:type="spellEnd"/>
      <w:r w:rsidRPr="008F34CC">
        <w:rPr>
          <w:b w:val="0"/>
          <w:sz w:val="24"/>
          <w:szCs w:val="24"/>
        </w:rPr>
        <w:t xml:space="preserve"> los </w:t>
      </w:r>
      <w:proofErr w:type="spellStart"/>
      <w:r w:rsidRPr="008F34CC">
        <w:rPr>
          <w:b w:val="0"/>
          <w:sz w:val="24"/>
          <w:szCs w:val="24"/>
        </w:rPr>
        <w:t>últimos</w:t>
      </w:r>
      <w:proofErr w:type="spellEnd"/>
      <w:r w:rsidRPr="008F34CC">
        <w:rPr>
          <w:b w:val="0"/>
          <w:sz w:val="24"/>
          <w:szCs w:val="24"/>
        </w:rPr>
        <w:t xml:space="preserve"> </w:t>
      </w:r>
      <w:proofErr w:type="spellStart"/>
      <w:r w:rsidRPr="008F34CC">
        <w:rPr>
          <w:b w:val="0"/>
          <w:sz w:val="24"/>
          <w:szCs w:val="24"/>
        </w:rPr>
        <w:t>años</w:t>
      </w:r>
      <w:proofErr w:type="spellEnd"/>
      <w:r w:rsidRPr="008F34CC">
        <w:rPr>
          <w:b w:val="0"/>
          <w:sz w:val="24"/>
          <w:szCs w:val="24"/>
        </w:rPr>
        <w:t xml:space="preserve"> ha </w:t>
      </w:r>
      <w:proofErr w:type="spellStart"/>
      <w:r w:rsidRPr="008F34CC">
        <w:rPr>
          <w:b w:val="0"/>
          <w:sz w:val="24"/>
          <w:szCs w:val="24"/>
        </w:rPr>
        <w:t>integrado</w:t>
      </w:r>
      <w:proofErr w:type="spellEnd"/>
      <w:r w:rsidRPr="008F34CC">
        <w:rPr>
          <w:b w:val="0"/>
          <w:sz w:val="24"/>
          <w:szCs w:val="24"/>
        </w:rPr>
        <w:t xml:space="preserve"> al </w:t>
      </w:r>
      <w:proofErr w:type="spellStart"/>
      <w:r w:rsidRPr="008F34CC">
        <w:rPr>
          <w:b w:val="0"/>
          <w:sz w:val="24"/>
          <w:szCs w:val="24"/>
        </w:rPr>
        <w:t>proceso</w:t>
      </w:r>
      <w:proofErr w:type="spellEnd"/>
      <w:r w:rsidRPr="008F34CC">
        <w:rPr>
          <w:b w:val="0"/>
          <w:sz w:val="24"/>
          <w:szCs w:val="24"/>
        </w:rPr>
        <w:t xml:space="preserve"> de </w:t>
      </w:r>
      <w:proofErr w:type="spellStart"/>
      <w:r w:rsidRPr="008F34CC">
        <w:rPr>
          <w:b w:val="0"/>
          <w:sz w:val="24"/>
          <w:szCs w:val="24"/>
        </w:rPr>
        <w:t>diseño</w:t>
      </w:r>
      <w:proofErr w:type="spellEnd"/>
      <w:r w:rsidRPr="008F34CC">
        <w:rPr>
          <w:b w:val="0"/>
          <w:sz w:val="24"/>
          <w:szCs w:val="24"/>
        </w:rPr>
        <w:t xml:space="preserve">, </w:t>
      </w:r>
      <w:proofErr w:type="spellStart"/>
      <w:r w:rsidRPr="008F34CC">
        <w:rPr>
          <w:b w:val="0"/>
          <w:sz w:val="24"/>
          <w:szCs w:val="24"/>
        </w:rPr>
        <w:t>herramientas</w:t>
      </w:r>
      <w:proofErr w:type="spellEnd"/>
      <w:r w:rsidRPr="008F34CC">
        <w:rPr>
          <w:b w:val="0"/>
          <w:sz w:val="24"/>
          <w:szCs w:val="24"/>
        </w:rPr>
        <w:t xml:space="preserve">, </w:t>
      </w:r>
      <w:proofErr w:type="spellStart"/>
      <w:r w:rsidRPr="008F34CC">
        <w:rPr>
          <w:b w:val="0"/>
          <w:sz w:val="24"/>
          <w:szCs w:val="24"/>
        </w:rPr>
        <w:t>técnicas</w:t>
      </w:r>
      <w:proofErr w:type="spellEnd"/>
      <w:r w:rsidRPr="008F34CC">
        <w:rPr>
          <w:b w:val="0"/>
          <w:sz w:val="24"/>
          <w:szCs w:val="24"/>
        </w:rPr>
        <w:t xml:space="preserve"> y </w:t>
      </w:r>
      <w:proofErr w:type="spellStart"/>
      <w:r w:rsidRPr="008F34CC">
        <w:rPr>
          <w:b w:val="0"/>
          <w:sz w:val="24"/>
          <w:szCs w:val="24"/>
        </w:rPr>
        <w:t>métodos</w:t>
      </w:r>
      <w:proofErr w:type="spellEnd"/>
      <w:r w:rsidRPr="008F34CC">
        <w:rPr>
          <w:b w:val="0"/>
          <w:sz w:val="24"/>
          <w:szCs w:val="24"/>
        </w:rPr>
        <w:t xml:space="preserve"> </w:t>
      </w:r>
      <w:proofErr w:type="spellStart"/>
      <w:r w:rsidRPr="008F34CC">
        <w:rPr>
          <w:b w:val="0"/>
          <w:sz w:val="24"/>
          <w:szCs w:val="24"/>
        </w:rPr>
        <w:t>derivados</w:t>
      </w:r>
      <w:proofErr w:type="spellEnd"/>
      <w:r w:rsidRPr="008F34CC">
        <w:rPr>
          <w:b w:val="0"/>
          <w:sz w:val="24"/>
          <w:szCs w:val="24"/>
        </w:rPr>
        <w:t xml:space="preserve"> de </w:t>
      </w:r>
      <w:proofErr w:type="spellStart"/>
      <w:r w:rsidRPr="008F34CC">
        <w:rPr>
          <w:b w:val="0"/>
          <w:sz w:val="24"/>
          <w:szCs w:val="24"/>
        </w:rPr>
        <w:t>distintas</w:t>
      </w:r>
      <w:proofErr w:type="spellEnd"/>
      <w:r w:rsidRPr="008F34CC">
        <w:rPr>
          <w:b w:val="0"/>
          <w:sz w:val="24"/>
          <w:szCs w:val="24"/>
        </w:rPr>
        <w:t xml:space="preserve"> </w:t>
      </w:r>
      <w:proofErr w:type="spellStart"/>
      <w:r w:rsidRPr="008F34CC">
        <w:rPr>
          <w:b w:val="0"/>
          <w:sz w:val="24"/>
          <w:szCs w:val="24"/>
        </w:rPr>
        <w:t>disciplinas</w:t>
      </w:r>
      <w:proofErr w:type="spellEnd"/>
      <w:r w:rsidRPr="008F34CC">
        <w:rPr>
          <w:b w:val="0"/>
          <w:sz w:val="24"/>
          <w:szCs w:val="24"/>
        </w:rPr>
        <w:t xml:space="preserve">, con el </w:t>
      </w:r>
      <w:proofErr w:type="spellStart"/>
      <w:r w:rsidRPr="008F34CC">
        <w:rPr>
          <w:b w:val="0"/>
          <w:sz w:val="24"/>
          <w:szCs w:val="24"/>
        </w:rPr>
        <w:t>objetivo</w:t>
      </w:r>
      <w:proofErr w:type="spellEnd"/>
      <w:r w:rsidRPr="008F34CC">
        <w:rPr>
          <w:b w:val="0"/>
          <w:sz w:val="24"/>
          <w:szCs w:val="24"/>
        </w:rPr>
        <w:t xml:space="preserve"> de </w:t>
      </w:r>
      <w:proofErr w:type="spellStart"/>
      <w:r w:rsidRPr="008F34CC">
        <w:rPr>
          <w:b w:val="0"/>
          <w:sz w:val="24"/>
          <w:szCs w:val="24"/>
        </w:rPr>
        <w:t>entender</w:t>
      </w:r>
      <w:proofErr w:type="spellEnd"/>
      <w:r w:rsidRPr="008F34CC">
        <w:rPr>
          <w:b w:val="0"/>
          <w:sz w:val="24"/>
          <w:szCs w:val="24"/>
        </w:rPr>
        <w:t xml:space="preserve"> al </w:t>
      </w:r>
      <w:proofErr w:type="spellStart"/>
      <w:r w:rsidRPr="008F34CC">
        <w:rPr>
          <w:b w:val="0"/>
          <w:sz w:val="24"/>
          <w:szCs w:val="24"/>
        </w:rPr>
        <w:t>usuario</w:t>
      </w:r>
      <w:proofErr w:type="spellEnd"/>
      <w:r w:rsidRPr="008F34CC">
        <w:rPr>
          <w:b w:val="0"/>
          <w:sz w:val="24"/>
          <w:szCs w:val="24"/>
        </w:rPr>
        <w:t xml:space="preserve"> </w:t>
      </w:r>
      <w:proofErr w:type="spellStart"/>
      <w:r w:rsidRPr="008F34CC">
        <w:rPr>
          <w:b w:val="0"/>
          <w:sz w:val="24"/>
          <w:szCs w:val="24"/>
        </w:rPr>
        <w:t>más</w:t>
      </w:r>
      <w:proofErr w:type="spellEnd"/>
      <w:r w:rsidRPr="008F34CC">
        <w:rPr>
          <w:b w:val="0"/>
          <w:sz w:val="24"/>
          <w:szCs w:val="24"/>
        </w:rPr>
        <w:t xml:space="preserve"> </w:t>
      </w:r>
      <w:proofErr w:type="spellStart"/>
      <w:r w:rsidRPr="008F34CC">
        <w:rPr>
          <w:b w:val="0"/>
          <w:sz w:val="24"/>
          <w:szCs w:val="24"/>
        </w:rPr>
        <w:t>ampliamente</w:t>
      </w:r>
      <w:proofErr w:type="spellEnd"/>
      <w:r w:rsidRPr="008F34CC">
        <w:rPr>
          <w:b w:val="0"/>
          <w:sz w:val="24"/>
          <w:szCs w:val="24"/>
        </w:rPr>
        <w:t xml:space="preserve"> y </w:t>
      </w:r>
      <w:proofErr w:type="spellStart"/>
      <w:r w:rsidRPr="008F34CC">
        <w:rPr>
          <w:b w:val="0"/>
          <w:sz w:val="24"/>
          <w:szCs w:val="24"/>
        </w:rPr>
        <w:t>generar</w:t>
      </w:r>
      <w:proofErr w:type="spellEnd"/>
      <w:r w:rsidRPr="008F34CC">
        <w:rPr>
          <w:b w:val="0"/>
          <w:sz w:val="24"/>
          <w:szCs w:val="24"/>
        </w:rPr>
        <w:t xml:space="preserve"> </w:t>
      </w:r>
      <w:proofErr w:type="spellStart"/>
      <w:r w:rsidRPr="008F34CC">
        <w:rPr>
          <w:b w:val="0"/>
          <w:sz w:val="24"/>
          <w:szCs w:val="24"/>
        </w:rPr>
        <w:t>soluciones</w:t>
      </w:r>
      <w:proofErr w:type="spellEnd"/>
      <w:r w:rsidRPr="008F34CC">
        <w:rPr>
          <w:b w:val="0"/>
          <w:sz w:val="24"/>
          <w:szCs w:val="24"/>
        </w:rPr>
        <w:t xml:space="preserve"> </w:t>
      </w:r>
      <w:proofErr w:type="spellStart"/>
      <w:r w:rsidRPr="008F34CC">
        <w:rPr>
          <w:b w:val="0"/>
          <w:sz w:val="24"/>
          <w:szCs w:val="24"/>
        </w:rPr>
        <w:t>visuales</w:t>
      </w:r>
      <w:proofErr w:type="spellEnd"/>
      <w:r w:rsidRPr="008F34CC">
        <w:rPr>
          <w:b w:val="0"/>
          <w:sz w:val="24"/>
          <w:szCs w:val="24"/>
        </w:rPr>
        <w:t xml:space="preserve"> de mayor </w:t>
      </w:r>
      <w:proofErr w:type="spellStart"/>
      <w:r w:rsidRPr="008F34CC">
        <w:rPr>
          <w:b w:val="0"/>
          <w:sz w:val="24"/>
          <w:szCs w:val="24"/>
        </w:rPr>
        <w:t>calidad</w:t>
      </w:r>
      <w:proofErr w:type="spellEnd"/>
      <w:r w:rsidRPr="008F34CC">
        <w:rPr>
          <w:b w:val="0"/>
          <w:sz w:val="24"/>
          <w:szCs w:val="24"/>
        </w:rPr>
        <w:t xml:space="preserve"> y </w:t>
      </w:r>
      <w:proofErr w:type="spellStart"/>
      <w:r w:rsidRPr="008F34CC">
        <w:rPr>
          <w:b w:val="0"/>
          <w:sz w:val="24"/>
          <w:szCs w:val="24"/>
        </w:rPr>
        <w:t>funcionalidad</w:t>
      </w:r>
      <w:proofErr w:type="spellEnd"/>
      <w:r w:rsidRPr="008F34CC">
        <w:rPr>
          <w:b w:val="0"/>
          <w:sz w:val="24"/>
          <w:szCs w:val="24"/>
        </w:rPr>
        <w:t xml:space="preserve"> </w:t>
      </w:r>
      <w:proofErr w:type="spellStart"/>
      <w:r w:rsidRPr="008F34CC">
        <w:rPr>
          <w:b w:val="0"/>
          <w:sz w:val="24"/>
          <w:szCs w:val="24"/>
        </w:rPr>
        <w:t>en</w:t>
      </w:r>
      <w:proofErr w:type="spellEnd"/>
      <w:r w:rsidRPr="008F34CC">
        <w:rPr>
          <w:b w:val="0"/>
          <w:sz w:val="24"/>
          <w:szCs w:val="24"/>
        </w:rPr>
        <w:t xml:space="preserve"> </w:t>
      </w:r>
      <w:proofErr w:type="spellStart"/>
      <w:r w:rsidRPr="008F34CC">
        <w:rPr>
          <w:b w:val="0"/>
          <w:sz w:val="24"/>
          <w:szCs w:val="24"/>
        </w:rPr>
        <w:t>respuesta</w:t>
      </w:r>
      <w:proofErr w:type="spellEnd"/>
      <w:r w:rsidRPr="008F34CC">
        <w:rPr>
          <w:b w:val="0"/>
          <w:sz w:val="24"/>
          <w:szCs w:val="24"/>
        </w:rPr>
        <w:t xml:space="preserve"> a la </w:t>
      </w:r>
      <w:proofErr w:type="spellStart"/>
      <w:r w:rsidRPr="008F34CC">
        <w:rPr>
          <w:b w:val="0"/>
          <w:sz w:val="24"/>
          <w:szCs w:val="24"/>
        </w:rPr>
        <w:t>identificación</w:t>
      </w:r>
      <w:proofErr w:type="spellEnd"/>
      <w:r w:rsidRPr="008F34CC">
        <w:rPr>
          <w:b w:val="0"/>
          <w:sz w:val="24"/>
          <w:szCs w:val="24"/>
        </w:rPr>
        <w:t xml:space="preserve"> de </w:t>
      </w:r>
      <w:proofErr w:type="spellStart"/>
      <w:r w:rsidRPr="008F34CC">
        <w:rPr>
          <w:b w:val="0"/>
          <w:sz w:val="24"/>
          <w:szCs w:val="24"/>
        </w:rPr>
        <w:t>problemas</w:t>
      </w:r>
      <w:proofErr w:type="spellEnd"/>
      <w:r w:rsidRPr="008F34CC">
        <w:rPr>
          <w:b w:val="0"/>
          <w:sz w:val="24"/>
          <w:szCs w:val="24"/>
        </w:rPr>
        <w:t xml:space="preserve"> </w:t>
      </w:r>
      <w:proofErr w:type="spellStart"/>
      <w:r w:rsidRPr="008F34CC">
        <w:rPr>
          <w:b w:val="0"/>
          <w:sz w:val="24"/>
          <w:szCs w:val="24"/>
        </w:rPr>
        <w:t>en</w:t>
      </w:r>
      <w:proofErr w:type="spellEnd"/>
      <w:r w:rsidRPr="008F34CC">
        <w:rPr>
          <w:b w:val="0"/>
          <w:sz w:val="24"/>
          <w:szCs w:val="24"/>
        </w:rPr>
        <w:t xml:space="preserve"> </w:t>
      </w:r>
      <w:proofErr w:type="spellStart"/>
      <w:r w:rsidRPr="008F34CC">
        <w:rPr>
          <w:b w:val="0"/>
          <w:sz w:val="24"/>
          <w:szCs w:val="24"/>
        </w:rPr>
        <w:t>diferentes</w:t>
      </w:r>
      <w:proofErr w:type="spellEnd"/>
      <w:r w:rsidRPr="008F34CC">
        <w:rPr>
          <w:b w:val="0"/>
          <w:sz w:val="24"/>
          <w:szCs w:val="24"/>
        </w:rPr>
        <w:t xml:space="preserve"> </w:t>
      </w:r>
      <w:proofErr w:type="spellStart"/>
      <w:r w:rsidRPr="008F34CC">
        <w:rPr>
          <w:b w:val="0"/>
          <w:sz w:val="24"/>
          <w:szCs w:val="24"/>
        </w:rPr>
        <w:t>ámbitos</w:t>
      </w:r>
      <w:proofErr w:type="spellEnd"/>
      <w:r w:rsidRPr="008F34CC">
        <w:rPr>
          <w:b w:val="0"/>
          <w:sz w:val="24"/>
          <w:szCs w:val="24"/>
        </w:rPr>
        <w:t xml:space="preserve"> y </w:t>
      </w:r>
      <w:proofErr w:type="spellStart"/>
      <w:r w:rsidRPr="008F34CC">
        <w:rPr>
          <w:b w:val="0"/>
          <w:sz w:val="24"/>
          <w:szCs w:val="24"/>
        </w:rPr>
        <w:t>campos</w:t>
      </w:r>
      <w:proofErr w:type="spellEnd"/>
      <w:r w:rsidRPr="008F34CC">
        <w:rPr>
          <w:b w:val="0"/>
          <w:sz w:val="24"/>
          <w:szCs w:val="24"/>
        </w:rPr>
        <w:t xml:space="preserve"> del </w:t>
      </w:r>
      <w:proofErr w:type="spellStart"/>
      <w:r w:rsidRPr="008F34CC">
        <w:rPr>
          <w:b w:val="0"/>
          <w:sz w:val="24"/>
          <w:szCs w:val="24"/>
        </w:rPr>
        <w:t>diseño</w:t>
      </w:r>
      <w:proofErr w:type="spellEnd"/>
      <w:r w:rsidRPr="008F34CC">
        <w:rPr>
          <w:b w:val="0"/>
          <w:sz w:val="24"/>
          <w:szCs w:val="24"/>
        </w:rPr>
        <w:t xml:space="preserve"> </w:t>
      </w:r>
      <w:proofErr w:type="spellStart"/>
      <w:r w:rsidRPr="008F34CC">
        <w:rPr>
          <w:b w:val="0"/>
          <w:sz w:val="24"/>
          <w:szCs w:val="24"/>
        </w:rPr>
        <w:t>gráfico</w:t>
      </w:r>
      <w:proofErr w:type="spellEnd"/>
      <w:r w:rsidRPr="008F34CC">
        <w:rPr>
          <w:b w:val="0"/>
          <w:sz w:val="24"/>
          <w:szCs w:val="24"/>
        </w:rPr>
        <w:t>.</w:t>
      </w:r>
    </w:p>
    <w:p w14:paraId="6AAFED4B" w14:textId="77777777" w:rsidR="00E00B11" w:rsidRPr="008F34CC" w:rsidRDefault="00E00B11" w:rsidP="00E00B11">
      <w:pPr>
        <w:pStyle w:val="RIAIAutores"/>
        <w:spacing w:line="360" w:lineRule="auto"/>
        <w:jc w:val="both"/>
        <w:rPr>
          <w:rStyle w:val="EstiloStyleStyleAbstractLeft15cmFirstline0cmRightCar"/>
          <w:b w:val="0"/>
          <w:sz w:val="24"/>
          <w:szCs w:val="24"/>
          <w:lang w:val="es-CO"/>
        </w:rPr>
      </w:pPr>
    </w:p>
    <w:p w14:paraId="7A2F35A0" w14:textId="77777777" w:rsidR="00E00B11" w:rsidRPr="008F34CC" w:rsidRDefault="00E00B11" w:rsidP="00E00B11">
      <w:pPr>
        <w:pStyle w:val="RIAIAutores"/>
        <w:spacing w:line="360" w:lineRule="auto"/>
        <w:jc w:val="both"/>
        <w:rPr>
          <w:rStyle w:val="EstiloStyleStyleAbstractLeft15cmFirstline0cmRightCar"/>
          <w:b w:val="0"/>
          <w:sz w:val="24"/>
          <w:szCs w:val="24"/>
          <w:lang w:val="es-CO"/>
        </w:rPr>
      </w:pPr>
      <w:r w:rsidRPr="008F34CC">
        <w:rPr>
          <w:rStyle w:val="EstiloStyleStyleAbstractLeft15cmFirstline0cmRightCar"/>
          <w:b w:val="0"/>
          <w:sz w:val="24"/>
          <w:szCs w:val="24"/>
          <w:lang w:val="es-CO"/>
        </w:rPr>
        <w:t xml:space="preserve">Uno de los campos cuya pertinencia y eficiencia ha requerido la investigación del usuario desde la evaluación de comprensión de significados, interpretación y ejercicio de acciones, es el de la señalización, cuya funcionalidad demanda la facilitación de orientación, desplazamiento, e identificación de espacios, personas, acciones y objetos. En este campo se implementó el modelo para la evaluación de la funcionalidad de pictogramas desarrollado por la Dra. </w:t>
      </w:r>
      <w:proofErr w:type="spellStart"/>
      <w:r w:rsidRPr="008F34CC">
        <w:rPr>
          <w:rStyle w:val="EstiloStyleStyleAbstractLeft15cmFirstline0cmRightCar"/>
          <w:b w:val="0"/>
          <w:sz w:val="24"/>
          <w:szCs w:val="24"/>
          <w:lang w:val="es-CO"/>
        </w:rPr>
        <w:t>Castrezana</w:t>
      </w:r>
      <w:proofErr w:type="spellEnd"/>
      <w:r w:rsidRPr="008F34CC">
        <w:rPr>
          <w:rStyle w:val="EstiloStyleStyleAbstractLeft15cmFirstline0cmRightCar"/>
          <w:b w:val="0"/>
          <w:sz w:val="24"/>
          <w:szCs w:val="24"/>
          <w:lang w:val="es-CO"/>
        </w:rPr>
        <w:t xml:space="preserve"> (2016) con el cual fue posible evaluar 137 pictogramas ligados a los diferentes servicios y áreas de identificación para uso en hospitales públicos.</w:t>
      </w:r>
    </w:p>
    <w:p w14:paraId="00294419" w14:textId="77777777" w:rsidR="00E00B11" w:rsidRPr="008F34CC" w:rsidRDefault="00682D4A" w:rsidP="00E00B11">
      <w:pPr>
        <w:pStyle w:val="RIAIAutores"/>
        <w:spacing w:line="360" w:lineRule="auto"/>
        <w:jc w:val="both"/>
        <w:rPr>
          <w:rStyle w:val="EstiloStyleStyleAbstractLeft15cmFirstline0cmRightCar"/>
          <w:b w:val="0"/>
          <w:sz w:val="24"/>
          <w:szCs w:val="24"/>
          <w:lang w:val="es-CO"/>
        </w:rPr>
      </w:pPr>
      <w:r w:rsidRPr="008F34CC">
        <w:rPr>
          <w:rStyle w:val="EstiloStyleStyleAbstractLeft15cmFirstline0cmRightCar"/>
          <w:b w:val="0"/>
          <w:sz w:val="24"/>
          <w:szCs w:val="24"/>
          <w:lang w:val="es-CO"/>
        </w:rPr>
        <w:t xml:space="preserve">Este modelo incluye diferentes test para evaluar criterios de diseño, contexto y usuario con lo cual sea posible lograr la funcionalidad sin descuidar las cualidades sintácticas del objeto de diseño, </w:t>
      </w:r>
      <w:r w:rsidR="00E00B11" w:rsidRPr="008F34CC">
        <w:rPr>
          <w:rStyle w:val="EstiloStyleStyleAbstractLeft15cmFirstline0cmRightCar"/>
          <w:b w:val="0"/>
          <w:sz w:val="24"/>
          <w:szCs w:val="24"/>
          <w:lang w:val="es-CO"/>
        </w:rPr>
        <w:t>además de contribuir en la adopción de la evaluación como una fase habitual de la práctica del diseñador y del docente en la formación universitaria.</w:t>
      </w:r>
    </w:p>
    <w:p w14:paraId="4A26280E" w14:textId="77777777" w:rsidR="00E00B11" w:rsidRPr="008F34CC" w:rsidRDefault="00E00B11" w:rsidP="00E00B11">
      <w:pPr>
        <w:pStyle w:val="RIAIAutores"/>
        <w:spacing w:line="360" w:lineRule="auto"/>
        <w:jc w:val="both"/>
        <w:rPr>
          <w:rStyle w:val="EstiloStyleStyleAbstractLeft15cmFirstline0cmRightCar"/>
          <w:b w:val="0"/>
          <w:sz w:val="24"/>
          <w:szCs w:val="24"/>
          <w:lang w:val="es-CO"/>
        </w:rPr>
      </w:pPr>
    </w:p>
    <w:p w14:paraId="34DB8B09" w14:textId="77777777" w:rsidR="00E00B11" w:rsidRPr="008F34CC" w:rsidRDefault="00E00B11" w:rsidP="00E00B11">
      <w:pPr>
        <w:pStyle w:val="RIAIAutores"/>
        <w:spacing w:line="360" w:lineRule="auto"/>
        <w:jc w:val="both"/>
        <w:rPr>
          <w:b w:val="0"/>
          <w:sz w:val="24"/>
          <w:szCs w:val="24"/>
          <w:lang w:val="es-CO"/>
        </w:rPr>
      </w:pPr>
      <w:r w:rsidRPr="00E72C1B">
        <w:rPr>
          <w:rFonts w:ascii="Calibri" w:eastAsia="Calibri" w:hAnsi="Calibri" w:cs="Calibri"/>
          <w:bCs w:val="0"/>
          <w:sz w:val="28"/>
          <w:szCs w:val="28"/>
          <w:lang w:val="es-MX" w:eastAsia="en-US"/>
        </w:rPr>
        <w:lastRenderedPageBreak/>
        <w:t>Palabras clave:</w:t>
      </w:r>
      <w:r w:rsidRPr="008F34CC">
        <w:rPr>
          <w:b w:val="0"/>
          <w:sz w:val="24"/>
          <w:szCs w:val="24"/>
          <w:lang w:val="es-CO"/>
        </w:rPr>
        <w:t xml:space="preserve"> Evaluación del diseño, pictogramas, señalización, funcionalidad.</w:t>
      </w:r>
    </w:p>
    <w:p w14:paraId="6571BA59" w14:textId="293B858A" w:rsidR="008F34CC" w:rsidRPr="00E72C1B" w:rsidRDefault="00E72C1B" w:rsidP="008F34CC">
      <w:pPr>
        <w:spacing w:before="100" w:beforeAutospacing="1" w:after="100" w:afterAutospacing="1" w:line="330" w:lineRule="atLeast"/>
        <w:ind w:right="225"/>
        <w:textAlignment w:val="baseline"/>
        <w:rPr>
          <w:rFonts w:ascii="Calibri" w:eastAsia="Calibri" w:hAnsi="Calibri" w:cs="Calibri"/>
          <w:b/>
          <w:sz w:val="28"/>
          <w:szCs w:val="28"/>
        </w:rPr>
      </w:pPr>
      <w:proofErr w:type="spellStart"/>
      <w:r w:rsidRPr="00E72C1B">
        <w:rPr>
          <w:rFonts w:ascii="Calibri" w:eastAsia="Calibri" w:hAnsi="Calibri" w:cs="Calibri"/>
          <w:b/>
          <w:sz w:val="28"/>
          <w:szCs w:val="28"/>
        </w:rPr>
        <w:t>Abstract</w:t>
      </w:r>
      <w:proofErr w:type="spellEnd"/>
    </w:p>
    <w:p w14:paraId="5DE23F58" w14:textId="77777777" w:rsidR="00E72C1B" w:rsidRPr="00E72C1B" w:rsidRDefault="00E72C1B" w:rsidP="00E72C1B">
      <w:pPr>
        <w:spacing w:before="100" w:beforeAutospacing="1" w:after="100" w:afterAutospacing="1" w:line="360" w:lineRule="auto"/>
        <w:ind w:right="225"/>
        <w:jc w:val="both"/>
        <w:textAlignment w:val="baseline"/>
        <w:rPr>
          <w:rFonts w:ascii="Times New Roman" w:eastAsia="Times New Roman" w:hAnsi="Times New Roman" w:cs="Times New Roman"/>
          <w:bCs/>
          <w:sz w:val="24"/>
          <w:szCs w:val="24"/>
          <w:lang w:val="es-CO" w:eastAsia="ar-SA"/>
        </w:rPr>
      </w:pPr>
      <w:proofErr w:type="spellStart"/>
      <w:r w:rsidRPr="00E72C1B">
        <w:rPr>
          <w:rFonts w:ascii="Times New Roman" w:eastAsia="Times New Roman" w:hAnsi="Times New Roman" w:cs="Times New Roman"/>
          <w:bCs/>
          <w:sz w:val="24"/>
          <w:szCs w:val="24"/>
          <w:lang w:val="es-CO" w:eastAsia="ar-SA"/>
        </w:rPr>
        <w:t>Graphic</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design</w:t>
      </w:r>
      <w:proofErr w:type="spellEnd"/>
      <w:r w:rsidRPr="00E72C1B">
        <w:rPr>
          <w:rFonts w:ascii="Times New Roman" w:eastAsia="Times New Roman" w:hAnsi="Times New Roman" w:cs="Times New Roman"/>
          <w:bCs/>
          <w:sz w:val="24"/>
          <w:szCs w:val="24"/>
          <w:lang w:val="es-CO" w:eastAsia="ar-SA"/>
        </w:rPr>
        <w:t xml:space="preserve"> in </w:t>
      </w:r>
      <w:proofErr w:type="spellStart"/>
      <w:r w:rsidRPr="00E72C1B">
        <w:rPr>
          <w:rFonts w:ascii="Times New Roman" w:eastAsia="Times New Roman" w:hAnsi="Times New Roman" w:cs="Times New Roman"/>
          <w:bCs/>
          <w:sz w:val="24"/>
          <w:szCs w:val="24"/>
          <w:lang w:val="es-CO" w:eastAsia="ar-SA"/>
        </w:rPr>
        <w:t>recent</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years</w:t>
      </w:r>
      <w:proofErr w:type="spellEnd"/>
      <w:r w:rsidRPr="00E72C1B">
        <w:rPr>
          <w:rFonts w:ascii="Times New Roman" w:eastAsia="Times New Roman" w:hAnsi="Times New Roman" w:cs="Times New Roman"/>
          <w:bCs/>
          <w:sz w:val="24"/>
          <w:szCs w:val="24"/>
          <w:lang w:val="es-CO" w:eastAsia="ar-SA"/>
        </w:rPr>
        <w:t xml:space="preserve"> has </w:t>
      </w:r>
      <w:proofErr w:type="spellStart"/>
      <w:r w:rsidRPr="00E72C1B">
        <w:rPr>
          <w:rFonts w:ascii="Times New Roman" w:eastAsia="Times New Roman" w:hAnsi="Times New Roman" w:cs="Times New Roman"/>
          <w:bCs/>
          <w:sz w:val="24"/>
          <w:szCs w:val="24"/>
          <w:lang w:val="es-CO" w:eastAsia="ar-SA"/>
        </w:rPr>
        <w:t>integrated</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the</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design</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process</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tools</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techniques</w:t>
      </w:r>
      <w:proofErr w:type="spellEnd"/>
      <w:r w:rsidRPr="00E72C1B">
        <w:rPr>
          <w:rFonts w:ascii="Times New Roman" w:eastAsia="Times New Roman" w:hAnsi="Times New Roman" w:cs="Times New Roman"/>
          <w:bCs/>
          <w:sz w:val="24"/>
          <w:szCs w:val="24"/>
          <w:lang w:val="es-CO" w:eastAsia="ar-SA"/>
        </w:rPr>
        <w:t xml:space="preserve"> and </w:t>
      </w:r>
      <w:proofErr w:type="spellStart"/>
      <w:r w:rsidRPr="00E72C1B">
        <w:rPr>
          <w:rFonts w:ascii="Times New Roman" w:eastAsia="Times New Roman" w:hAnsi="Times New Roman" w:cs="Times New Roman"/>
          <w:bCs/>
          <w:sz w:val="24"/>
          <w:szCs w:val="24"/>
          <w:lang w:val="es-CO" w:eastAsia="ar-SA"/>
        </w:rPr>
        <w:t>methods</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derived</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from</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different</w:t>
      </w:r>
      <w:proofErr w:type="spellEnd"/>
      <w:r w:rsidRPr="00E72C1B">
        <w:rPr>
          <w:rFonts w:ascii="Times New Roman" w:eastAsia="Times New Roman" w:hAnsi="Times New Roman" w:cs="Times New Roman"/>
          <w:bCs/>
          <w:sz w:val="24"/>
          <w:szCs w:val="24"/>
          <w:lang w:val="es-CO" w:eastAsia="ar-SA"/>
        </w:rPr>
        <w:t xml:space="preserve"> disciplines, </w:t>
      </w:r>
      <w:proofErr w:type="spellStart"/>
      <w:r w:rsidRPr="00E72C1B">
        <w:rPr>
          <w:rFonts w:ascii="Times New Roman" w:eastAsia="Times New Roman" w:hAnsi="Times New Roman" w:cs="Times New Roman"/>
          <w:bCs/>
          <w:sz w:val="24"/>
          <w:szCs w:val="24"/>
          <w:lang w:val="es-CO" w:eastAsia="ar-SA"/>
        </w:rPr>
        <w:t>with</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the</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aim</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of</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understanding</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the</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user</w:t>
      </w:r>
      <w:proofErr w:type="spellEnd"/>
      <w:r w:rsidRPr="00E72C1B">
        <w:rPr>
          <w:rFonts w:ascii="Times New Roman" w:eastAsia="Times New Roman" w:hAnsi="Times New Roman" w:cs="Times New Roman"/>
          <w:bCs/>
          <w:sz w:val="24"/>
          <w:szCs w:val="24"/>
          <w:lang w:val="es-CO" w:eastAsia="ar-SA"/>
        </w:rPr>
        <w:t xml:space="preserve"> more </w:t>
      </w:r>
      <w:proofErr w:type="spellStart"/>
      <w:r w:rsidRPr="00E72C1B">
        <w:rPr>
          <w:rFonts w:ascii="Times New Roman" w:eastAsia="Times New Roman" w:hAnsi="Times New Roman" w:cs="Times New Roman"/>
          <w:bCs/>
          <w:sz w:val="24"/>
          <w:szCs w:val="24"/>
          <w:lang w:val="es-CO" w:eastAsia="ar-SA"/>
        </w:rPr>
        <w:t>widely</w:t>
      </w:r>
      <w:proofErr w:type="spellEnd"/>
      <w:r w:rsidRPr="00E72C1B">
        <w:rPr>
          <w:rFonts w:ascii="Times New Roman" w:eastAsia="Times New Roman" w:hAnsi="Times New Roman" w:cs="Times New Roman"/>
          <w:bCs/>
          <w:sz w:val="24"/>
          <w:szCs w:val="24"/>
          <w:lang w:val="es-CO" w:eastAsia="ar-SA"/>
        </w:rPr>
        <w:t xml:space="preserve"> and </w:t>
      </w:r>
      <w:proofErr w:type="spellStart"/>
      <w:r w:rsidRPr="00E72C1B">
        <w:rPr>
          <w:rFonts w:ascii="Times New Roman" w:eastAsia="Times New Roman" w:hAnsi="Times New Roman" w:cs="Times New Roman"/>
          <w:bCs/>
          <w:sz w:val="24"/>
          <w:szCs w:val="24"/>
          <w:lang w:val="es-CO" w:eastAsia="ar-SA"/>
        </w:rPr>
        <w:t>generating</w:t>
      </w:r>
      <w:proofErr w:type="spellEnd"/>
      <w:r w:rsidRPr="00E72C1B">
        <w:rPr>
          <w:rFonts w:ascii="Times New Roman" w:eastAsia="Times New Roman" w:hAnsi="Times New Roman" w:cs="Times New Roman"/>
          <w:bCs/>
          <w:sz w:val="24"/>
          <w:szCs w:val="24"/>
          <w:lang w:val="es-CO" w:eastAsia="ar-SA"/>
        </w:rPr>
        <w:t xml:space="preserve"> visual </w:t>
      </w:r>
      <w:proofErr w:type="spellStart"/>
      <w:r w:rsidRPr="00E72C1B">
        <w:rPr>
          <w:rFonts w:ascii="Times New Roman" w:eastAsia="Times New Roman" w:hAnsi="Times New Roman" w:cs="Times New Roman"/>
          <w:bCs/>
          <w:sz w:val="24"/>
          <w:szCs w:val="24"/>
          <w:lang w:val="es-CO" w:eastAsia="ar-SA"/>
        </w:rPr>
        <w:t>solutions</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of</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higher</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quality</w:t>
      </w:r>
      <w:proofErr w:type="spellEnd"/>
      <w:r w:rsidRPr="00E72C1B">
        <w:rPr>
          <w:rFonts w:ascii="Times New Roman" w:eastAsia="Times New Roman" w:hAnsi="Times New Roman" w:cs="Times New Roman"/>
          <w:bCs/>
          <w:sz w:val="24"/>
          <w:szCs w:val="24"/>
          <w:lang w:val="es-CO" w:eastAsia="ar-SA"/>
        </w:rPr>
        <w:t xml:space="preserve"> and </w:t>
      </w:r>
      <w:proofErr w:type="spellStart"/>
      <w:r w:rsidRPr="00E72C1B">
        <w:rPr>
          <w:rFonts w:ascii="Times New Roman" w:eastAsia="Times New Roman" w:hAnsi="Times New Roman" w:cs="Times New Roman"/>
          <w:bCs/>
          <w:sz w:val="24"/>
          <w:szCs w:val="24"/>
          <w:lang w:val="es-CO" w:eastAsia="ar-SA"/>
        </w:rPr>
        <w:t>functionality</w:t>
      </w:r>
      <w:proofErr w:type="spellEnd"/>
      <w:r w:rsidRPr="00E72C1B">
        <w:rPr>
          <w:rFonts w:ascii="Times New Roman" w:eastAsia="Times New Roman" w:hAnsi="Times New Roman" w:cs="Times New Roman"/>
          <w:bCs/>
          <w:sz w:val="24"/>
          <w:szCs w:val="24"/>
          <w:lang w:val="es-CO" w:eastAsia="ar-SA"/>
        </w:rPr>
        <w:t xml:space="preserve"> in response </w:t>
      </w:r>
      <w:proofErr w:type="spellStart"/>
      <w:r w:rsidRPr="00E72C1B">
        <w:rPr>
          <w:rFonts w:ascii="Times New Roman" w:eastAsia="Times New Roman" w:hAnsi="Times New Roman" w:cs="Times New Roman"/>
          <w:bCs/>
          <w:sz w:val="24"/>
          <w:szCs w:val="24"/>
          <w:lang w:val="es-CO" w:eastAsia="ar-SA"/>
        </w:rPr>
        <w:t>to</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the</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identification</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of</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problems</w:t>
      </w:r>
      <w:proofErr w:type="spellEnd"/>
      <w:r w:rsidRPr="00E72C1B">
        <w:rPr>
          <w:rFonts w:ascii="Times New Roman" w:eastAsia="Times New Roman" w:hAnsi="Times New Roman" w:cs="Times New Roman"/>
          <w:bCs/>
          <w:sz w:val="24"/>
          <w:szCs w:val="24"/>
          <w:lang w:val="es-CO" w:eastAsia="ar-SA"/>
        </w:rPr>
        <w:t xml:space="preserve"> in </w:t>
      </w:r>
      <w:proofErr w:type="spellStart"/>
      <w:r w:rsidRPr="00E72C1B">
        <w:rPr>
          <w:rFonts w:ascii="Times New Roman" w:eastAsia="Times New Roman" w:hAnsi="Times New Roman" w:cs="Times New Roman"/>
          <w:bCs/>
          <w:sz w:val="24"/>
          <w:szCs w:val="24"/>
          <w:lang w:val="es-CO" w:eastAsia="ar-SA"/>
        </w:rPr>
        <w:t>different</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fields</w:t>
      </w:r>
      <w:proofErr w:type="spellEnd"/>
      <w:r w:rsidRPr="00E72C1B">
        <w:rPr>
          <w:rFonts w:ascii="Times New Roman" w:eastAsia="Times New Roman" w:hAnsi="Times New Roman" w:cs="Times New Roman"/>
          <w:bCs/>
          <w:sz w:val="24"/>
          <w:szCs w:val="24"/>
          <w:lang w:val="es-CO" w:eastAsia="ar-SA"/>
        </w:rPr>
        <w:t xml:space="preserve"> and </w:t>
      </w:r>
      <w:proofErr w:type="spellStart"/>
      <w:r w:rsidRPr="00E72C1B">
        <w:rPr>
          <w:rFonts w:ascii="Times New Roman" w:eastAsia="Times New Roman" w:hAnsi="Times New Roman" w:cs="Times New Roman"/>
          <w:bCs/>
          <w:sz w:val="24"/>
          <w:szCs w:val="24"/>
          <w:lang w:val="es-CO" w:eastAsia="ar-SA"/>
        </w:rPr>
        <w:t>fields</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of</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graphic</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design</w:t>
      </w:r>
      <w:proofErr w:type="spellEnd"/>
      <w:r w:rsidRPr="00E72C1B">
        <w:rPr>
          <w:rFonts w:ascii="Times New Roman" w:eastAsia="Times New Roman" w:hAnsi="Times New Roman" w:cs="Times New Roman"/>
          <w:bCs/>
          <w:sz w:val="24"/>
          <w:szCs w:val="24"/>
          <w:lang w:val="es-CO" w:eastAsia="ar-SA"/>
        </w:rPr>
        <w:t>.</w:t>
      </w:r>
    </w:p>
    <w:p w14:paraId="12E0DE92" w14:textId="77777777" w:rsidR="00E72C1B" w:rsidRPr="00E72C1B" w:rsidRDefault="00E72C1B" w:rsidP="00E72C1B">
      <w:pPr>
        <w:spacing w:before="100" w:beforeAutospacing="1" w:after="100" w:afterAutospacing="1" w:line="360" w:lineRule="auto"/>
        <w:ind w:right="225"/>
        <w:jc w:val="both"/>
        <w:textAlignment w:val="baseline"/>
        <w:rPr>
          <w:rFonts w:ascii="Times New Roman" w:eastAsia="Times New Roman" w:hAnsi="Times New Roman" w:cs="Times New Roman"/>
          <w:bCs/>
          <w:sz w:val="24"/>
          <w:szCs w:val="24"/>
          <w:lang w:val="es-CO" w:eastAsia="ar-SA"/>
        </w:rPr>
      </w:pPr>
      <w:proofErr w:type="spellStart"/>
      <w:r w:rsidRPr="00E72C1B">
        <w:rPr>
          <w:rFonts w:ascii="Times New Roman" w:eastAsia="Times New Roman" w:hAnsi="Times New Roman" w:cs="Times New Roman"/>
          <w:bCs/>
          <w:sz w:val="24"/>
          <w:szCs w:val="24"/>
          <w:lang w:val="es-CO" w:eastAsia="ar-SA"/>
        </w:rPr>
        <w:t>One</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of</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the</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fields</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whose</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relevance</w:t>
      </w:r>
      <w:proofErr w:type="spellEnd"/>
      <w:r w:rsidRPr="00E72C1B">
        <w:rPr>
          <w:rFonts w:ascii="Times New Roman" w:eastAsia="Times New Roman" w:hAnsi="Times New Roman" w:cs="Times New Roman"/>
          <w:bCs/>
          <w:sz w:val="24"/>
          <w:szCs w:val="24"/>
          <w:lang w:val="es-CO" w:eastAsia="ar-SA"/>
        </w:rPr>
        <w:t xml:space="preserve"> and </w:t>
      </w:r>
      <w:proofErr w:type="spellStart"/>
      <w:r w:rsidRPr="00E72C1B">
        <w:rPr>
          <w:rFonts w:ascii="Times New Roman" w:eastAsia="Times New Roman" w:hAnsi="Times New Roman" w:cs="Times New Roman"/>
          <w:bCs/>
          <w:sz w:val="24"/>
          <w:szCs w:val="24"/>
          <w:lang w:val="es-CO" w:eastAsia="ar-SA"/>
        </w:rPr>
        <w:t>efficiency</w:t>
      </w:r>
      <w:proofErr w:type="spellEnd"/>
      <w:r w:rsidRPr="00E72C1B">
        <w:rPr>
          <w:rFonts w:ascii="Times New Roman" w:eastAsia="Times New Roman" w:hAnsi="Times New Roman" w:cs="Times New Roman"/>
          <w:bCs/>
          <w:sz w:val="24"/>
          <w:szCs w:val="24"/>
          <w:lang w:val="es-CO" w:eastAsia="ar-SA"/>
        </w:rPr>
        <w:t xml:space="preserve"> has </w:t>
      </w:r>
      <w:proofErr w:type="spellStart"/>
      <w:r w:rsidRPr="00E72C1B">
        <w:rPr>
          <w:rFonts w:ascii="Times New Roman" w:eastAsia="Times New Roman" w:hAnsi="Times New Roman" w:cs="Times New Roman"/>
          <w:bCs/>
          <w:sz w:val="24"/>
          <w:szCs w:val="24"/>
          <w:lang w:val="es-CO" w:eastAsia="ar-SA"/>
        </w:rPr>
        <w:t>required</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the</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user's</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investigation</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from</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the</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evaluation</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of</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meaning</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comprehension</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interpretation</w:t>
      </w:r>
      <w:proofErr w:type="spellEnd"/>
      <w:r w:rsidRPr="00E72C1B">
        <w:rPr>
          <w:rFonts w:ascii="Times New Roman" w:eastAsia="Times New Roman" w:hAnsi="Times New Roman" w:cs="Times New Roman"/>
          <w:bCs/>
          <w:sz w:val="24"/>
          <w:szCs w:val="24"/>
          <w:lang w:val="es-CO" w:eastAsia="ar-SA"/>
        </w:rPr>
        <w:t xml:space="preserve"> and </w:t>
      </w:r>
      <w:proofErr w:type="spellStart"/>
      <w:r w:rsidRPr="00E72C1B">
        <w:rPr>
          <w:rFonts w:ascii="Times New Roman" w:eastAsia="Times New Roman" w:hAnsi="Times New Roman" w:cs="Times New Roman"/>
          <w:bCs/>
          <w:sz w:val="24"/>
          <w:szCs w:val="24"/>
          <w:lang w:val="es-CO" w:eastAsia="ar-SA"/>
        </w:rPr>
        <w:t>exercise</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of</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actions</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is</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that</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of</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signaling</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whose</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functionality</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demands</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the</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facilitation</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of</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orientation</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displacement</w:t>
      </w:r>
      <w:proofErr w:type="spellEnd"/>
      <w:r w:rsidRPr="00E72C1B">
        <w:rPr>
          <w:rFonts w:ascii="Times New Roman" w:eastAsia="Times New Roman" w:hAnsi="Times New Roman" w:cs="Times New Roman"/>
          <w:bCs/>
          <w:sz w:val="24"/>
          <w:szCs w:val="24"/>
          <w:lang w:val="es-CO" w:eastAsia="ar-SA"/>
        </w:rPr>
        <w:t xml:space="preserve">, and </w:t>
      </w:r>
      <w:proofErr w:type="spellStart"/>
      <w:r w:rsidRPr="00E72C1B">
        <w:rPr>
          <w:rFonts w:ascii="Times New Roman" w:eastAsia="Times New Roman" w:hAnsi="Times New Roman" w:cs="Times New Roman"/>
          <w:bCs/>
          <w:sz w:val="24"/>
          <w:szCs w:val="24"/>
          <w:lang w:val="es-CO" w:eastAsia="ar-SA"/>
        </w:rPr>
        <w:t>identification</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of</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spaces</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people</w:t>
      </w:r>
      <w:proofErr w:type="spellEnd"/>
      <w:r w:rsidRPr="00E72C1B">
        <w:rPr>
          <w:rFonts w:ascii="Times New Roman" w:eastAsia="Times New Roman" w:hAnsi="Times New Roman" w:cs="Times New Roman"/>
          <w:bCs/>
          <w:sz w:val="24"/>
          <w:szCs w:val="24"/>
          <w:lang w:val="es-CO" w:eastAsia="ar-SA"/>
        </w:rPr>
        <w:t xml:space="preserve"> , </w:t>
      </w:r>
      <w:proofErr w:type="spellStart"/>
      <w:r w:rsidRPr="00E72C1B">
        <w:rPr>
          <w:rFonts w:ascii="Times New Roman" w:eastAsia="Times New Roman" w:hAnsi="Times New Roman" w:cs="Times New Roman"/>
          <w:bCs/>
          <w:sz w:val="24"/>
          <w:szCs w:val="24"/>
          <w:lang w:val="es-CO" w:eastAsia="ar-SA"/>
        </w:rPr>
        <w:t>actions</w:t>
      </w:r>
      <w:proofErr w:type="spellEnd"/>
      <w:r w:rsidRPr="00E72C1B">
        <w:rPr>
          <w:rFonts w:ascii="Times New Roman" w:eastAsia="Times New Roman" w:hAnsi="Times New Roman" w:cs="Times New Roman"/>
          <w:bCs/>
          <w:sz w:val="24"/>
          <w:szCs w:val="24"/>
          <w:lang w:val="es-CO" w:eastAsia="ar-SA"/>
        </w:rPr>
        <w:t xml:space="preserve"> and </w:t>
      </w:r>
      <w:proofErr w:type="spellStart"/>
      <w:r w:rsidRPr="00E72C1B">
        <w:rPr>
          <w:rFonts w:ascii="Times New Roman" w:eastAsia="Times New Roman" w:hAnsi="Times New Roman" w:cs="Times New Roman"/>
          <w:bCs/>
          <w:sz w:val="24"/>
          <w:szCs w:val="24"/>
          <w:lang w:val="es-CO" w:eastAsia="ar-SA"/>
        </w:rPr>
        <w:t>objects</w:t>
      </w:r>
      <w:proofErr w:type="spellEnd"/>
      <w:r w:rsidRPr="00E72C1B">
        <w:rPr>
          <w:rFonts w:ascii="Times New Roman" w:eastAsia="Times New Roman" w:hAnsi="Times New Roman" w:cs="Times New Roman"/>
          <w:bCs/>
          <w:sz w:val="24"/>
          <w:szCs w:val="24"/>
          <w:lang w:val="es-CO" w:eastAsia="ar-SA"/>
        </w:rPr>
        <w:t xml:space="preserve">. In </w:t>
      </w:r>
      <w:proofErr w:type="spellStart"/>
      <w:r w:rsidRPr="00E72C1B">
        <w:rPr>
          <w:rFonts w:ascii="Times New Roman" w:eastAsia="Times New Roman" w:hAnsi="Times New Roman" w:cs="Times New Roman"/>
          <w:bCs/>
          <w:sz w:val="24"/>
          <w:szCs w:val="24"/>
          <w:lang w:val="es-CO" w:eastAsia="ar-SA"/>
        </w:rPr>
        <w:t>this</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field</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the</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model</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for</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the</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evaluation</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of</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pictogram</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functionality</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developed</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by</w:t>
      </w:r>
      <w:proofErr w:type="spellEnd"/>
      <w:r w:rsidRPr="00E72C1B">
        <w:rPr>
          <w:rFonts w:ascii="Times New Roman" w:eastAsia="Times New Roman" w:hAnsi="Times New Roman" w:cs="Times New Roman"/>
          <w:bCs/>
          <w:sz w:val="24"/>
          <w:szCs w:val="24"/>
          <w:lang w:val="es-CO" w:eastAsia="ar-SA"/>
        </w:rPr>
        <w:t xml:space="preserve"> Dr. </w:t>
      </w:r>
      <w:proofErr w:type="spellStart"/>
      <w:r w:rsidRPr="00E72C1B">
        <w:rPr>
          <w:rFonts w:ascii="Times New Roman" w:eastAsia="Times New Roman" w:hAnsi="Times New Roman" w:cs="Times New Roman"/>
          <w:bCs/>
          <w:sz w:val="24"/>
          <w:szCs w:val="24"/>
          <w:lang w:val="es-CO" w:eastAsia="ar-SA"/>
        </w:rPr>
        <w:t>Castrezana</w:t>
      </w:r>
      <w:proofErr w:type="spellEnd"/>
      <w:r w:rsidRPr="00E72C1B">
        <w:rPr>
          <w:rFonts w:ascii="Times New Roman" w:eastAsia="Times New Roman" w:hAnsi="Times New Roman" w:cs="Times New Roman"/>
          <w:bCs/>
          <w:sz w:val="24"/>
          <w:szCs w:val="24"/>
          <w:lang w:val="es-CO" w:eastAsia="ar-SA"/>
        </w:rPr>
        <w:t xml:space="preserve"> (2016) </w:t>
      </w:r>
      <w:proofErr w:type="spellStart"/>
      <w:r w:rsidRPr="00E72C1B">
        <w:rPr>
          <w:rFonts w:ascii="Times New Roman" w:eastAsia="Times New Roman" w:hAnsi="Times New Roman" w:cs="Times New Roman"/>
          <w:bCs/>
          <w:sz w:val="24"/>
          <w:szCs w:val="24"/>
          <w:lang w:val="es-CO" w:eastAsia="ar-SA"/>
        </w:rPr>
        <w:t>was</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implemented</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with</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which</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it</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was</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possible</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to</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evaluate</w:t>
      </w:r>
      <w:proofErr w:type="spellEnd"/>
      <w:r w:rsidRPr="00E72C1B">
        <w:rPr>
          <w:rFonts w:ascii="Times New Roman" w:eastAsia="Times New Roman" w:hAnsi="Times New Roman" w:cs="Times New Roman"/>
          <w:bCs/>
          <w:sz w:val="24"/>
          <w:szCs w:val="24"/>
          <w:lang w:val="es-CO" w:eastAsia="ar-SA"/>
        </w:rPr>
        <w:t xml:space="preserve"> 137 </w:t>
      </w:r>
      <w:proofErr w:type="spellStart"/>
      <w:r w:rsidRPr="00E72C1B">
        <w:rPr>
          <w:rFonts w:ascii="Times New Roman" w:eastAsia="Times New Roman" w:hAnsi="Times New Roman" w:cs="Times New Roman"/>
          <w:bCs/>
          <w:sz w:val="24"/>
          <w:szCs w:val="24"/>
          <w:lang w:val="es-CO" w:eastAsia="ar-SA"/>
        </w:rPr>
        <w:t>pictograms</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linked</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to</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the</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different</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services</w:t>
      </w:r>
      <w:proofErr w:type="spellEnd"/>
      <w:r w:rsidRPr="00E72C1B">
        <w:rPr>
          <w:rFonts w:ascii="Times New Roman" w:eastAsia="Times New Roman" w:hAnsi="Times New Roman" w:cs="Times New Roman"/>
          <w:bCs/>
          <w:sz w:val="24"/>
          <w:szCs w:val="24"/>
          <w:lang w:val="es-CO" w:eastAsia="ar-SA"/>
        </w:rPr>
        <w:t xml:space="preserve"> and </w:t>
      </w:r>
      <w:proofErr w:type="spellStart"/>
      <w:r w:rsidRPr="00E72C1B">
        <w:rPr>
          <w:rFonts w:ascii="Times New Roman" w:eastAsia="Times New Roman" w:hAnsi="Times New Roman" w:cs="Times New Roman"/>
          <w:bCs/>
          <w:sz w:val="24"/>
          <w:szCs w:val="24"/>
          <w:lang w:val="es-CO" w:eastAsia="ar-SA"/>
        </w:rPr>
        <w:t>identification</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areas</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for</w:t>
      </w:r>
      <w:proofErr w:type="spellEnd"/>
      <w:r w:rsidRPr="00E72C1B">
        <w:rPr>
          <w:rFonts w:ascii="Times New Roman" w:eastAsia="Times New Roman" w:hAnsi="Times New Roman" w:cs="Times New Roman"/>
          <w:bCs/>
          <w:sz w:val="24"/>
          <w:szCs w:val="24"/>
          <w:lang w:val="es-CO" w:eastAsia="ar-SA"/>
        </w:rPr>
        <w:t xml:space="preserve"> use in </w:t>
      </w:r>
      <w:proofErr w:type="spellStart"/>
      <w:r w:rsidRPr="00E72C1B">
        <w:rPr>
          <w:rFonts w:ascii="Times New Roman" w:eastAsia="Times New Roman" w:hAnsi="Times New Roman" w:cs="Times New Roman"/>
          <w:bCs/>
          <w:sz w:val="24"/>
          <w:szCs w:val="24"/>
          <w:lang w:val="es-CO" w:eastAsia="ar-SA"/>
        </w:rPr>
        <w:t>public</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hospitals</w:t>
      </w:r>
      <w:proofErr w:type="spellEnd"/>
      <w:r w:rsidRPr="00E72C1B">
        <w:rPr>
          <w:rFonts w:ascii="Times New Roman" w:eastAsia="Times New Roman" w:hAnsi="Times New Roman" w:cs="Times New Roman"/>
          <w:bCs/>
          <w:sz w:val="24"/>
          <w:szCs w:val="24"/>
          <w:lang w:val="es-CO" w:eastAsia="ar-SA"/>
        </w:rPr>
        <w:t>.</w:t>
      </w:r>
    </w:p>
    <w:p w14:paraId="57C73F3C" w14:textId="77777777" w:rsidR="00E72C1B" w:rsidRPr="00E72C1B" w:rsidRDefault="00E72C1B" w:rsidP="00E72C1B">
      <w:pPr>
        <w:spacing w:before="100" w:beforeAutospacing="1" w:after="100" w:afterAutospacing="1" w:line="360" w:lineRule="auto"/>
        <w:ind w:right="225"/>
        <w:jc w:val="both"/>
        <w:textAlignment w:val="baseline"/>
        <w:rPr>
          <w:rFonts w:ascii="Times New Roman" w:eastAsia="Times New Roman" w:hAnsi="Times New Roman" w:cs="Times New Roman"/>
          <w:bCs/>
          <w:sz w:val="24"/>
          <w:szCs w:val="24"/>
          <w:lang w:val="es-CO" w:eastAsia="ar-SA"/>
        </w:rPr>
      </w:pPr>
      <w:proofErr w:type="spellStart"/>
      <w:r w:rsidRPr="00E72C1B">
        <w:rPr>
          <w:rFonts w:ascii="Times New Roman" w:eastAsia="Times New Roman" w:hAnsi="Times New Roman" w:cs="Times New Roman"/>
          <w:bCs/>
          <w:sz w:val="24"/>
          <w:szCs w:val="24"/>
          <w:lang w:val="es-CO" w:eastAsia="ar-SA"/>
        </w:rPr>
        <w:t>This</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model</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includes</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different</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tests</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to</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evaluate</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design</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context</w:t>
      </w:r>
      <w:proofErr w:type="spellEnd"/>
      <w:r w:rsidRPr="00E72C1B">
        <w:rPr>
          <w:rFonts w:ascii="Times New Roman" w:eastAsia="Times New Roman" w:hAnsi="Times New Roman" w:cs="Times New Roman"/>
          <w:bCs/>
          <w:sz w:val="24"/>
          <w:szCs w:val="24"/>
          <w:lang w:val="es-CO" w:eastAsia="ar-SA"/>
        </w:rPr>
        <w:t xml:space="preserve"> and </w:t>
      </w:r>
      <w:proofErr w:type="spellStart"/>
      <w:r w:rsidRPr="00E72C1B">
        <w:rPr>
          <w:rFonts w:ascii="Times New Roman" w:eastAsia="Times New Roman" w:hAnsi="Times New Roman" w:cs="Times New Roman"/>
          <w:bCs/>
          <w:sz w:val="24"/>
          <w:szCs w:val="24"/>
          <w:lang w:val="es-CO" w:eastAsia="ar-SA"/>
        </w:rPr>
        <w:t>user</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criteria</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with</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which</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it</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is</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possible</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to</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achieve</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functionality</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without</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neglecting</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the</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syntactic</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qualities</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of</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the</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design</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object</w:t>
      </w:r>
      <w:proofErr w:type="spellEnd"/>
      <w:r w:rsidRPr="00E72C1B">
        <w:rPr>
          <w:rFonts w:ascii="Times New Roman" w:eastAsia="Times New Roman" w:hAnsi="Times New Roman" w:cs="Times New Roman"/>
          <w:bCs/>
          <w:sz w:val="24"/>
          <w:szCs w:val="24"/>
          <w:lang w:val="es-CO" w:eastAsia="ar-SA"/>
        </w:rPr>
        <w:t xml:space="preserve">, as </w:t>
      </w:r>
      <w:proofErr w:type="spellStart"/>
      <w:r w:rsidRPr="00E72C1B">
        <w:rPr>
          <w:rFonts w:ascii="Times New Roman" w:eastAsia="Times New Roman" w:hAnsi="Times New Roman" w:cs="Times New Roman"/>
          <w:bCs/>
          <w:sz w:val="24"/>
          <w:szCs w:val="24"/>
          <w:lang w:val="es-CO" w:eastAsia="ar-SA"/>
        </w:rPr>
        <w:t>well</w:t>
      </w:r>
      <w:proofErr w:type="spellEnd"/>
      <w:r w:rsidRPr="00E72C1B">
        <w:rPr>
          <w:rFonts w:ascii="Times New Roman" w:eastAsia="Times New Roman" w:hAnsi="Times New Roman" w:cs="Times New Roman"/>
          <w:bCs/>
          <w:sz w:val="24"/>
          <w:szCs w:val="24"/>
          <w:lang w:val="es-CO" w:eastAsia="ar-SA"/>
        </w:rPr>
        <w:t xml:space="preserve"> as </w:t>
      </w:r>
      <w:proofErr w:type="spellStart"/>
      <w:r w:rsidRPr="00E72C1B">
        <w:rPr>
          <w:rFonts w:ascii="Times New Roman" w:eastAsia="Times New Roman" w:hAnsi="Times New Roman" w:cs="Times New Roman"/>
          <w:bCs/>
          <w:sz w:val="24"/>
          <w:szCs w:val="24"/>
          <w:lang w:val="es-CO" w:eastAsia="ar-SA"/>
        </w:rPr>
        <w:t>contributing</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to</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the</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adoption</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of</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evaluation</w:t>
      </w:r>
      <w:proofErr w:type="spellEnd"/>
      <w:r w:rsidRPr="00E72C1B">
        <w:rPr>
          <w:rFonts w:ascii="Times New Roman" w:eastAsia="Times New Roman" w:hAnsi="Times New Roman" w:cs="Times New Roman"/>
          <w:bCs/>
          <w:sz w:val="24"/>
          <w:szCs w:val="24"/>
          <w:lang w:val="es-CO" w:eastAsia="ar-SA"/>
        </w:rPr>
        <w:t xml:space="preserve"> as a usual </w:t>
      </w:r>
      <w:proofErr w:type="spellStart"/>
      <w:r w:rsidRPr="00E72C1B">
        <w:rPr>
          <w:rFonts w:ascii="Times New Roman" w:eastAsia="Times New Roman" w:hAnsi="Times New Roman" w:cs="Times New Roman"/>
          <w:bCs/>
          <w:sz w:val="24"/>
          <w:szCs w:val="24"/>
          <w:lang w:val="es-CO" w:eastAsia="ar-SA"/>
        </w:rPr>
        <w:t>phase</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of</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the</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designer's</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practice</w:t>
      </w:r>
      <w:proofErr w:type="spellEnd"/>
      <w:r w:rsidRPr="00E72C1B">
        <w:rPr>
          <w:rFonts w:ascii="Times New Roman" w:eastAsia="Times New Roman" w:hAnsi="Times New Roman" w:cs="Times New Roman"/>
          <w:bCs/>
          <w:sz w:val="24"/>
          <w:szCs w:val="24"/>
          <w:lang w:val="es-CO" w:eastAsia="ar-SA"/>
        </w:rPr>
        <w:t xml:space="preserve"> and </w:t>
      </w:r>
      <w:proofErr w:type="spellStart"/>
      <w:r w:rsidRPr="00E72C1B">
        <w:rPr>
          <w:rFonts w:ascii="Times New Roman" w:eastAsia="Times New Roman" w:hAnsi="Times New Roman" w:cs="Times New Roman"/>
          <w:bCs/>
          <w:sz w:val="24"/>
          <w:szCs w:val="24"/>
          <w:lang w:val="es-CO" w:eastAsia="ar-SA"/>
        </w:rPr>
        <w:t>of</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the</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teacher</w:t>
      </w:r>
      <w:proofErr w:type="spellEnd"/>
      <w:r w:rsidRPr="00E72C1B">
        <w:rPr>
          <w:rFonts w:ascii="Times New Roman" w:eastAsia="Times New Roman" w:hAnsi="Times New Roman" w:cs="Times New Roman"/>
          <w:bCs/>
          <w:sz w:val="24"/>
          <w:szCs w:val="24"/>
          <w:lang w:val="es-CO" w:eastAsia="ar-SA"/>
        </w:rPr>
        <w:t xml:space="preserve"> in </w:t>
      </w:r>
      <w:proofErr w:type="spellStart"/>
      <w:r w:rsidRPr="00E72C1B">
        <w:rPr>
          <w:rFonts w:ascii="Times New Roman" w:eastAsia="Times New Roman" w:hAnsi="Times New Roman" w:cs="Times New Roman"/>
          <w:bCs/>
          <w:sz w:val="24"/>
          <w:szCs w:val="24"/>
          <w:lang w:val="es-CO" w:eastAsia="ar-SA"/>
        </w:rPr>
        <w:t>university</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education</w:t>
      </w:r>
      <w:proofErr w:type="spellEnd"/>
      <w:r w:rsidRPr="00E72C1B">
        <w:rPr>
          <w:rFonts w:ascii="Times New Roman" w:eastAsia="Times New Roman" w:hAnsi="Times New Roman" w:cs="Times New Roman"/>
          <w:bCs/>
          <w:sz w:val="24"/>
          <w:szCs w:val="24"/>
          <w:lang w:val="es-CO" w:eastAsia="ar-SA"/>
        </w:rPr>
        <w:t>.</w:t>
      </w:r>
    </w:p>
    <w:p w14:paraId="5706DF9E" w14:textId="0572CB3C" w:rsidR="008F34CC" w:rsidRDefault="00E72C1B" w:rsidP="00E72C1B">
      <w:pPr>
        <w:spacing w:before="100" w:beforeAutospacing="1" w:after="100" w:afterAutospacing="1" w:line="330" w:lineRule="atLeast"/>
        <w:ind w:right="225"/>
        <w:textAlignment w:val="baseline"/>
        <w:rPr>
          <w:rFonts w:ascii="Times New Roman" w:eastAsia="Times New Roman" w:hAnsi="Times New Roman" w:cs="Times New Roman"/>
          <w:bCs/>
          <w:sz w:val="24"/>
          <w:szCs w:val="24"/>
          <w:lang w:val="es-CO" w:eastAsia="ar-SA"/>
        </w:rPr>
      </w:pPr>
      <w:proofErr w:type="spellStart"/>
      <w:r w:rsidRPr="00E72C1B">
        <w:rPr>
          <w:rFonts w:ascii="Calibri" w:eastAsia="Calibri" w:hAnsi="Calibri" w:cs="Calibri"/>
          <w:b/>
          <w:sz w:val="28"/>
          <w:szCs w:val="28"/>
        </w:rPr>
        <w:t>Keywords</w:t>
      </w:r>
      <w:proofErr w:type="spellEnd"/>
      <w:r w:rsidRPr="00E72C1B">
        <w:rPr>
          <w:rFonts w:ascii="Calibri" w:eastAsia="Calibri" w:hAnsi="Calibri" w:cs="Calibri"/>
          <w:b/>
          <w:sz w:val="28"/>
          <w:szCs w:val="28"/>
        </w:rPr>
        <w:t xml:space="preserve">: </w:t>
      </w:r>
      <w:proofErr w:type="spellStart"/>
      <w:r w:rsidRPr="00E72C1B">
        <w:rPr>
          <w:rFonts w:ascii="Times New Roman" w:eastAsia="Times New Roman" w:hAnsi="Times New Roman" w:cs="Times New Roman"/>
          <w:bCs/>
          <w:sz w:val="24"/>
          <w:szCs w:val="24"/>
          <w:lang w:val="es-CO" w:eastAsia="ar-SA"/>
        </w:rPr>
        <w:t>Design</w:t>
      </w:r>
      <w:proofErr w:type="spellEnd"/>
      <w:r w:rsidRPr="00E72C1B">
        <w:rPr>
          <w:rFonts w:ascii="&amp;quot" w:eastAsia="Times New Roman" w:hAnsi="&amp;quot" w:cs="Times New Roman"/>
          <w:color w:val="222222"/>
          <w:sz w:val="21"/>
          <w:szCs w:val="21"/>
          <w:lang w:eastAsia="es-MX"/>
        </w:rPr>
        <w:t xml:space="preserve"> </w:t>
      </w:r>
      <w:proofErr w:type="spellStart"/>
      <w:r w:rsidRPr="00E72C1B">
        <w:rPr>
          <w:rFonts w:ascii="Times New Roman" w:eastAsia="Times New Roman" w:hAnsi="Times New Roman" w:cs="Times New Roman"/>
          <w:bCs/>
          <w:sz w:val="24"/>
          <w:szCs w:val="24"/>
          <w:lang w:val="es-CO" w:eastAsia="ar-SA"/>
        </w:rPr>
        <w:t>evaluation</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pictograms</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signaling</w:t>
      </w:r>
      <w:proofErr w:type="spellEnd"/>
      <w:r w:rsidRPr="00E72C1B">
        <w:rPr>
          <w:rFonts w:ascii="Times New Roman" w:eastAsia="Times New Roman" w:hAnsi="Times New Roman" w:cs="Times New Roman"/>
          <w:bCs/>
          <w:sz w:val="24"/>
          <w:szCs w:val="24"/>
          <w:lang w:val="es-CO" w:eastAsia="ar-SA"/>
        </w:rPr>
        <w:t xml:space="preserve">, </w:t>
      </w:r>
      <w:proofErr w:type="spellStart"/>
      <w:r w:rsidRPr="00E72C1B">
        <w:rPr>
          <w:rFonts w:ascii="Times New Roman" w:eastAsia="Times New Roman" w:hAnsi="Times New Roman" w:cs="Times New Roman"/>
          <w:bCs/>
          <w:sz w:val="24"/>
          <w:szCs w:val="24"/>
          <w:lang w:val="es-CO" w:eastAsia="ar-SA"/>
        </w:rPr>
        <w:t>functionality</w:t>
      </w:r>
      <w:proofErr w:type="spellEnd"/>
      <w:r w:rsidRPr="00E72C1B">
        <w:rPr>
          <w:rFonts w:ascii="Times New Roman" w:eastAsia="Times New Roman" w:hAnsi="Times New Roman" w:cs="Times New Roman"/>
          <w:bCs/>
          <w:sz w:val="24"/>
          <w:szCs w:val="24"/>
          <w:lang w:val="es-CO" w:eastAsia="ar-SA"/>
        </w:rPr>
        <w:t>.</w:t>
      </w:r>
    </w:p>
    <w:p w14:paraId="281AF379" w14:textId="35BDCD59" w:rsidR="00E72C1B" w:rsidRPr="00134B9F" w:rsidRDefault="00E72C1B" w:rsidP="00E72C1B">
      <w:pPr>
        <w:spacing w:before="120" w:after="240"/>
        <w:jc w:val="both"/>
        <w:rPr>
          <w:rFonts w:ascii="Times New Roman" w:hAnsi="Times New Roman"/>
          <w:sz w:val="24"/>
        </w:rPr>
      </w:pPr>
      <w:r w:rsidRPr="00134B9F">
        <w:rPr>
          <w:rFonts w:ascii="Times New Roman" w:hAnsi="Times New Roman"/>
          <w:b/>
          <w:sz w:val="24"/>
        </w:rPr>
        <w:t>Fecha Recepción:</w:t>
      </w:r>
      <w:r w:rsidRPr="00134B9F">
        <w:rPr>
          <w:rFonts w:ascii="Times New Roman" w:hAnsi="Times New Roman"/>
          <w:sz w:val="24"/>
        </w:rPr>
        <w:t xml:space="preserve"> </w:t>
      </w:r>
      <w:r>
        <w:rPr>
          <w:rFonts w:ascii="Times New Roman" w:hAnsi="Times New Roman"/>
          <w:sz w:val="24"/>
        </w:rPr>
        <w:t>A</w:t>
      </w:r>
      <w:r>
        <w:rPr>
          <w:rFonts w:ascii="Times New Roman" w:hAnsi="Times New Roman"/>
          <w:sz w:val="24"/>
        </w:rPr>
        <w:t>gosto</w:t>
      </w:r>
      <w:r w:rsidRPr="00134B9F">
        <w:rPr>
          <w:rFonts w:ascii="Times New Roman" w:hAnsi="Times New Roman"/>
          <w:sz w:val="24"/>
        </w:rPr>
        <w:t xml:space="preserve"> 201</w:t>
      </w:r>
      <w:r>
        <w:rPr>
          <w:rFonts w:ascii="Times New Roman" w:hAnsi="Times New Roman"/>
          <w:sz w:val="24"/>
        </w:rPr>
        <w:t xml:space="preserve">8   </w:t>
      </w:r>
      <w:r w:rsidRPr="00134B9F">
        <w:rPr>
          <w:rFonts w:ascii="Times New Roman" w:hAnsi="Times New Roman"/>
          <w:sz w:val="24"/>
        </w:rPr>
        <w:t xml:space="preserve">                                 </w:t>
      </w:r>
      <w:r w:rsidRPr="00134B9F">
        <w:rPr>
          <w:rFonts w:ascii="Times New Roman" w:hAnsi="Times New Roman"/>
          <w:b/>
          <w:sz w:val="24"/>
        </w:rPr>
        <w:t>Fecha Aceptación:</w:t>
      </w:r>
      <w:r w:rsidRPr="00134B9F">
        <w:rPr>
          <w:rFonts w:ascii="Times New Roman" w:hAnsi="Times New Roman"/>
          <w:sz w:val="24"/>
        </w:rPr>
        <w:t xml:space="preserve"> </w:t>
      </w:r>
      <w:r>
        <w:rPr>
          <w:rFonts w:ascii="Times New Roman" w:hAnsi="Times New Roman"/>
          <w:sz w:val="24"/>
        </w:rPr>
        <w:t>D</w:t>
      </w:r>
      <w:r>
        <w:rPr>
          <w:rFonts w:ascii="Times New Roman" w:hAnsi="Times New Roman"/>
          <w:sz w:val="24"/>
        </w:rPr>
        <w:t>iciembre 2018</w:t>
      </w:r>
      <w:r w:rsidRPr="00134B9F">
        <w:rPr>
          <w:rFonts w:ascii="Times New Roman" w:hAnsi="Times New Roman"/>
          <w:sz w:val="24"/>
        </w:rPr>
        <w:t xml:space="preserve">       </w:t>
      </w:r>
    </w:p>
    <w:p w14:paraId="2CFB2700" w14:textId="77777777" w:rsidR="00E72C1B" w:rsidRPr="00D773D3" w:rsidRDefault="00E72C1B" w:rsidP="00E72C1B">
      <w:pPr>
        <w:pStyle w:val="HTMLconformatoprevio"/>
        <w:shd w:val="clear" w:color="auto" w:fill="FFFFFF"/>
        <w:spacing w:line="360" w:lineRule="auto"/>
        <w:jc w:val="both"/>
        <w:rPr>
          <w:rFonts w:ascii="Times New Roman" w:hAnsi="Times New Roman" w:cs="Times New Roman"/>
          <w:color w:val="212121"/>
          <w:sz w:val="24"/>
          <w:szCs w:val="24"/>
          <w:lang w:val="en-US"/>
        </w:rPr>
      </w:pPr>
      <w:r>
        <w:rPr>
          <w:rFonts w:cs="Calibri"/>
        </w:rPr>
        <w:pict w14:anchorId="3B14CD76">
          <v:rect id="_x0000_i1025" style="width:0;height:1.5pt" o:hralign="center" o:bullet="t" o:hrstd="t" o:hr="t" fillcolor="#a0a0a0" stroked="f"/>
        </w:pict>
      </w:r>
    </w:p>
    <w:p w14:paraId="1FEB7A2A" w14:textId="1F11698B" w:rsidR="00E72C1B" w:rsidRDefault="00E72C1B" w:rsidP="00E72C1B">
      <w:pPr>
        <w:spacing w:before="100" w:beforeAutospacing="1" w:after="100" w:afterAutospacing="1" w:line="330" w:lineRule="atLeast"/>
        <w:ind w:right="225"/>
        <w:textAlignment w:val="baseline"/>
        <w:rPr>
          <w:rFonts w:ascii="&amp;quot" w:eastAsia="Times New Roman" w:hAnsi="&amp;quot" w:cs="Times New Roman"/>
          <w:color w:val="222222"/>
          <w:sz w:val="21"/>
          <w:szCs w:val="21"/>
          <w:lang w:eastAsia="es-MX"/>
        </w:rPr>
      </w:pPr>
    </w:p>
    <w:p w14:paraId="7A0AB968" w14:textId="0877C8AA" w:rsidR="004863CB" w:rsidRDefault="004863CB" w:rsidP="00E72C1B">
      <w:pPr>
        <w:spacing w:before="100" w:beforeAutospacing="1" w:after="100" w:afterAutospacing="1" w:line="330" w:lineRule="atLeast"/>
        <w:ind w:right="225"/>
        <w:textAlignment w:val="baseline"/>
        <w:rPr>
          <w:rFonts w:ascii="&amp;quot" w:eastAsia="Times New Roman" w:hAnsi="&amp;quot" w:cs="Times New Roman"/>
          <w:color w:val="222222"/>
          <w:sz w:val="21"/>
          <w:szCs w:val="21"/>
          <w:lang w:eastAsia="es-MX"/>
        </w:rPr>
      </w:pPr>
    </w:p>
    <w:p w14:paraId="7659DB3A" w14:textId="77777777" w:rsidR="004863CB" w:rsidRDefault="004863CB" w:rsidP="00E72C1B">
      <w:pPr>
        <w:spacing w:before="100" w:beforeAutospacing="1" w:after="100" w:afterAutospacing="1" w:line="330" w:lineRule="atLeast"/>
        <w:ind w:right="225"/>
        <w:textAlignment w:val="baseline"/>
        <w:rPr>
          <w:rFonts w:ascii="&amp;quot" w:eastAsia="Times New Roman" w:hAnsi="&amp;quot" w:cs="Times New Roman"/>
          <w:color w:val="222222"/>
          <w:sz w:val="21"/>
          <w:szCs w:val="21"/>
          <w:lang w:eastAsia="es-MX"/>
        </w:rPr>
      </w:pPr>
    </w:p>
    <w:p w14:paraId="3DBD90D5" w14:textId="77777777" w:rsidR="008F34CC" w:rsidRDefault="008F34CC" w:rsidP="008F34CC">
      <w:pPr>
        <w:spacing w:before="100" w:beforeAutospacing="1" w:after="100" w:afterAutospacing="1" w:line="330" w:lineRule="atLeast"/>
        <w:ind w:right="225"/>
        <w:textAlignment w:val="baseline"/>
        <w:rPr>
          <w:rFonts w:ascii="&amp;quot" w:eastAsia="Times New Roman" w:hAnsi="&amp;quot" w:cs="Times New Roman"/>
          <w:color w:val="222222"/>
          <w:sz w:val="21"/>
          <w:szCs w:val="21"/>
          <w:lang w:eastAsia="es-MX"/>
        </w:rPr>
      </w:pPr>
    </w:p>
    <w:p w14:paraId="2C6A0C74" w14:textId="77777777" w:rsidR="00E00B11" w:rsidRPr="00E72C1B" w:rsidRDefault="00682D4A" w:rsidP="008F34CC">
      <w:pPr>
        <w:spacing w:before="100" w:beforeAutospacing="1" w:after="100" w:afterAutospacing="1" w:line="330" w:lineRule="atLeast"/>
        <w:ind w:right="225"/>
        <w:textAlignment w:val="baseline"/>
        <w:rPr>
          <w:rFonts w:ascii="Calibri" w:eastAsia="Calibri" w:hAnsi="Calibri" w:cs="Calibri"/>
          <w:b/>
          <w:sz w:val="28"/>
          <w:szCs w:val="28"/>
        </w:rPr>
      </w:pPr>
      <w:r w:rsidRPr="00E72C1B">
        <w:rPr>
          <w:rFonts w:ascii="Calibri" w:eastAsia="Calibri" w:hAnsi="Calibri" w:cs="Calibri"/>
          <w:b/>
          <w:sz w:val="28"/>
          <w:szCs w:val="28"/>
        </w:rPr>
        <w:lastRenderedPageBreak/>
        <w:t>Introducción</w:t>
      </w:r>
    </w:p>
    <w:p w14:paraId="7B6C8625" w14:textId="77777777" w:rsidR="008F34CC" w:rsidRPr="003530E0" w:rsidRDefault="008F34CC" w:rsidP="008F34CC">
      <w:pPr>
        <w:spacing w:before="100" w:beforeAutospacing="1" w:after="100" w:afterAutospacing="1" w:line="360" w:lineRule="auto"/>
        <w:ind w:right="225"/>
        <w:jc w:val="both"/>
        <w:textAlignment w:val="baseline"/>
        <w:rPr>
          <w:rFonts w:ascii="Times New Roman" w:hAnsi="Times New Roman" w:cs="Times New Roman"/>
          <w:sz w:val="24"/>
          <w:szCs w:val="24"/>
        </w:rPr>
      </w:pPr>
      <w:r w:rsidRPr="003530E0">
        <w:rPr>
          <w:rFonts w:ascii="Times New Roman" w:hAnsi="Times New Roman" w:cs="Times New Roman"/>
          <w:sz w:val="24"/>
          <w:szCs w:val="24"/>
        </w:rPr>
        <w:t>En la actualidad, la comunicación visual se ha convertido en un importante canal de comunicación entre los seres humanos, con un amplio rango de medios y formatos</w:t>
      </w:r>
      <w:r w:rsidR="000524E1" w:rsidRPr="003530E0">
        <w:rPr>
          <w:rFonts w:ascii="Times New Roman" w:hAnsi="Times New Roman" w:cs="Times New Roman"/>
          <w:sz w:val="24"/>
          <w:szCs w:val="24"/>
        </w:rPr>
        <w:t xml:space="preserve"> </w:t>
      </w:r>
      <w:r w:rsidRPr="003530E0">
        <w:rPr>
          <w:rFonts w:ascii="Times New Roman" w:hAnsi="Times New Roman" w:cs="Times New Roman"/>
          <w:sz w:val="24"/>
          <w:szCs w:val="24"/>
        </w:rPr>
        <w:t>(</w:t>
      </w:r>
      <w:proofErr w:type="spellStart"/>
      <w:r w:rsidRPr="003530E0">
        <w:rPr>
          <w:rFonts w:ascii="Times New Roman" w:hAnsi="Times New Roman" w:cs="Times New Roman"/>
          <w:sz w:val="24"/>
          <w:szCs w:val="24"/>
        </w:rPr>
        <w:t>Yeh</w:t>
      </w:r>
      <w:proofErr w:type="spellEnd"/>
      <w:r w:rsidRPr="003530E0">
        <w:rPr>
          <w:rFonts w:ascii="Times New Roman" w:hAnsi="Times New Roman" w:cs="Times New Roman"/>
          <w:sz w:val="24"/>
          <w:szCs w:val="24"/>
        </w:rPr>
        <w:t xml:space="preserve"> y Chen, 2010; </w:t>
      </w:r>
      <w:proofErr w:type="spellStart"/>
      <w:r w:rsidRPr="003530E0">
        <w:rPr>
          <w:rFonts w:ascii="Times New Roman" w:hAnsi="Times New Roman" w:cs="Times New Roman"/>
          <w:sz w:val="24"/>
          <w:szCs w:val="24"/>
        </w:rPr>
        <w:t>Bamford</w:t>
      </w:r>
      <w:proofErr w:type="spellEnd"/>
      <w:r w:rsidRPr="003530E0">
        <w:rPr>
          <w:rFonts w:ascii="Times New Roman" w:hAnsi="Times New Roman" w:cs="Times New Roman"/>
          <w:sz w:val="24"/>
          <w:szCs w:val="24"/>
        </w:rPr>
        <w:t xml:space="preserve">, 2003). La cual tiene un gran potencial al ser capaz de educar, informar, mejorar y beneficiar a la sociedad (Baldwin y Roberts, 2006, p. 13). La comunicación visual, así como el diseño, es un acto consciente e intencionado, </w:t>
      </w:r>
      <w:r w:rsidR="000524E1" w:rsidRPr="003530E0">
        <w:rPr>
          <w:rFonts w:ascii="Times New Roman" w:hAnsi="Times New Roman" w:cs="Times New Roman"/>
          <w:sz w:val="24"/>
          <w:szCs w:val="24"/>
        </w:rPr>
        <w:t>cuyos</w:t>
      </w:r>
      <w:r w:rsidRPr="003530E0">
        <w:rPr>
          <w:rFonts w:ascii="Times New Roman" w:hAnsi="Times New Roman" w:cs="Times New Roman"/>
          <w:sz w:val="24"/>
          <w:szCs w:val="24"/>
        </w:rPr>
        <w:t xml:space="preserve"> componentes lingüísticos y visuales participan en una relación de intercambio para la construcción de significados (Fernández y Herrera, 2007). También se ocupa de la construcción de mensajes visuales con el propósito de afectar el conocimiento, las actitudes y el comportamiento de la gente (</w:t>
      </w:r>
      <w:proofErr w:type="spellStart"/>
      <w:r w:rsidRPr="003530E0">
        <w:rPr>
          <w:rFonts w:ascii="Times New Roman" w:hAnsi="Times New Roman" w:cs="Times New Roman"/>
          <w:sz w:val="24"/>
          <w:szCs w:val="24"/>
        </w:rPr>
        <w:t>Frascara</w:t>
      </w:r>
      <w:proofErr w:type="spellEnd"/>
      <w:r w:rsidRPr="003530E0">
        <w:rPr>
          <w:rFonts w:ascii="Times New Roman" w:hAnsi="Times New Roman" w:cs="Times New Roman"/>
          <w:sz w:val="24"/>
          <w:szCs w:val="24"/>
        </w:rPr>
        <w:t>, 2000a, p.5).</w:t>
      </w:r>
    </w:p>
    <w:p w14:paraId="0D6328A3" w14:textId="77777777" w:rsidR="000524E1" w:rsidRPr="003530E0" w:rsidRDefault="000524E1" w:rsidP="000524E1">
      <w:pPr>
        <w:spacing w:before="100" w:beforeAutospacing="1" w:after="100" w:afterAutospacing="1" w:line="360" w:lineRule="auto"/>
        <w:ind w:right="225"/>
        <w:jc w:val="both"/>
        <w:textAlignment w:val="baseline"/>
        <w:rPr>
          <w:rFonts w:ascii="Times New Roman" w:hAnsi="Times New Roman" w:cs="Times New Roman"/>
          <w:sz w:val="24"/>
          <w:szCs w:val="24"/>
        </w:rPr>
      </w:pPr>
      <w:r w:rsidRPr="003530E0">
        <w:rPr>
          <w:rFonts w:ascii="Times New Roman" w:hAnsi="Times New Roman" w:cs="Times New Roman"/>
          <w:sz w:val="24"/>
          <w:szCs w:val="24"/>
        </w:rPr>
        <w:t xml:space="preserve">Para diseñar mensajes de comunicación visual, es necesario entender el proceso que conlleva, los elementos, los actores que intervienen, el medio y contexto en el cual se lleva el acto comunicativo. Para </w:t>
      </w:r>
      <w:proofErr w:type="spellStart"/>
      <w:r w:rsidRPr="003530E0">
        <w:rPr>
          <w:rFonts w:ascii="Times New Roman" w:hAnsi="Times New Roman" w:cs="Times New Roman"/>
          <w:sz w:val="24"/>
          <w:szCs w:val="24"/>
        </w:rPr>
        <w:t>Frascara</w:t>
      </w:r>
      <w:proofErr w:type="spellEnd"/>
      <w:r w:rsidRPr="003530E0">
        <w:rPr>
          <w:rFonts w:ascii="Times New Roman" w:hAnsi="Times New Roman" w:cs="Times New Roman"/>
          <w:sz w:val="24"/>
          <w:szCs w:val="24"/>
        </w:rPr>
        <w:t xml:space="preserve"> (2000a, p.10), este proceso involucra el conocimiento del lenguaje visual, “las necesidades, las percepciones y los valores culturales del público a quien se dirige” la comunicación visual. Los símbolos, las pinturas y las formas paralingüísticas forman parte del lenguaje visual, el cual es considerado como un sistema de combinaciones que desempeñan una comunicación significativa (</w:t>
      </w:r>
      <w:proofErr w:type="spellStart"/>
      <w:r w:rsidRPr="003530E0">
        <w:rPr>
          <w:rFonts w:ascii="Times New Roman" w:hAnsi="Times New Roman" w:cs="Times New Roman"/>
          <w:sz w:val="24"/>
          <w:szCs w:val="24"/>
        </w:rPr>
        <w:t>Lotman</w:t>
      </w:r>
      <w:proofErr w:type="spellEnd"/>
      <w:r w:rsidRPr="003530E0">
        <w:rPr>
          <w:rFonts w:ascii="Times New Roman" w:hAnsi="Times New Roman" w:cs="Times New Roman"/>
          <w:sz w:val="24"/>
          <w:szCs w:val="24"/>
        </w:rPr>
        <w:t xml:space="preserve">, 1973; Thompson, 2003 citado en </w:t>
      </w:r>
      <w:proofErr w:type="spellStart"/>
      <w:r w:rsidRPr="003530E0">
        <w:rPr>
          <w:rFonts w:ascii="Times New Roman" w:hAnsi="Times New Roman" w:cs="Times New Roman"/>
          <w:sz w:val="24"/>
          <w:szCs w:val="24"/>
        </w:rPr>
        <w:t>Sun</w:t>
      </w:r>
      <w:proofErr w:type="spellEnd"/>
      <w:r w:rsidRPr="003530E0">
        <w:rPr>
          <w:rFonts w:ascii="Times New Roman" w:hAnsi="Times New Roman" w:cs="Times New Roman"/>
          <w:sz w:val="24"/>
          <w:szCs w:val="24"/>
        </w:rPr>
        <w:t>, 2007, p.78).</w:t>
      </w:r>
    </w:p>
    <w:p w14:paraId="301ABDF9" w14:textId="77777777" w:rsidR="003A6596" w:rsidRPr="003530E0" w:rsidRDefault="003A6596" w:rsidP="000524E1">
      <w:pPr>
        <w:spacing w:before="100" w:beforeAutospacing="1" w:after="100" w:afterAutospacing="1" w:line="360" w:lineRule="auto"/>
        <w:ind w:right="225"/>
        <w:jc w:val="both"/>
        <w:textAlignment w:val="baseline"/>
        <w:rPr>
          <w:rFonts w:ascii="Times New Roman" w:hAnsi="Times New Roman" w:cs="Times New Roman"/>
          <w:sz w:val="24"/>
          <w:szCs w:val="24"/>
        </w:rPr>
      </w:pPr>
      <w:r w:rsidRPr="003530E0">
        <w:rPr>
          <w:rFonts w:ascii="Times New Roman" w:hAnsi="Times New Roman" w:cs="Times New Roman"/>
          <w:sz w:val="24"/>
          <w:szCs w:val="24"/>
        </w:rPr>
        <w:t xml:space="preserve">En el acto comunicativo de un mensaje visual, el diseñador gráfico actúa como </w:t>
      </w:r>
      <w:proofErr w:type="spellStart"/>
      <w:r w:rsidRPr="003530E0">
        <w:rPr>
          <w:rFonts w:ascii="Times New Roman" w:hAnsi="Times New Roman" w:cs="Times New Roman"/>
          <w:sz w:val="24"/>
          <w:szCs w:val="24"/>
        </w:rPr>
        <w:t>transcodificador</w:t>
      </w:r>
      <w:proofErr w:type="spellEnd"/>
      <w:r w:rsidRPr="003530E0">
        <w:rPr>
          <w:rFonts w:ascii="Times New Roman" w:hAnsi="Times New Roman" w:cs="Times New Roman"/>
          <w:sz w:val="24"/>
          <w:szCs w:val="24"/>
        </w:rPr>
        <w:t>, es decir transfiere códigos lingüísticos a códigos de tipo-icono-gráficos, en una traducción que permite al usuario realizar la interpretación</w:t>
      </w:r>
      <w:r w:rsidR="000F72AF" w:rsidRPr="003530E0">
        <w:rPr>
          <w:rFonts w:ascii="Times New Roman" w:hAnsi="Times New Roman" w:cs="Times New Roman"/>
          <w:sz w:val="24"/>
          <w:szCs w:val="24"/>
        </w:rPr>
        <w:t>.</w:t>
      </w:r>
      <w:r w:rsidRPr="003530E0">
        <w:rPr>
          <w:rFonts w:ascii="Times New Roman" w:hAnsi="Times New Roman" w:cs="Times New Roman"/>
          <w:sz w:val="24"/>
          <w:szCs w:val="24"/>
        </w:rPr>
        <w:t xml:space="preserve"> </w:t>
      </w:r>
      <w:r w:rsidR="000F72AF" w:rsidRPr="003530E0">
        <w:rPr>
          <w:rFonts w:ascii="Times New Roman" w:hAnsi="Times New Roman" w:cs="Times New Roman"/>
          <w:sz w:val="24"/>
          <w:szCs w:val="24"/>
        </w:rPr>
        <w:t>Sin embargo previo a la materialización del mensaje visual, su contenido debe responder al objetivo de diseño del mensaje. El cual se relaciona a las funciones básicas de la comunicación: Información, aprendizaje, persuasión, adquisición o modificación de una conducta</w:t>
      </w:r>
      <w:r w:rsidR="002A6F32" w:rsidRPr="003530E0">
        <w:rPr>
          <w:rFonts w:ascii="Times New Roman" w:hAnsi="Times New Roman" w:cs="Times New Roman"/>
          <w:sz w:val="24"/>
          <w:szCs w:val="24"/>
        </w:rPr>
        <w:t>;</w:t>
      </w:r>
      <w:r w:rsidR="000F72AF" w:rsidRPr="003530E0">
        <w:rPr>
          <w:rFonts w:ascii="Times New Roman" w:hAnsi="Times New Roman" w:cs="Times New Roman"/>
          <w:sz w:val="24"/>
          <w:szCs w:val="24"/>
        </w:rPr>
        <w:t xml:space="preserve"> para obtener una respuesta completa por parte del usuario</w:t>
      </w:r>
      <w:r w:rsidR="002A6F32" w:rsidRPr="003530E0">
        <w:rPr>
          <w:rFonts w:ascii="Times New Roman" w:hAnsi="Times New Roman" w:cs="Times New Roman"/>
          <w:sz w:val="24"/>
          <w:szCs w:val="24"/>
        </w:rPr>
        <w:t xml:space="preserve"> al objetivo del contenido del mensaje deben integrarse como factores que intervienen en la interpretación y comprensión del mensaje, las características de los usuarios que van a descifrar el código propuesto por el diseñador: el lenguaje de la audiencia, su </w:t>
      </w:r>
      <w:proofErr w:type="spellStart"/>
      <w:r w:rsidR="002A6F32" w:rsidRPr="003530E0">
        <w:rPr>
          <w:rFonts w:ascii="Times New Roman" w:hAnsi="Times New Roman" w:cs="Times New Roman"/>
          <w:sz w:val="24"/>
          <w:szCs w:val="24"/>
        </w:rPr>
        <w:t>alfabetidad</w:t>
      </w:r>
      <w:proofErr w:type="spellEnd"/>
      <w:r w:rsidR="002A6F32" w:rsidRPr="003530E0">
        <w:rPr>
          <w:rFonts w:ascii="Times New Roman" w:hAnsi="Times New Roman" w:cs="Times New Roman"/>
          <w:sz w:val="24"/>
          <w:szCs w:val="24"/>
        </w:rPr>
        <w:t xml:space="preserve"> visual, su percepción, cultura y preferencias visuales.</w:t>
      </w:r>
    </w:p>
    <w:p w14:paraId="0CF6BB3F" w14:textId="77777777" w:rsidR="002A6F32" w:rsidRPr="003530E0" w:rsidRDefault="004D4C46" w:rsidP="000524E1">
      <w:pPr>
        <w:spacing w:before="100" w:beforeAutospacing="1" w:after="100" w:afterAutospacing="1" w:line="360" w:lineRule="auto"/>
        <w:ind w:right="225"/>
        <w:jc w:val="both"/>
        <w:textAlignment w:val="baseline"/>
        <w:rPr>
          <w:rFonts w:ascii="Times New Roman" w:hAnsi="Times New Roman" w:cs="Times New Roman"/>
          <w:sz w:val="24"/>
          <w:szCs w:val="24"/>
        </w:rPr>
      </w:pPr>
      <w:r>
        <w:rPr>
          <w:rFonts w:ascii="Times New Roman" w:hAnsi="Times New Roman" w:cs="Times New Roman"/>
          <w:sz w:val="24"/>
          <w:szCs w:val="24"/>
        </w:rPr>
        <w:lastRenderedPageBreak/>
        <w:t>Esto</w:t>
      </w:r>
      <w:r w:rsidR="002A6F32" w:rsidRPr="003530E0">
        <w:rPr>
          <w:rFonts w:ascii="Times New Roman" w:hAnsi="Times New Roman" w:cs="Times New Roman"/>
          <w:sz w:val="24"/>
          <w:szCs w:val="24"/>
        </w:rPr>
        <w:t xml:space="preserve"> plantea que a partir de la identificación del problema a la generación de la solución visual, es importante que el diseñador integre métodos y herramientas que garanticen en mayor medida la interpretación del mensaje</w:t>
      </w:r>
      <w:r w:rsidR="00180756" w:rsidRPr="003530E0">
        <w:rPr>
          <w:rFonts w:ascii="Times New Roman" w:hAnsi="Times New Roman" w:cs="Times New Roman"/>
          <w:sz w:val="24"/>
          <w:szCs w:val="24"/>
        </w:rPr>
        <w:t>, es aquí donde se integra el proceso de evaluación a través de un modelo que pueda ser una herramienta de práctica del diseñador.</w:t>
      </w:r>
    </w:p>
    <w:p w14:paraId="707A25CB" w14:textId="77777777" w:rsidR="008F34CC" w:rsidRPr="003530E0" w:rsidRDefault="000D16AF" w:rsidP="000F06DE">
      <w:pPr>
        <w:spacing w:before="100" w:beforeAutospacing="1" w:after="100" w:afterAutospacing="1" w:line="360" w:lineRule="auto"/>
        <w:ind w:right="225"/>
        <w:jc w:val="both"/>
        <w:textAlignment w:val="baseline"/>
        <w:rPr>
          <w:rFonts w:ascii="Times New Roman" w:hAnsi="Times New Roman" w:cs="Times New Roman"/>
          <w:sz w:val="24"/>
          <w:szCs w:val="24"/>
        </w:rPr>
      </w:pPr>
      <w:r w:rsidRPr="003530E0">
        <w:rPr>
          <w:rFonts w:ascii="Times New Roman" w:hAnsi="Times New Roman" w:cs="Times New Roman"/>
          <w:sz w:val="24"/>
          <w:szCs w:val="24"/>
        </w:rPr>
        <w:t>La evaluación es una característica de toda actividad humana intencional y requiere objetividad y sistematización lo que exige algunos criterios de referencia (Vázquez, 1993). Tejada (1998) precisa de manera adecuada los elementos necesarios a considerar en un proceso de evaluación, en el que lo divide en 7 áreas a considerar: Objeto, modelo, finalidad, evaluador, instrumento, momento, finalidad y referente.</w:t>
      </w:r>
    </w:p>
    <w:p w14:paraId="1908C8A5" w14:textId="77777777" w:rsidR="000D16AF" w:rsidRPr="003530E0" w:rsidRDefault="000D16AF" w:rsidP="000F06DE">
      <w:pPr>
        <w:pStyle w:val="Default"/>
        <w:spacing w:after="120" w:line="360" w:lineRule="auto"/>
        <w:ind w:right="-3"/>
        <w:jc w:val="both"/>
        <w:rPr>
          <w:rFonts w:ascii="Times New Roman" w:hAnsi="Times New Roman" w:cs="Times New Roman"/>
        </w:rPr>
      </w:pPr>
      <w:r w:rsidRPr="003530E0">
        <w:rPr>
          <w:rFonts w:ascii="Times New Roman" w:hAnsi="Times New Roman" w:cs="Times New Roman"/>
        </w:rPr>
        <w:t xml:space="preserve">Evaluar permite interpretar, valorar y formar juicios con fundamentación (Álvarez, </w:t>
      </w:r>
      <w:r w:rsidR="00A96623">
        <w:rPr>
          <w:rFonts w:ascii="Times New Roman" w:hAnsi="Times New Roman" w:cs="Times New Roman"/>
        </w:rPr>
        <w:t>2009</w:t>
      </w:r>
      <w:r w:rsidRPr="003530E0">
        <w:rPr>
          <w:rFonts w:ascii="Times New Roman" w:hAnsi="Times New Roman" w:cs="Times New Roman"/>
        </w:rPr>
        <w:t xml:space="preserve">). Es diagnosticar una situación para tomar decisiones sobre la misma, es decir, es un proceso sistemático de reflexión sobre la práctica (Rosales, 1989). Cuando se evalúa se registran datos y observaciones, se interpretan y valoran los datos obtenidos y se busca la comprobación de las hipótesis planteadas como metas del proceso de evaluación desarrollado (Vázquez, 1993).  </w:t>
      </w:r>
      <w:proofErr w:type="spellStart"/>
      <w:r w:rsidRPr="003530E0">
        <w:rPr>
          <w:rFonts w:ascii="Times New Roman" w:hAnsi="Times New Roman" w:cs="Times New Roman"/>
        </w:rPr>
        <w:t>Tenbrink</w:t>
      </w:r>
      <w:proofErr w:type="spellEnd"/>
      <w:r w:rsidRPr="003530E0">
        <w:rPr>
          <w:rFonts w:ascii="Times New Roman" w:hAnsi="Times New Roman" w:cs="Times New Roman"/>
        </w:rPr>
        <w:t xml:space="preserve"> sostiene que evaluar “es un proceso para obtener información y usarla para formar juicios que a su vez se utilizarán en la toma de decisiones” (</w:t>
      </w:r>
      <w:proofErr w:type="spellStart"/>
      <w:r w:rsidR="00A96623">
        <w:rPr>
          <w:rFonts w:ascii="Times New Roman" w:hAnsi="Times New Roman" w:cs="Times New Roman"/>
        </w:rPr>
        <w:t>Tenbrink</w:t>
      </w:r>
      <w:proofErr w:type="spellEnd"/>
      <w:r w:rsidR="00A96623">
        <w:rPr>
          <w:rFonts w:ascii="Times New Roman" w:hAnsi="Times New Roman" w:cs="Times New Roman"/>
        </w:rPr>
        <w:t xml:space="preserve">, </w:t>
      </w:r>
      <w:r w:rsidR="00A96623" w:rsidRPr="003530E0">
        <w:rPr>
          <w:rFonts w:ascii="Times New Roman" w:hAnsi="Times New Roman" w:cs="Times New Roman"/>
        </w:rPr>
        <w:t>1981</w:t>
      </w:r>
      <w:r w:rsidR="00A96623">
        <w:rPr>
          <w:rFonts w:ascii="Times New Roman" w:hAnsi="Times New Roman" w:cs="Times New Roman"/>
        </w:rPr>
        <w:t xml:space="preserve">, Rosales 1989, </w:t>
      </w:r>
      <w:r w:rsidRPr="003530E0">
        <w:rPr>
          <w:rFonts w:ascii="Times New Roman" w:hAnsi="Times New Roman" w:cs="Times New Roman"/>
        </w:rPr>
        <w:t xml:space="preserve">Citado en Vázquez, 1993, p. 7). </w:t>
      </w:r>
    </w:p>
    <w:p w14:paraId="01062B00" w14:textId="77777777" w:rsidR="000D16AF" w:rsidRPr="003530E0" w:rsidRDefault="000D16AF" w:rsidP="003530E0">
      <w:pPr>
        <w:spacing w:before="100" w:beforeAutospacing="1" w:after="100" w:afterAutospacing="1" w:line="360" w:lineRule="auto"/>
        <w:ind w:right="225"/>
        <w:jc w:val="both"/>
        <w:textAlignment w:val="baseline"/>
        <w:rPr>
          <w:rFonts w:ascii="Times New Roman" w:hAnsi="Times New Roman" w:cs="Times New Roman"/>
          <w:sz w:val="24"/>
          <w:szCs w:val="24"/>
        </w:rPr>
      </w:pPr>
      <w:r w:rsidRPr="003530E0">
        <w:rPr>
          <w:rFonts w:ascii="Times New Roman" w:hAnsi="Times New Roman" w:cs="Times New Roman"/>
          <w:sz w:val="24"/>
          <w:szCs w:val="24"/>
        </w:rPr>
        <w:t xml:space="preserve">Vázquez (1993, p.8) presenta un resumen que integra los principales puntos sobre la evaluación: </w:t>
      </w:r>
    </w:p>
    <w:p w14:paraId="64AC564C" w14:textId="77777777" w:rsidR="000D16AF" w:rsidRPr="003530E0" w:rsidRDefault="000D16AF" w:rsidP="000D16AF">
      <w:pPr>
        <w:pStyle w:val="Prrafodelista"/>
        <w:numPr>
          <w:ilvl w:val="0"/>
          <w:numId w:val="2"/>
        </w:numPr>
        <w:spacing w:before="100" w:beforeAutospacing="1" w:after="100" w:afterAutospacing="1" w:line="360" w:lineRule="auto"/>
        <w:ind w:right="225"/>
        <w:jc w:val="both"/>
        <w:textAlignment w:val="baseline"/>
        <w:rPr>
          <w:rFonts w:ascii="Times New Roman" w:hAnsi="Times New Roman" w:cs="Times New Roman"/>
          <w:sz w:val="24"/>
          <w:szCs w:val="24"/>
        </w:rPr>
      </w:pPr>
      <w:r w:rsidRPr="003530E0">
        <w:rPr>
          <w:rFonts w:ascii="Times New Roman" w:hAnsi="Times New Roman" w:cs="Times New Roman"/>
          <w:sz w:val="24"/>
          <w:szCs w:val="24"/>
        </w:rPr>
        <w:t xml:space="preserve">Es un proceso sistemático en el que se han de especificar las decisiones a tomar y los criterios de valoración, la recogida de información, la comparación con el criterio y la emisión del juicio de valor. </w:t>
      </w:r>
    </w:p>
    <w:p w14:paraId="42777D66" w14:textId="77777777" w:rsidR="000D16AF" w:rsidRPr="003530E0" w:rsidRDefault="000D16AF" w:rsidP="000D16AF">
      <w:pPr>
        <w:pStyle w:val="Prrafodelista"/>
        <w:numPr>
          <w:ilvl w:val="0"/>
          <w:numId w:val="2"/>
        </w:numPr>
        <w:spacing w:before="100" w:beforeAutospacing="1" w:after="100" w:afterAutospacing="1" w:line="360" w:lineRule="auto"/>
        <w:ind w:right="225"/>
        <w:jc w:val="both"/>
        <w:textAlignment w:val="baseline"/>
        <w:rPr>
          <w:rFonts w:ascii="Times New Roman" w:hAnsi="Times New Roman" w:cs="Times New Roman"/>
          <w:sz w:val="24"/>
          <w:szCs w:val="24"/>
        </w:rPr>
      </w:pPr>
      <w:r w:rsidRPr="003530E0">
        <w:rPr>
          <w:rFonts w:ascii="Times New Roman" w:hAnsi="Times New Roman" w:cs="Times New Roman"/>
          <w:sz w:val="24"/>
          <w:szCs w:val="24"/>
        </w:rPr>
        <w:t xml:space="preserve">Se trata de diagnosticar una situación para poder tomar decisiones. </w:t>
      </w:r>
    </w:p>
    <w:p w14:paraId="7D12848C" w14:textId="77777777" w:rsidR="000D16AF" w:rsidRPr="003530E0" w:rsidRDefault="000D16AF" w:rsidP="000D16AF">
      <w:pPr>
        <w:pStyle w:val="Prrafodelista"/>
        <w:numPr>
          <w:ilvl w:val="0"/>
          <w:numId w:val="2"/>
        </w:numPr>
        <w:spacing w:before="100" w:beforeAutospacing="1" w:after="100" w:afterAutospacing="1" w:line="360" w:lineRule="auto"/>
        <w:ind w:right="225"/>
        <w:jc w:val="both"/>
        <w:textAlignment w:val="baseline"/>
        <w:rPr>
          <w:rFonts w:ascii="Times New Roman" w:hAnsi="Times New Roman" w:cs="Times New Roman"/>
          <w:sz w:val="24"/>
          <w:szCs w:val="24"/>
        </w:rPr>
      </w:pPr>
      <w:r w:rsidRPr="003530E0">
        <w:rPr>
          <w:rFonts w:ascii="Times New Roman" w:hAnsi="Times New Roman" w:cs="Times New Roman"/>
          <w:sz w:val="24"/>
          <w:szCs w:val="24"/>
        </w:rPr>
        <w:t>Implica un juicio de valor y una comparación (elementos nucleares del proceso).</w:t>
      </w:r>
    </w:p>
    <w:p w14:paraId="4A73EE89" w14:textId="77777777" w:rsidR="000D16AF" w:rsidRPr="003530E0" w:rsidRDefault="000D16AF" w:rsidP="000D16AF">
      <w:pPr>
        <w:pStyle w:val="Prrafodelista"/>
        <w:numPr>
          <w:ilvl w:val="0"/>
          <w:numId w:val="2"/>
        </w:numPr>
        <w:spacing w:before="100" w:beforeAutospacing="1" w:after="100" w:afterAutospacing="1" w:line="360" w:lineRule="auto"/>
        <w:ind w:right="225"/>
        <w:jc w:val="both"/>
        <w:textAlignment w:val="baseline"/>
        <w:rPr>
          <w:rFonts w:ascii="Times New Roman" w:hAnsi="Times New Roman" w:cs="Times New Roman"/>
          <w:sz w:val="24"/>
          <w:szCs w:val="24"/>
        </w:rPr>
      </w:pPr>
      <w:r w:rsidRPr="003530E0">
        <w:rPr>
          <w:rFonts w:ascii="Times New Roman" w:hAnsi="Times New Roman" w:cs="Times New Roman"/>
          <w:sz w:val="24"/>
          <w:szCs w:val="24"/>
        </w:rPr>
        <w:t xml:space="preserve">Evaluar es distinto a calificar o medir, es interpretar y valorar. </w:t>
      </w:r>
    </w:p>
    <w:p w14:paraId="5C92EB63" w14:textId="77777777" w:rsidR="000D16AF" w:rsidRPr="003530E0" w:rsidRDefault="000D16AF" w:rsidP="000D16AF">
      <w:pPr>
        <w:pStyle w:val="Prrafodelista"/>
        <w:numPr>
          <w:ilvl w:val="0"/>
          <w:numId w:val="2"/>
        </w:numPr>
        <w:spacing w:before="100" w:beforeAutospacing="1" w:after="100" w:afterAutospacing="1" w:line="360" w:lineRule="auto"/>
        <w:ind w:right="225"/>
        <w:jc w:val="both"/>
        <w:textAlignment w:val="baseline"/>
        <w:rPr>
          <w:rFonts w:ascii="Times New Roman" w:hAnsi="Times New Roman" w:cs="Times New Roman"/>
          <w:sz w:val="24"/>
          <w:szCs w:val="24"/>
        </w:rPr>
      </w:pPr>
      <w:r w:rsidRPr="003530E0">
        <w:rPr>
          <w:rFonts w:ascii="Times New Roman" w:hAnsi="Times New Roman" w:cs="Times New Roman"/>
          <w:sz w:val="24"/>
          <w:szCs w:val="24"/>
        </w:rPr>
        <w:t xml:space="preserve">Requiere la participación de los que intervienen en el proceso que se evalúa. </w:t>
      </w:r>
    </w:p>
    <w:p w14:paraId="0B5D2B35" w14:textId="77777777" w:rsidR="000D16AF" w:rsidRPr="003530E0" w:rsidRDefault="000D16AF" w:rsidP="000F06DE">
      <w:pPr>
        <w:pStyle w:val="Default"/>
        <w:spacing w:after="120" w:line="360" w:lineRule="auto"/>
        <w:ind w:right="-3"/>
        <w:jc w:val="both"/>
        <w:rPr>
          <w:rFonts w:ascii="Times New Roman" w:hAnsi="Times New Roman" w:cs="Times New Roman"/>
        </w:rPr>
      </w:pPr>
      <w:proofErr w:type="spellStart"/>
      <w:r w:rsidRPr="003530E0">
        <w:rPr>
          <w:rFonts w:ascii="Times New Roman" w:hAnsi="Times New Roman" w:cs="Times New Roman"/>
        </w:rPr>
        <w:lastRenderedPageBreak/>
        <w:t>Frascara</w:t>
      </w:r>
      <w:proofErr w:type="spellEnd"/>
      <w:r w:rsidRPr="003530E0">
        <w:rPr>
          <w:rFonts w:ascii="Times New Roman" w:hAnsi="Times New Roman" w:cs="Times New Roman"/>
        </w:rPr>
        <w:t xml:space="preserve"> afirma que la evaluación debe formar parte importante del proceso de diseño, en función de la preocupación que debe tener el diseñador por la reacción que tiene el público frente a sus comunicaciones, y “sirve para ajustar los componentes y mejorar los efectos de la campaña comunicacional”</w:t>
      </w:r>
      <w:r w:rsidR="00E80D72" w:rsidRPr="003530E0">
        <w:rPr>
          <w:rFonts w:ascii="Times New Roman" w:hAnsi="Times New Roman" w:cs="Times New Roman"/>
        </w:rPr>
        <w:t xml:space="preserve"> (2000a, p.5).</w:t>
      </w:r>
    </w:p>
    <w:p w14:paraId="104F357F" w14:textId="77777777" w:rsidR="000D16AF" w:rsidRPr="003530E0" w:rsidRDefault="000D16AF" w:rsidP="000D16AF">
      <w:pPr>
        <w:spacing w:before="100" w:beforeAutospacing="1" w:after="100" w:afterAutospacing="1" w:line="360" w:lineRule="auto"/>
        <w:ind w:right="225"/>
        <w:jc w:val="both"/>
        <w:textAlignment w:val="baseline"/>
        <w:rPr>
          <w:rFonts w:ascii="Times New Roman" w:hAnsi="Times New Roman" w:cs="Times New Roman"/>
          <w:sz w:val="24"/>
          <w:szCs w:val="24"/>
        </w:rPr>
      </w:pPr>
      <w:r w:rsidRPr="003530E0">
        <w:rPr>
          <w:rFonts w:ascii="Times New Roman" w:hAnsi="Times New Roman" w:cs="Times New Roman"/>
          <w:sz w:val="24"/>
          <w:szCs w:val="24"/>
        </w:rPr>
        <w:t>La evaluación permite determinar la función del proceso u objeto diseñado, a partir de la aplicación de un proceso sistemático, en el cual se definen los criterios a evaluar y el proceso a seguir, que dependerá del objetivo a seguir. En un objeto de diseño, la evaluación permitirá definir el cumplimiento de la función del mismo, al considerar al usuario o audiencia y poder verificar si el mensaje diseñado se recibe e interpreta de la manera correcta, cumpliendo así su función de comunicación.</w:t>
      </w:r>
    </w:p>
    <w:p w14:paraId="49C4072D" w14:textId="77777777" w:rsidR="00E80D72" w:rsidRDefault="00E80D72" w:rsidP="000D16AF">
      <w:pPr>
        <w:spacing w:before="100" w:beforeAutospacing="1" w:after="100" w:afterAutospacing="1" w:line="360" w:lineRule="auto"/>
        <w:ind w:right="225"/>
        <w:jc w:val="both"/>
        <w:textAlignment w:val="baseline"/>
        <w:rPr>
          <w:rFonts w:ascii="Times New Roman" w:hAnsi="Times New Roman" w:cs="Times New Roman"/>
          <w:sz w:val="24"/>
          <w:szCs w:val="24"/>
        </w:rPr>
      </w:pPr>
      <w:r w:rsidRPr="003530E0">
        <w:rPr>
          <w:rFonts w:ascii="Times New Roman" w:hAnsi="Times New Roman" w:cs="Times New Roman"/>
          <w:sz w:val="24"/>
          <w:szCs w:val="24"/>
        </w:rPr>
        <w:t>La evaluación de la funcionalidad en el diseño gráfico de un mensaje visual se convierte en una herramienta didáctica muy importante para los estudiantes de diseño, ya que les permite entender, a través de la evaluación, cómo es interpretado el objeto de diseño que es realizado (Nini, 2005). Más que evaluar al diseño por la cuestión estética, si se ve bien o luce bien, se requiere de investigar al usuario, realizando la evaluación a partir de estas preguntas: a quién, qué, dónde, cuándo y desde luego por qué del diseño.</w:t>
      </w:r>
    </w:p>
    <w:p w14:paraId="0054327A" w14:textId="77777777" w:rsidR="003F207B" w:rsidRPr="00E72C1B" w:rsidRDefault="003F207B" w:rsidP="009102B7">
      <w:pPr>
        <w:pStyle w:val="Default"/>
        <w:spacing w:before="120" w:line="360" w:lineRule="auto"/>
        <w:jc w:val="both"/>
        <w:rPr>
          <w:rFonts w:eastAsia="Calibri"/>
          <w:b/>
          <w:color w:val="auto"/>
          <w:sz w:val="28"/>
          <w:szCs w:val="28"/>
        </w:rPr>
      </w:pPr>
      <w:r w:rsidRPr="00E72C1B">
        <w:rPr>
          <w:rFonts w:eastAsia="Calibri"/>
          <w:b/>
          <w:color w:val="auto"/>
          <w:sz w:val="28"/>
          <w:szCs w:val="28"/>
        </w:rPr>
        <w:t>Desarrollo</w:t>
      </w:r>
    </w:p>
    <w:p w14:paraId="39211FBA" w14:textId="77777777" w:rsidR="003F207B" w:rsidRPr="0086406A" w:rsidRDefault="003F207B" w:rsidP="009102B7">
      <w:pPr>
        <w:pStyle w:val="Default"/>
        <w:spacing w:before="120" w:line="360" w:lineRule="auto"/>
        <w:jc w:val="both"/>
        <w:rPr>
          <w:rFonts w:ascii="Times New Roman" w:hAnsi="Times New Roman" w:cs="Times New Roman"/>
          <w:b/>
        </w:rPr>
      </w:pPr>
      <w:r w:rsidRPr="0086406A">
        <w:rPr>
          <w:rFonts w:ascii="Times New Roman" w:hAnsi="Times New Roman" w:cs="Times New Roman"/>
          <w:b/>
        </w:rPr>
        <w:t>La</w:t>
      </w:r>
      <w:r w:rsidR="006B02CF" w:rsidRPr="0086406A">
        <w:rPr>
          <w:rFonts w:ascii="Times New Roman" w:hAnsi="Times New Roman" w:cs="Times New Roman"/>
          <w:b/>
        </w:rPr>
        <w:t xml:space="preserve"> evaluación de la</w:t>
      </w:r>
      <w:r w:rsidRPr="0086406A">
        <w:rPr>
          <w:rFonts w:ascii="Times New Roman" w:hAnsi="Times New Roman" w:cs="Times New Roman"/>
          <w:b/>
        </w:rPr>
        <w:t xml:space="preserve"> funcionalidad en un pictograma</w:t>
      </w:r>
    </w:p>
    <w:p w14:paraId="46CAFF42" w14:textId="77777777" w:rsidR="003F207B" w:rsidRDefault="003F207B" w:rsidP="0086406A">
      <w:pPr>
        <w:pStyle w:val="Default"/>
        <w:spacing w:before="120" w:line="360" w:lineRule="auto"/>
        <w:jc w:val="both"/>
        <w:rPr>
          <w:rFonts w:ascii="Times New Roman" w:hAnsi="Times New Roman" w:cs="Times New Roman"/>
        </w:rPr>
      </w:pPr>
      <w:r w:rsidRPr="009102B7">
        <w:rPr>
          <w:rFonts w:ascii="Times New Roman" w:hAnsi="Times New Roman" w:cs="Times New Roman"/>
        </w:rPr>
        <w:t>Un pictograma es definido como una “figura visualmente perceptible con un significado en particular usado para transmitir información independientemente del lenguaje” (Perry, 2003, p.9). También “es el dibujo figurativo estilizado que se emplea para transmitir información de naturaleza analógica o figurativa directamente para indicar un objeto o para expresar una idea” (</w:t>
      </w:r>
      <w:proofErr w:type="spellStart"/>
      <w:r w:rsidRPr="009102B7">
        <w:rPr>
          <w:rFonts w:ascii="Times New Roman" w:hAnsi="Times New Roman" w:cs="Times New Roman"/>
        </w:rPr>
        <w:t>Tijus</w:t>
      </w:r>
      <w:proofErr w:type="spellEnd"/>
      <w:r w:rsidRPr="009102B7">
        <w:rPr>
          <w:rFonts w:ascii="Times New Roman" w:hAnsi="Times New Roman" w:cs="Times New Roman"/>
        </w:rPr>
        <w:t xml:space="preserve"> et al., 2007, p.2). </w:t>
      </w:r>
    </w:p>
    <w:p w14:paraId="74AF6349" w14:textId="77777777" w:rsidR="0086406A" w:rsidRPr="009102B7" w:rsidRDefault="0086406A" w:rsidP="0086406A">
      <w:pPr>
        <w:pStyle w:val="Default"/>
        <w:spacing w:before="120" w:line="360" w:lineRule="auto"/>
        <w:jc w:val="both"/>
        <w:rPr>
          <w:rFonts w:ascii="Times New Roman" w:hAnsi="Times New Roman" w:cs="Times New Roman"/>
        </w:rPr>
      </w:pPr>
    </w:p>
    <w:p w14:paraId="0780DF55" w14:textId="77777777" w:rsidR="003F207B" w:rsidRPr="009102B7" w:rsidRDefault="003F207B" w:rsidP="009102B7">
      <w:pPr>
        <w:pStyle w:val="Default"/>
        <w:spacing w:line="360" w:lineRule="auto"/>
        <w:jc w:val="both"/>
        <w:rPr>
          <w:rFonts w:ascii="Times New Roman" w:hAnsi="Times New Roman" w:cs="Times New Roman"/>
        </w:rPr>
      </w:pPr>
      <w:r w:rsidRPr="009102B7">
        <w:rPr>
          <w:rFonts w:ascii="Times New Roman" w:hAnsi="Times New Roman" w:cs="Times New Roman"/>
        </w:rPr>
        <w:t xml:space="preserve">Para la Fundación ONCE, el pictograma se define como “un signo icónico que en su elementalidad visual transmite un significado con simplicidad y claridad, más allá de las fronteras culturales, lingüísticas o cognitivas” (Fundación ONCE, 2013, p. 9). </w:t>
      </w:r>
    </w:p>
    <w:p w14:paraId="7604846F" w14:textId="77777777" w:rsidR="000F06DE" w:rsidRPr="009102B7" w:rsidRDefault="003F207B" w:rsidP="009102B7">
      <w:pPr>
        <w:spacing w:before="100" w:beforeAutospacing="1" w:after="100" w:afterAutospacing="1" w:line="360" w:lineRule="auto"/>
        <w:ind w:right="225"/>
        <w:jc w:val="both"/>
        <w:textAlignment w:val="baseline"/>
        <w:rPr>
          <w:rFonts w:ascii="Times New Roman" w:hAnsi="Times New Roman" w:cs="Times New Roman"/>
          <w:sz w:val="24"/>
          <w:szCs w:val="24"/>
        </w:rPr>
      </w:pPr>
      <w:r w:rsidRPr="009102B7">
        <w:rPr>
          <w:rFonts w:ascii="Times New Roman" w:hAnsi="Times New Roman" w:cs="Times New Roman"/>
          <w:sz w:val="24"/>
          <w:szCs w:val="24"/>
        </w:rPr>
        <w:lastRenderedPageBreak/>
        <w:t xml:space="preserve">Para </w:t>
      </w:r>
      <w:proofErr w:type="spellStart"/>
      <w:r w:rsidRPr="009102B7">
        <w:rPr>
          <w:rFonts w:ascii="Times New Roman" w:hAnsi="Times New Roman" w:cs="Times New Roman"/>
          <w:sz w:val="24"/>
          <w:szCs w:val="24"/>
        </w:rPr>
        <w:t>Katre</w:t>
      </w:r>
      <w:proofErr w:type="spellEnd"/>
      <w:r w:rsidRPr="009102B7">
        <w:rPr>
          <w:rFonts w:ascii="Times New Roman" w:hAnsi="Times New Roman" w:cs="Times New Roman"/>
          <w:sz w:val="24"/>
          <w:szCs w:val="24"/>
        </w:rPr>
        <w:t xml:space="preserve"> (2004) un pictograma debe ser universal, en especial cuando se emplea en programas computacionales que son empleados por un gran número de usuarios de distintas nacionalidades e idiomas, condiciones sociales, culturales, religiosas y económicas.</w:t>
      </w:r>
    </w:p>
    <w:p w14:paraId="26599E3F" w14:textId="77777777" w:rsidR="003F207B" w:rsidRPr="009102B7" w:rsidRDefault="003F207B" w:rsidP="009102B7">
      <w:pPr>
        <w:pStyle w:val="Default"/>
        <w:spacing w:line="360" w:lineRule="auto"/>
        <w:jc w:val="both"/>
        <w:rPr>
          <w:rFonts w:ascii="Times New Roman" w:hAnsi="Times New Roman" w:cs="Times New Roman"/>
        </w:rPr>
      </w:pPr>
      <w:r w:rsidRPr="009102B7">
        <w:rPr>
          <w:rFonts w:ascii="Times New Roman" w:hAnsi="Times New Roman" w:cs="Times New Roman"/>
        </w:rPr>
        <w:t xml:space="preserve">Un pictograma debe ser fácil de entender para cualquier individuo, por lo que es necesario considerar las principales características o criterios: </w:t>
      </w:r>
    </w:p>
    <w:p w14:paraId="57189D8B" w14:textId="77777777" w:rsidR="0086406A" w:rsidRDefault="003F207B" w:rsidP="0086406A">
      <w:pPr>
        <w:pStyle w:val="Default"/>
        <w:numPr>
          <w:ilvl w:val="0"/>
          <w:numId w:val="2"/>
        </w:numPr>
        <w:spacing w:line="360" w:lineRule="auto"/>
        <w:jc w:val="both"/>
        <w:rPr>
          <w:rFonts w:ascii="Times New Roman" w:hAnsi="Times New Roman" w:cs="Times New Roman"/>
        </w:rPr>
      </w:pPr>
      <w:r w:rsidRPr="009102B7">
        <w:rPr>
          <w:rFonts w:ascii="Times New Roman" w:hAnsi="Times New Roman" w:cs="Times New Roman"/>
        </w:rPr>
        <w:t>Legibilidad, alto reconocimiento e interpretabilidad, familiaridad, reacción de tiempo, preferencia, legibilidad a la distancia y certeza (</w:t>
      </w:r>
      <w:proofErr w:type="spellStart"/>
      <w:r w:rsidRPr="009102B7">
        <w:rPr>
          <w:rFonts w:ascii="Times New Roman" w:hAnsi="Times New Roman" w:cs="Times New Roman"/>
        </w:rPr>
        <w:t>Cambell</w:t>
      </w:r>
      <w:proofErr w:type="spellEnd"/>
      <w:r w:rsidRPr="009102B7">
        <w:rPr>
          <w:rFonts w:ascii="Times New Roman" w:hAnsi="Times New Roman" w:cs="Times New Roman"/>
        </w:rPr>
        <w:t xml:space="preserve"> et al., 2004. Citado de Chi, </w:t>
      </w:r>
      <w:proofErr w:type="spellStart"/>
      <w:r w:rsidRPr="009102B7">
        <w:rPr>
          <w:rFonts w:ascii="Times New Roman" w:hAnsi="Times New Roman" w:cs="Times New Roman"/>
        </w:rPr>
        <w:t>Dewi</w:t>
      </w:r>
      <w:proofErr w:type="spellEnd"/>
      <w:r w:rsidRPr="009102B7">
        <w:rPr>
          <w:rFonts w:ascii="Times New Roman" w:hAnsi="Times New Roman" w:cs="Times New Roman"/>
        </w:rPr>
        <w:t xml:space="preserve"> y Chen, 2012, p. 149). </w:t>
      </w:r>
    </w:p>
    <w:p w14:paraId="6660C259" w14:textId="77777777" w:rsidR="0086406A" w:rsidRDefault="003F207B" w:rsidP="0086406A">
      <w:pPr>
        <w:pStyle w:val="Default"/>
        <w:numPr>
          <w:ilvl w:val="0"/>
          <w:numId w:val="2"/>
        </w:numPr>
        <w:spacing w:line="360" w:lineRule="auto"/>
        <w:jc w:val="both"/>
        <w:rPr>
          <w:rFonts w:ascii="Times New Roman" w:hAnsi="Times New Roman" w:cs="Times New Roman"/>
        </w:rPr>
      </w:pPr>
      <w:r w:rsidRPr="0086406A">
        <w:rPr>
          <w:rFonts w:ascii="Times New Roman" w:hAnsi="Times New Roman" w:cs="Times New Roman"/>
        </w:rPr>
        <w:t xml:space="preserve">Detectabilidad, significativo y discriminación con otros pictogramas (Green, 1993 citado de Chi et al., 2012, p. 149). </w:t>
      </w:r>
    </w:p>
    <w:p w14:paraId="290CBCE8" w14:textId="77777777" w:rsidR="003F207B" w:rsidRPr="0086406A" w:rsidRDefault="003F207B" w:rsidP="0086406A">
      <w:pPr>
        <w:pStyle w:val="Default"/>
        <w:numPr>
          <w:ilvl w:val="0"/>
          <w:numId w:val="2"/>
        </w:numPr>
        <w:spacing w:line="360" w:lineRule="auto"/>
        <w:jc w:val="both"/>
        <w:rPr>
          <w:rFonts w:ascii="Times New Roman" w:hAnsi="Times New Roman" w:cs="Times New Roman"/>
        </w:rPr>
      </w:pPr>
      <w:r w:rsidRPr="0086406A">
        <w:rPr>
          <w:rFonts w:ascii="Times New Roman" w:hAnsi="Times New Roman" w:cs="Times New Roman"/>
        </w:rPr>
        <w:t>Continuidad, cierre, simetría, simplicidad y unidad en las propiedades estructurales (</w:t>
      </w:r>
      <w:proofErr w:type="spellStart"/>
      <w:r w:rsidRPr="0086406A">
        <w:rPr>
          <w:rFonts w:ascii="Times New Roman" w:hAnsi="Times New Roman" w:cs="Times New Roman"/>
        </w:rPr>
        <w:t>Easterby</w:t>
      </w:r>
      <w:proofErr w:type="spellEnd"/>
      <w:r w:rsidRPr="0086406A">
        <w:rPr>
          <w:rFonts w:ascii="Times New Roman" w:hAnsi="Times New Roman" w:cs="Times New Roman"/>
        </w:rPr>
        <w:t xml:space="preserve">, 1970 citado en Chi et al., 2012, p. 149). </w:t>
      </w:r>
    </w:p>
    <w:p w14:paraId="68B7CB53" w14:textId="77777777" w:rsidR="003F207B" w:rsidRPr="009102B7" w:rsidRDefault="003F207B" w:rsidP="009102B7">
      <w:pPr>
        <w:pStyle w:val="Default"/>
        <w:spacing w:line="360" w:lineRule="auto"/>
        <w:jc w:val="both"/>
        <w:rPr>
          <w:rFonts w:ascii="Times New Roman" w:hAnsi="Times New Roman" w:cs="Times New Roman"/>
        </w:rPr>
      </w:pPr>
    </w:p>
    <w:p w14:paraId="6E000E16" w14:textId="77777777" w:rsidR="003F207B" w:rsidRPr="009102B7" w:rsidRDefault="003F207B" w:rsidP="009102B7">
      <w:pPr>
        <w:pStyle w:val="Default"/>
        <w:spacing w:line="360" w:lineRule="auto"/>
        <w:jc w:val="both"/>
        <w:rPr>
          <w:rFonts w:ascii="Times New Roman" w:hAnsi="Times New Roman" w:cs="Times New Roman"/>
        </w:rPr>
      </w:pPr>
      <w:r w:rsidRPr="009102B7">
        <w:rPr>
          <w:rFonts w:ascii="Times New Roman" w:hAnsi="Times New Roman" w:cs="Times New Roman"/>
        </w:rPr>
        <w:t>Dewar (2004) además considera que “el pictograma debe ser legible a la distancia y ser comprendido en muy poco tiempo y aún en condiciones adversas de poca visión”</w:t>
      </w:r>
      <w:r w:rsidR="0086406A">
        <w:rPr>
          <w:rFonts w:ascii="Times New Roman" w:hAnsi="Times New Roman" w:cs="Times New Roman"/>
        </w:rPr>
        <w:t xml:space="preserve"> (</w:t>
      </w:r>
      <w:r w:rsidR="0086406A" w:rsidRPr="009102B7">
        <w:rPr>
          <w:rFonts w:ascii="Times New Roman" w:hAnsi="Times New Roman" w:cs="Times New Roman"/>
        </w:rPr>
        <w:t>p. 329</w:t>
      </w:r>
      <w:r w:rsidR="0086406A">
        <w:rPr>
          <w:rFonts w:ascii="Times New Roman" w:hAnsi="Times New Roman" w:cs="Times New Roman"/>
        </w:rPr>
        <w:t>).</w:t>
      </w:r>
    </w:p>
    <w:p w14:paraId="13294127" w14:textId="77777777" w:rsidR="00F36B18" w:rsidRPr="00073154" w:rsidRDefault="003F207B" w:rsidP="00073154">
      <w:pPr>
        <w:spacing w:before="100" w:beforeAutospacing="1" w:after="100" w:afterAutospacing="1" w:line="360" w:lineRule="auto"/>
        <w:ind w:right="225"/>
        <w:jc w:val="both"/>
        <w:textAlignment w:val="baseline"/>
        <w:rPr>
          <w:rFonts w:ascii="Times New Roman" w:hAnsi="Times New Roman" w:cs="Times New Roman"/>
          <w:sz w:val="24"/>
          <w:szCs w:val="24"/>
        </w:rPr>
      </w:pPr>
      <w:r w:rsidRPr="009102B7">
        <w:rPr>
          <w:rFonts w:ascii="Times New Roman" w:hAnsi="Times New Roman" w:cs="Times New Roman"/>
          <w:sz w:val="24"/>
          <w:szCs w:val="24"/>
        </w:rPr>
        <w:t>El Comité ISO para Políticas de Consumo afirma que las necesidades de los consumidores en relación a los pictogramas y símbolos gráficos deben: “tener impacto visual, especialmente para grandes espacios públicos, proveer de información de forma compacta y proveer información de forma visual que sea independiente a los diferentes idiomas” (Perry, 200</w:t>
      </w:r>
      <w:r w:rsidR="00910327">
        <w:rPr>
          <w:rFonts w:ascii="Times New Roman" w:hAnsi="Times New Roman" w:cs="Times New Roman"/>
          <w:sz w:val="24"/>
          <w:szCs w:val="24"/>
        </w:rPr>
        <w:t>3</w:t>
      </w:r>
      <w:r w:rsidRPr="009102B7">
        <w:rPr>
          <w:rFonts w:ascii="Times New Roman" w:hAnsi="Times New Roman" w:cs="Times New Roman"/>
          <w:sz w:val="24"/>
          <w:szCs w:val="24"/>
        </w:rPr>
        <w:t>, s/p).</w:t>
      </w:r>
      <w:r w:rsidR="00F36B18" w:rsidRPr="009102B7">
        <w:rPr>
          <w:rFonts w:ascii="Times New Roman" w:hAnsi="Times New Roman" w:cs="Times New Roman"/>
          <w:b/>
          <w:bCs/>
        </w:rPr>
        <w:t xml:space="preserve"> </w:t>
      </w:r>
    </w:p>
    <w:p w14:paraId="30B54305" w14:textId="77777777" w:rsidR="00724CF0" w:rsidRPr="009102B7" w:rsidRDefault="00F36B18" w:rsidP="0086406A">
      <w:pPr>
        <w:pStyle w:val="Default"/>
        <w:spacing w:line="360" w:lineRule="auto"/>
        <w:jc w:val="both"/>
        <w:rPr>
          <w:rFonts w:ascii="Times New Roman" w:hAnsi="Times New Roman" w:cs="Times New Roman"/>
        </w:rPr>
      </w:pPr>
      <w:r w:rsidRPr="009102B7">
        <w:rPr>
          <w:rFonts w:ascii="Times New Roman" w:hAnsi="Times New Roman" w:cs="Times New Roman"/>
        </w:rPr>
        <w:t xml:space="preserve">Es inherente que el pictograma como parte de un sistema de señalización o señalética tiene como función primordial informar a los diferentes tipos de usuarios las características, servicios o acciones en un entorno y de este modo, tener una correcta interrelación con éste, a través de 4 específicas funciones (Alonso, 2002 citado en Fundación ONCE y </w:t>
      </w:r>
      <w:proofErr w:type="spellStart"/>
      <w:r w:rsidRPr="009102B7">
        <w:rPr>
          <w:rFonts w:ascii="Times New Roman" w:hAnsi="Times New Roman" w:cs="Times New Roman"/>
        </w:rPr>
        <w:t>Technosite</w:t>
      </w:r>
      <w:proofErr w:type="spellEnd"/>
      <w:r w:rsidRPr="009102B7">
        <w:rPr>
          <w:rFonts w:ascii="Times New Roman" w:hAnsi="Times New Roman" w:cs="Times New Roman"/>
        </w:rPr>
        <w:t xml:space="preserve">, 2009): </w:t>
      </w:r>
    </w:p>
    <w:p w14:paraId="34D8E617" w14:textId="77777777" w:rsidR="00724CF0" w:rsidRPr="009102B7" w:rsidRDefault="00724CF0" w:rsidP="009102B7">
      <w:pPr>
        <w:pStyle w:val="Default"/>
        <w:spacing w:line="360" w:lineRule="auto"/>
        <w:jc w:val="both"/>
        <w:rPr>
          <w:rFonts w:ascii="Times New Roman" w:hAnsi="Times New Roman" w:cs="Times New Roman"/>
        </w:rPr>
      </w:pPr>
    </w:p>
    <w:p w14:paraId="7FFFE0EF" w14:textId="77777777" w:rsidR="00724CF0" w:rsidRPr="009102B7" w:rsidRDefault="00F36B18" w:rsidP="009102B7">
      <w:pPr>
        <w:pStyle w:val="Default"/>
        <w:numPr>
          <w:ilvl w:val="0"/>
          <w:numId w:val="2"/>
        </w:numPr>
        <w:spacing w:line="360" w:lineRule="auto"/>
        <w:jc w:val="both"/>
        <w:rPr>
          <w:rFonts w:ascii="Times New Roman" w:hAnsi="Times New Roman" w:cs="Times New Roman"/>
        </w:rPr>
      </w:pPr>
      <w:r w:rsidRPr="009102B7">
        <w:rPr>
          <w:rFonts w:ascii="Times New Roman" w:hAnsi="Times New Roman" w:cs="Times New Roman"/>
        </w:rPr>
        <w:lastRenderedPageBreak/>
        <w:t>Facilitando la localización e identificación de determinados medios, instalaciones y servicios que ofrece el entorno.</w:t>
      </w:r>
    </w:p>
    <w:p w14:paraId="16653633" w14:textId="77777777" w:rsidR="00724CF0" w:rsidRPr="009102B7" w:rsidRDefault="00724CF0" w:rsidP="009102B7">
      <w:pPr>
        <w:pStyle w:val="Prrafodelista"/>
        <w:numPr>
          <w:ilvl w:val="0"/>
          <w:numId w:val="2"/>
        </w:numPr>
        <w:spacing w:before="100" w:beforeAutospacing="1" w:after="100" w:afterAutospacing="1" w:line="360" w:lineRule="auto"/>
        <w:ind w:right="225"/>
        <w:jc w:val="both"/>
        <w:textAlignment w:val="baseline"/>
        <w:rPr>
          <w:rFonts w:ascii="Times New Roman" w:hAnsi="Times New Roman" w:cs="Times New Roman"/>
          <w:sz w:val="24"/>
          <w:szCs w:val="24"/>
        </w:rPr>
      </w:pPr>
      <w:r w:rsidRPr="009102B7">
        <w:rPr>
          <w:rFonts w:ascii="Times New Roman" w:hAnsi="Times New Roman" w:cs="Times New Roman"/>
          <w:sz w:val="24"/>
          <w:szCs w:val="24"/>
        </w:rPr>
        <w:t xml:space="preserve">Orientando al usuario en el entorno. </w:t>
      </w:r>
    </w:p>
    <w:p w14:paraId="43DD024B" w14:textId="77777777" w:rsidR="00724CF0" w:rsidRPr="009102B7" w:rsidRDefault="00724CF0" w:rsidP="009102B7">
      <w:pPr>
        <w:pStyle w:val="Prrafodelista"/>
        <w:numPr>
          <w:ilvl w:val="0"/>
          <w:numId w:val="2"/>
        </w:numPr>
        <w:spacing w:before="100" w:beforeAutospacing="1" w:after="100" w:afterAutospacing="1" w:line="360" w:lineRule="auto"/>
        <w:ind w:right="225"/>
        <w:jc w:val="both"/>
        <w:textAlignment w:val="baseline"/>
        <w:rPr>
          <w:rFonts w:ascii="Times New Roman" w:hAnsi="Times New Roman" w:cs="Times New Roman"/>
          <w:sz w:val="24"/>
          <w:szCs w:val="24"/>
        </w:rPr>
      </w:pPr>
      <w:r w:rsidRPr="009102B7">
        <w:rPr>
          <w:rFonts w:ascii="Times New Roman" w:hAnsi="Times New Roman" w:cs="Times New Roman"/>
          <w:sz w:val="24"/>
          <w:szCs w:val="24"/>
        </w:rPr>
        <w:t xml:space="preserve">Llamando la atención sobre determinados aspectos del entorno, para el mejor uso de éste, incluidos los aspectos relacionados con la seguridad. </w:t>
      </w:r>
    </w:p>
    <w:p w14:paraId="10ADC0D4" w14:textId="77777777" w:rsidR="00724CF0" w:rsidRPr="0086406A" w:rsidRDefault="00724CF0" w:rsidP="009102B7">
      <w:pPr>
        <w:pStyle w:val="Prrafodelista"/>
        <w:numPr>
          <w:ilvl w:val="0"/>
          <w:numId w:val="2"/>
        </w:numPr>
        <w:spacing w:before="100" w:beforeAutospacing="1" w:after="100" w:afterAutospacing="1" w:line="360" w:lineRule="auto"/>
        <w:ind w:right="225"/>
        <w:jc w:val="both"/>
        <w:textAlignment w:val="baseline"/>
        <w:rPr>
          <w:rFonts w:ascii="Times New Roman" w:hAnsi="Times New Roman" w:cs="Times New Roman"/>
          <w:sz w:val="24"/>
          <w:szCs w:val="24"/>
        </w:rPr>
      </w:pPr>
      <w:r w:rsidRPr="009102B7">
        <w:rPr>
          <w:rFonts w:ascii="Times New Roman" w:hAnsi="Times New Roman" w:cs="Times New Roman"/>
          <w:sz w:val="24"/>
          <w:szCs w:val="24"/>
        </w:rPr>
        <w:t xml:space="preserve">Alertando sobre diferentes situaciones, sobre circulación, uso e identificación de situaciones de riesgo y evacuación. </w:t>
      </w:r>
    </w:p>
    <w:p w14:paraId="74CB46BA" w14:textId="77777777" w:rsidR="00724CF0" w:rsidRPr="009102B7" w:rsidRDefault="00724CF0" w:rsidP="009102B7">
      <w:pPr>
        <w:pStyle w:val="Default"/>
        <w:spacing w:line="360" w:lineRule="auto"/>
        <w:jc w:val="both"/>
        <w:rPr>
          <w:rFonts w:ascii="Times New Roman" w:hAnsi="Times New Roman" w:cs="Times New Roman"/>
        </w:rPr>
      </w:pPr>
      <w:r w:rsidRPr="009102B7">
        <w:rPr>
          <w:rFonts w:ascii="Times New Roman" w:hAnsi="Times New Roman" w:cs="Times New Roman"/>
        </w:rPr>
        <w:t xml:space="preserve">De acuerdo a </w:t>
      </w:r>
      <w:proofErr w:type="spellStart"/>
      <w:r w:rsidRPr="009102B7">
        <w:rPr>
          <w:rFonts w:ascii="Times New Roman" w:hAnsi="Times New Roman" w:cs="Times New Roman"/>
        </w:rPr>
        <w:t>Easterbay</w:t>
      </w:r>
      <w:proofErr w:type="spellEnd"/>
      <w:r w:rsidRPr="009102B7">
        <w:rPr>
          <w:rFonts w:ascii="Times New Roman" w:hAnsi="Times New Roman" w:cs="Times New Roman"/>
        </w:rPr>
        <w:t xml:space="preserve"> y </w:t>
      </w:r>
      <w:proofErr w:type="spellStart"/>
      <w:r w:rsidRPr="009102B7">
        <w:rPr>
          <w:rFonts w:ascii="Times New Roman" w:hAnsi="Times New Roman" w:cs="Times New Roman"/>
        </w:rPr>
        <w:t>Hakiel</w:t>
      </w:r>
      <w:proofErr w:type="spellEnd"/>
      <w:r w:rsidRPr="009102B7">
        <w:rPr>
          <w:rFonts w:ascii="Times New Roman" w:hAnsi="Times New Roman" w:cs="Times New Roman"/>
        </w:rPr>
        <w:t xml:space="preserve">, el pictograma cumple tres funciones básicas en relación a las acciones que conllevan peligro para el usuario (1981, citado en </w:t>
      </w:r>
      <w:proofErr w:type="spellStart"/>
      <w:r w:rsidRPr="009102B7">
        <w:rPr>
          <w:rFonts w:ascii="Times New Roman" w:hAnsi="Times New Roman" w:cs="Times New Roman"/>
        </w:rPr>
        <w:t>Tijus</w:t>
      </w:r>
      <w:proofErr w:type="spellEnd"/>
      <w:r w:rsidRPr="009102B7">
        <w:rPr>
          <w:rFonts w:ascii="Times New Roman" w:hAnsi="Times New Roman" w:cs="Times New Roman"/>
        </w:rPr>
        <w:t xml:space="preserve"> et al., 2007): </w:t>
      </w:r>
    </w:p>
    <w:p w14:paraId="356532E0" w14:textId="77777777" w:rsidR="00724CF0" w:rsidRPr="009102B7" w:rsidRDefault="00724CF0" w:rsidP="009102B7">
      <w:pPr>
        <w:pStyle w:val="Default"/>
        <w:spacing w:line="360" w:lineRule="auto"/>
        <w:ind w:left="1287" w:hanging="360"/>
        <w:jc w:val="both"/>
        <w:rPr>
          <w:rFonts w:ascii="Times New Roman" w:hAnsi="Times New Roman" w:cs="Times New Roman"/>
        </w:rPr>
      </w:pPr>
      <w:r w:rsidRPr="009102B7">
        <w:rPr>
          <w:rFonts w:ascii="Times New Roman" w:hAnsi="Times New Roman" w:cs="Times New Roman"/>
        </w:rPr>
        <w:t xml:space="preserve"> Identificar el riesgo </w:t>
      </w:r>
    </w:p>
    <w:p w14:paraId="065D8509" w14:textId="77777777" w:rsidR="00724CF0" w:rsidRPr="009102B7" w:rsidRDefault="00724CF0" w:rsidP="009102B7">
      <w:pPr>
        <w:pStyle w:val="Default"/>
        <w:spacing w:line="360" w:lineRule="auto"/>
        <w:ind w:left="1287" w:hanging="360"/>
        <w:jc w:val="both"/>
        <w:rPr>
          <w:rFonts w:ascii="Times New Roman" w:hAnsi="Times New Roman" w:cs="Times New Roman"/>
        </w:rPr>
      </w:pPr>
      <w:r w:rsidRPr="009102B7">
        <w:rPr>
          <w:rFonts w:ascii="Times New Roman" w:hAnsi="Times New Roman" w:cs="Times New Roman"/>
        </w:rPr>
        <w:t xml:space="preserve"> Prescribe una acción que debe ser evitada </w:t>
      </w:r>
    </w:p>
    <w:p w14:paraId="4CC54C96" w14:textId="77777777" w:rsidR="00724CF0" w:rsidRPr="009102B7" w:rsidRDefault="00724CF0" w:rsidP="009102B7">
      <w:pPr>
        <w:pStyle w:val="Default"/>
        <w:spacing w:line="360" w:lineRule="auto"/>
        <w:ind w:left="1287" w:hanging="360"/>
        <w:jc w:val="both"/>
        <w:rPr>
          <w:rFonts w:ascii="Times New Roman" w:hAnsi="Times New Roman" w:cs="Times New Roman"/>
        </w:rPr>
      </w:pPr>
      <w:r w:rsidRPr="009102B7">
        <w:rPr>
          <w:rFonts w:ascii="Times New Roman" w:hAnsi="Times New Roman" w:cs="Times New Roman"/>
        </w:rPr>
        <w:t xml:space="preserve"> Prohíbe una acción </w:t>
      </w:r>
    </w:p>
    <w:p w14:paraId="4817F7AD" w14:textId="77777777" w:rsidR="001236AF" w:rsidRPr="009102B7" w:rsidRDefault="001236AF" w:rsidP="009102B7">
      <w:pPr>
        <w:pStyle w:val="Default"/>
        <w:spacing w:line="360" w:lineRule="auto"/>
        <w:jc w:val="both"/>
        <w:rPr>
          <w:rFonts w:ascii="Times New Roman" w:hAnsi="Times New Roman" w:cs="Times New Roman"/>
        </w:rPr>
      </w:pPr>
    </w:p>
    <w:p w14:paraId="5A8571E0" w14:textId="77777777" w:rsidR="00230B71" w:rsidRPr="009102B7" w:rsidRDefault="001236AF" w:rsidP="0086406A">
      <w:pPr>
        <w:pStyle w:val="Default"/>
        <w:spacing w:line="360" w:lineRule="auto"/>
        <w:jc w:val="both"/>
        <w:rPr>
          <w:rFonts w:ascii="Times New Roman" w:hAnsi="Times New Roman" w:cs="Times New Roman"/>
        </w:rPr>
      </w:pPr>
      <w:r w:rsidRPr="009102B7">
        <w:rPr>
          <w:rFonts w:ascii="Times New Roman" w:hAnsi="Times New Roman" w:cs="Times New Roman"/>
        </w:rPr>
        <w:t xml:space="preserve">La funcionalidad de un pictograma depende de la comprensión adecuada por parte del usuario, considerando un máximo de visibilidad, a través de un apropiado nivel de complejidad y detalles, el tamaño y la distancia a la que éste debe ser percibido. </w:t>
      </w:r>
    </w:p>
    <w:p w14:paraId="4C6E89E6" w14:textId="77777777" w:rsidR="00230B71" w:rsidRPr="009102B7" w:rsidRDefault="00230B71" w:rsidP="009102B7">
      <w:pPr>
        <w:pStyle w:val="Default"/>
        <w:spacing w:line="360" w:lineRule="auto"/>
        <w:jc w:val="both"/>
        <w:rPr>
          <w:rFonts w:ascii="Times New Roman" w:hAnsi="Times New Roman" w:cs="Times New Roman"/>
        </w:rPr>
      </w:pPr>
    </w:p>
    <w:p w14:paraId="47AD0922" w14:textId="77777777" w:rsidR="001236AF" w:rsidRPr="009102B7" w:rsidRDefault="00230B71" w:rsidP="009102B7">
      <w:pPr>
        <w:pStyle w:val="Default"/>
        <w:spacing w:line="360" w:lineRule="auto"/>
        <w:jc w:val="both"/>
        <w:rPr>
          <w:rFonts w:ascii="Times New Roman" w:hAnsi="Times New Roman" w:cs="Times New Roman"/>
        </w:rPr>
      </w:pPr>
      <w:r w:rsidRPr="009102B7">
        <w:rPr>
          <w:rFonts w:ascii="Times New Roman" w:hAnsi="Times New Roman" w:cs="Times New Roman"/>
        </w:rPr>
        <w:t xml:space="preserve">A partir de la fórmula planteada por </w:t>
      </w:r>
      <w:r w:rsidR="001236AF" w:rsidRPr="009102B7">
        <w:rPr>
          <w:rFonts w:ascii="Times New Roman" w:hAnsi="Times New Roman" w:cs="Times New Roman"/>
        </w:rPr>
        <w:t xml:space="preserve">Horton (1994) para definir el significado de un símbolo y éste tenga una mejor comprensión: </w:t>
      </w:r>
      <w:r w:rsidR="001236AF" w:rsidRPr="009102B7">
        <w:rPr>
          <w:rFonts w:ascii="Times New Roman" w:hAnsi="Times New Roman" w:cs="Times New Roman"/>
          <w:b/>
          <w:bCs/>
        </w:rPr>
        <w:t>Icono</w:t>
      </w:r>
      <w:r w:rsidR="001236AF" w:rsidRPr="009102B7">
        <w:rPr>
          <w:rFonts w:ascii="Times New Roman" w:hAnsi="Times New Roman" w:cs="Times New Roman"/>
          <w:b/>
          <w:bCs/>
          <w:position w:val="-8"/>
          <w:vertAlign w:val="subscript"/>
        </w:rPr>
        <w:t xml:space="preserve">i </w:t>
      </w:r>
      <w:r w:rsidR="001236AF" w:rsidRPr="009102B7">
        <w:rPr>
          <w:rFonts w:ascii="Times New Roman" w:hAnsi="Times New Roman" w:cs="Times New Roman"/>
          <w:b/>
          <w:bCs/>
        </w:rPr>
        <w:t>+ contexto</w:t>
      </w:r>
      <w:proofErr w:type="spellStart"/>
      <w:r w:rsidR="001236AF" w:rsidRPr="009102B7">
        <w:rPr>
          <w:rFonts w:ascii="Times New Roman" w:hAnsi="Times New Roman" w:cs="Times New Roman"/>
          <w:b/>
          <w:bCs/>
          <w:position w:val="-8"/>
          <w:vertAlign w:val="subscript"/>
        </w:rPr>
        <w:t>tj</w:t>
      </w:r>
      <w:proofErr w:type="spellEnd"/>
      <w:r w:rsidR="001236AF" w:rsidRPr="009102B7">
        <w:rPr>
          <w:rFonts w:ascii="Times New Roman" w:hAnsi="Times New Roman" w:cs="Times New Roman"/>
          <w:b/>
          <w:bCs/>
          <w:position w:val="-8"/>
          <w:vertAlign w:val="subscript"/>
        </w:rPr>
        <w:t xml:space="preserve"> </w:t>
      </w:r>
      <w:r w:rsidR="001236AF" w:rsidRPr="009102B7">
        <w:rPr>
          <w:rFonts w:ascii="Times New Roman" w:hAnsi="Times New Roman" w:cs="Times New Roman"/>
          <w:b/>
          <w:bCs/>
        </w:rPr>
        <w:t>+ espectador</w:t>
      </w:r>
      <w:r w:rsidR="001236AF" w:rsidRPr="009102B7">
        <w:rPr>
          <w:rFonts w:ascii="Times New Roman" w:hAnsi="Times New Roman" w:cs="Times New Roman"/>
          <w:b/>
          <w:bCs/>
          <w:position w:val="-8"/>
          <w:vertAlign w:val="subscript"/>
        </w:rPr>
        <w:t xml:space="preserve">k </w:t>
      </w:r>
      <w:r w:rsidR="001236AF" w:rsidRPr="009102B7">
        <w:rPr>
          <w:rFonts w:ascii="Times New Roman" w:hAnsi="Times New Roman" w:cs="Times New Roman"/>
          <w:b/>
          <w:bCs/>
        </w:rPr>
        <w:t>= significado</w:t>
      </w:r>
      <w:proofErr w:type="spellStart"/>
      <w:r w:rsidR="001236AF" w:rsidRPr="009102B7">
        <w:rPr>
          <w:rFonts w:ascii="Times New Roman" w:hAnsi="Times New Roman" w:cs="Times New Roman"/>
          <w:b/>
          <w:bCs/>
          <w:position w:val="-8"/>
          <w:vertAlign w:val="subscript"/>
        </w:rPr>
        <w:t>ijk</w:t>
      </w:r>
      <w:proofErr w:type="spellEnd"/>
      <w:r w:rsidR="001236AF" w:rsidRPr="009102B7">
        <w:rPr>
          <w:rFonts w:ascii="Times New Roman" w:hAnsi="Times New Roman" w:cs="Times New Roman"/>
          <w:b/>
          <w:bCs/>
        </w:rPr>
        <w:t xml:space="preserve">. </w:t>
      </w:r>
      <w:r w:rsidRPr="009102B7">
        <w:rPr>
          <w:rFonts w:ascii="Times New Roman" w:hAnsi="Times New Roman" w:cs="Times New Roman"/>
          <w:bCs/>
        </w:rPr>
        <w:t>El pictograma puede evaluar su significado interactuando la legibilidad, percepción a la distancia</w:t>
      </w:r>
      <w:r w:rsidR="00CE5C66" w:rsidRPr="009102B7">
        <w:rPr>
          <w:rFonts w:ascii="Times New Roman" w:hAnsi="Times New Roman" w:cs="Times New Roman"/>
          <w:bCs/>
        </w:rPr>
        <w:t xml:space="preserve">, contexto particular donde se desenvolverá el ícono y </w:t>
      </w:r>
      <w:r w:rsidR="00CE5C66" w:rsidRPr="009102B7">
        <w:rPr>
          <w:rFonts w:ascii="Times New Roman" w:hAnsi="Times New Roman" w:cs="Times New Roman"/>
        </w:rPr>
        <w:t xml:space="preserve">al espectador o usuario, con sus cualidades físicas, psicológicas y culturales, además de su experiencia, conocimientos y creencias que tiene </w:t>
      </w:r>
      <w:r w:rsidR="00CE5C66" w:rsidRPr="009102B7">
        <w:rPr>
          <w:rFonts w:ascii="Times New Roman" w:hAnsi="Times New Roman" w:cs="Times New Roman"/>
          <w:b/>
          <w:bCs/>
        </w:rPr>
        <w:t xml:space="preserve"> </w:t>
      </w:r>
      <w:r w:rsidR="001236AF" w:rsidRPr="009102B7">
        <w:rPr>
          <w:rFonts w:ascii="Times New Roman" w:hAnsi="Times New Roman" w:cs="Times New Roman"/>
        </w:rPr>
        <w:t xml:space="preserve">(Snow y </w:t>
      </w:r>
      <w:proofErr w:type="spellStart"/>
      <w:r w:rsidR="001236AF" w:rsidRPr="009102B7">
        <w:rPr>
          <w:rFonts w:ascii="Times New Roman" w:hAnsi="Times New Roman" w:cs="Times New Roman"/>
        </w:rPr>
        <w:t>Wolgalter</w:t>
      </w:r>
      <w:proofErr w:type="spellEnd"/>
      <w:r w:rsidR="001236AF" w:rsidRPr="009102B7">
        <w:rPr>
          <w:rFonts w:ascii="Times New Roman" w:hAnsi="Times New Roman" w:cs="Times New Roman"/>
        </w:rPr>
        <w:t xml:space="preserve">, 1998, citados en Piamonte, 2000; </w:t>
      </w:r>
      <w:proofErr w:type="spellStart"/>
      <w:r w:rsidR="001236AF" w:rsidRPr="009102B7">
        <w:rPr>
          <w:rFonts w:ascii="Times New Roman" w:hAnsi="Times New Roman" w:cs="Times New Roman"/>
        </w:rPr>
        <w:t>Tijus</w:t>
      </w:r>
      <w:proofErr w:type="spellEnd"/>
      <w:r w:rsidR="001236AF" w:rsidRPr="009102B7">
        <w:rPr>
          <w:rFonts w:ascii="Times New Roman" w:hAnsi="Times New Roman" w:cs="Times New Roman"/>
        </w:rPr>
        <w:t xml:space="preserve"> et al., 2007). </w:t>
      </w:r>
    </w:p>
    <w:p w14:paraId="54442941" w14:textId="77777777" w:rsidR="00CE5C66" w:rsidRPr="009102B7" w:rsidRDefault="00CE5C66" w:rsidP="009102B7">
      <w:pPr>
        <w:pStyle w:val="Default"/>
        <w:spacing w:line="360" w:lineRule="auto"/>
        <w:jc w:val="both"/>
        <w:rPr>
          <w:rFonts w:ascii="Times New Roman" w:hAnsi="Times New Roman" w:cs="Times New Roman"/>
          <w:b/>
          <w:bCs/>
        </w:rPr>
      </w:pPr>
    </w:p>
    <w:p w14:paraId="55EF7C87" w14:textId="77777777" w:rsidR="00CE5C66" w:rsidRPr="009102B7" w:rsidRDefault="00CE5C66" w:rsidP="009102B7">
      <w:pPr>
        <w:pStyle w:val="Default"/>
        <w:spacing w:line="360" w:lineRule="auto"/>
        <w:jc w:val="both"/>
        <w:rPr>
          <w:rFonts w:ascii="Times New Roman" w:hAnsi="Times New Roman" w:cs="Times New Roman"/>
          <w:b/>
          <w:bCs/>
        </w:rPr>
      </w:pPr>
      <w:r w:rsidRPr="009102B7">
        <w:rPr>
          <w:rFonts w:ascii="Times New Roman" w:hAnsi="Times New Roman" w:cs="Times New Roman"/>
          <w:b/>
          <w:bCs/>
        </w:rPr>
        <w:t>Evaluación de un pictograma</w:t>
      </w:r>
    </w:p>
    <w:p w14:paraId="5F891FAE" w14:textId="77777777" w:rsidR="00CE5C66" w:rsidRPr="009102B7" w:rsidRDefault="00CE5C66" w:rsidP="009102B7">
      <w:pPr>
        <w:pStyle w:val="Default"/>
        <w:spacing w:line="360" w:lineRule="auto"/>
        <w:jc w:val="both"/>
        <w:rPr>
          <w:rFonts w:ascii="Times New Roman" w:hAnsi="Times New Roman" w:cs="Times New Roman"/>
          <w:b/>
          <w:bCs/>
        </w:rPr>
      </w:pPr>
    </w:p>
    <w:p w14:paraId="2A9151D8" w14:textId="77777777" w:rsidR="00CE5C66" w:rsidRPr="009102B7" w:rsidRDefault="00CE5C66" w:rsidP="009102B7">
      <w:pPr>
        <w:pStyle w:val="Default"/>
        <w:spacing w:line="360" w:lineRule="auto"/>
        <w:jc w:val="both"/>
        <w:rPr>
          <w:rFonts w:ascii="Times New Roman" w:hAnsi="Times New Roman" w:cs="Times New Roman"/>
        </w:rPr>
      </w:pPr>
      <w:proofErr w:type="spellStart"/>
      <w:r w:rsidRPr="009102B7">
        <w:rPr>
          <w:rFonts w:ascii="Times New Roman" w:hAnsi="Times New Roman" w:cs="Times New Roman"/>
        </w:rPr>
        <w:t>Pettendorfer</w:t>
      </w:r>
      <w:proofErr w:type="spellEnd"/>
      <w:r w:rsidRPr="009102B7">
        <w:rPr>
          <w:rFonts w:ascii="Times New Roman" w:hAnsi="Times New Roman" w:cs="Times New Roman"/>
        </w:rPr>
        <w:t xml:space="preserve"> y </w:t>
      </w:r>
      <w:proofErr w:type="spellStart"/>
      <w:r w:rsidRPr="009102B7">
        <w:rPr>
          <w:rFonts w:ascii="Times New Roman" w:hAnsi="Times New Roman" w:cs="Times New Roman"/>
        </w:rPr>
        <w:t>Mont’Alvão</w:t>
      </w:r>
      <w:proofErr w:type="spellEnd"/>
      <w:r w:rsidRPr="009102B7">
        <w:rPr>
          <w:rFonts w:ascii="Times New Roman" w:hAnsi="Times New Roman" w:cs="Times New Roman"/>
        </w:rPr>
        <w:t xml:space="preserve"> (2006, pp.12-13) proponen que en la evaluación de un pictograma deben ser consideradas 5 características: </w:t>
      </w:r>
    </w:p>
    <w:p w14:paraId="23FD9A12" w14:textId="77777777" w:rsidR="00CE5C66" w:rsidRPr="009102B7" w:rsidRDefault="00CE5C66" w:rsidP="009102B7">
      <w:pPr>
        <w:pStyle w:val="Default"/>
        <w:spacing w:line="360" w:lineRule="auto"/>
        <w:jc w:val="both"/>
        <w:rPr>
          <w:rFonts w:ascii="Times New Roman" w:hAnsi="Times New Roman" w:cs="Times New Roman"/>
        </w:rPr>
      </w:pPr>
      <w:r w:rsidRPr="009102B7">
        <w:rPr>
          <w:rFonts w:ascii="Times New Roman" w:hAnsi="Times New Roman" w:cs="Times New Roman"/>
        </w:rPr>
        <w:t xml:space="preserve"> Comprensibilidad: La facilidad con que el símbolo es comprendido. </w:t>
      </w:r>
    </w:p>
    <w:p w14:paraId="530C6CC5" w14:textId="77777777" w:rsidR="00CE5C66" w:rsidRPr="009102B7" w:rsidRDefault="00CE5C66" w:rsidP="009102B7">
      <w:pPr>
        <w:pStyle w:val="Default"/>
        <w:spacing w:line="360" w:lineRule="auto"/>
        <w:jc w:val="both"/>
        <w:rPr>
          <w:rFonts w:ascii="Times New Roman" w:hAnsi="Times New Roman" w:cs="Times New Roman"/>
        </w:rPr>
      </w:pPr>
      <w:r w:rsidRPr="009102B7">
        <w:rPr>
          <w:rFonts w:ascii="Times New Roman" w:hAnsi="Times New Roman" w:cs="Times New Roman"/>
        </w:rPr>
        <w:lastRenderedPageBreak/>
        <w:t xml:space="preserve"> Capacidad de discriminación: La facilidad con que un símbolo puede ser distinguido de otros símbolos, dentro de un espacio cerrado en estrecha proximidad espacial, temporal o contextual. </w:t>
      </w:r>
    </w:p>
    <w:p w14:paraId="1EB59F4E" w14:textId="77777777" w:rsidR="00CE5C66" w:rsidRPr="009102B7" w:rsidRDefault="00CE5C66" w:rsidP="009102B7">
      <w:pPr>
        <w:pStyle w:val="Default"/>
        <w:spacing w:line="360" w:lineRule="auto"/>
        <w:jc w:val="both"/>
        <w:rPr>
          <w:rFonts w:ascii="Times New Roman" w:hAnsi="Times New Roman" w:cs="Times New Roman"/>
        </w:rPr>
      </w:pPr>
      <w:r w:rsidRPr="009102B7">
        <w:rPr>
          <w:rFonts w:ascii="Times New Roman" w:hAnsi="Times New Roman" w:cs="Times New Roman"/>
        </w:rPr>
        <w:t xml:space="preserve"> Facilidad de aprendizaje: La facilidad con que el significado puede ser recordado después de haberlo visto. </w:t>
      </w:r>
    </w:p>
    <w:p w14:paraId="38AD2FBB" w14:textId="77777777" w:rsidR="00CE5C66" w:rsidRPr="009102B7" w:rsidRDefault="00CE5C66" w:rsidP="009102B7">
      <w:pPr>
        <w:pStyle w:val="Default"/>
        <w:spacing w:line="360" w:lineRule="auto"/>
        <w:jc w:val="both"/>
        <w:rPr>
          <w:rFonts w:ascii="Times New Roman" w:hAnsi="Times New Roman" w:cs="Times New Roman"/>
        </w:rPr>
      </w:pPr>
      <w:r w:rsidRPr="009102B7">
        <w:rPr>
          <w:rFonts w:ascii="Times New Roman" w:hAnsi="Times New Roman" w:cs="Times New Roman"/>
        </w:rPr>
        <w:t xml:space="preserve"> Legibilidad: La facilidad con que </w:t>
      </w:r>
      <w:r w:rsidR="00073154" w:rsidRPr="009102B7">
        <w:rPr>
          <w:rFonts w:ascii="Times New Roman" w:hAnsi="Times New Roman" w:cs="Times New Roman"/>
        </w:rPr>
        <w:t>los detalles del símbolo gráfico pueden</w:t>
      </w:r>
      <w:r w:rsidRPr="009102B7">
        <w:rPr>
          <w:rFonts w:ascii="Times New Roman" w:hAnsi="Times New Roman" w:cs="Times New Roman"/>
        </w:rPr>
        <w:t xml:space="preserve"> ser distinguido. </w:t>
      </w:r>
    </w:p>
    <w:p w14:paraId="670CDBD8" w14:textId="77777777" w:rsidR="00724CF0" w:rsidRPr="009102B7" w:rsidRDefault="00CE5C66" w:rsidP="009102B7">
      <w:pPr>
        <w:spacing w:before="100" w:beforeAutospacing="1" w:after="100" w:afterAutospacing="1" w:line="360" w:lineRule="auto"/>
        <w:ind w:right="225"/>
        <w:jc w:val="both"/>
        <w:textAlignment w:val="baseline"/>
        <w:rPr>
          <w:rFonts w:ascii="Times New Roman" w:hAnsi="Times New Roman" w:cs="Times New Roman"/>
          <w:sz w:val="24"/>
          <w:szCs w:val="24"/>
        </w:rPr>
      </w:pPr>
      <w:r w:rsidRPr="009102B7">
        <w:rPr>
          <w:rFonts w:ascii="Times New Roman" w:hAnsi="Times New Roman" w:cs="Times New Roman"/>
          <w:sz w:val="24"/>
          <w:szCs w:val="24"/>
        </w:rPr>
        <w:t> Reconocimiento: La facilidad con la que es posible identificar a un símbolo, basado en la experiencia previa con el mismo símbolo gráfico o similar.</w:t>
      </w:r>
    </w:p>
    <w:p w14:paraId="735ACF2C" w14:textId="77777777" w:rsidR="00240713" w:rsidRPr="009102B7" w:rsidRDefault="00CE5C66" w:rsidP="009102B7">
      <w:pPr>
        <w:pStyle w:val="Default"/>
        <w:spacing w:line="360" w:lineRule="auto"/>
        <w:jc w:val="both"/>
        <w:rPr>
          <w:rFonts w:ascii="Times New Roman" w:hAnsi="Times New Roman" w:cs="Times New Roman"/>
        </w:rPr>
      </w:pPr>
      <w:r w:rsidRPr="009102B7">
        <w:rPr>
          <w:rFonts w:ascii="Times New Roman" w:hAnsi="Times New Roman" w:cs="Times New Roman"/>
        </w:rPr>
        <w:t xml:space="preserve">Para medir la funcionalidad de los pictogramas </w:t>
      </w:r>
      <w:r w:rsidR="00240713" w:rsidRPr="009102B7">
        <w:rPr>
          <w:rFonts w:ascii="Times New Roman" w:hAnsi="Times New Roman" w:cs="Times New Roman"/>
        </w:rPr>
        <w:t>o cualquier producto de diseño empleado como solución visual se recomienda la utilización de formatos de evaluación acordes a los test seleccionados como los relevantes para cumplir el objetivo de funcionalidad, éstos son incluidos en el modelo de evaluación para la funcionalidad de pictogramas desarrollado (</w:t>
      </w:r>
      <w:proofErr w:type="spellStart"/>
      <w:r w:rsidR="00240713" w:rsidRPr="009102B7">
        <w:rPr>
          <w:rFonts w:ascii="Times New Roman" w:hAnsi="Times New Roman" w:cs="Times New Roman"/>
        </w:rPr>
        <w:t>Castrezana</w:t>
      </w:r>
      <w:proofErr w:type="spellEnd"/>
      <w:r w:rsidR="00240713" w:rsidRPr="009102B7">
        <w:rPr>
          <w:rFonts w:ascii="Times New Roman" w:hAnsi="Times New Roman" w:cs="Times New Roman"/>
        </w:rPr>
        <w:t xml:space="preserve">, 2016). </w:t>
      </w:r>
    </w:p>
    <w:p w14:paraId="7DCAC5CA" w14:textId="77777777" w:rsidR="00240713" w:rsidRPr="009102B7" w:rsidRDefault="00240713" w:rsidP="009102B7">
      <w:pPr>
        <w:pStyle w:val="Default"/>
        <w:spacing w:line="360" w:lineRule="auto"/>
        <w:jc w:val="both"/>
        <w:rPr>
          <w:rFonts w:ascii="Times New Roman" w:hAnsi="Times New Roman" w:cs="Times New Roman"/>
        </w:rPr>
      </w:pPr>
    </w:p>
    <w:p w14:paraId="6712CB7E" w14:textId="77777777" w:rsidR="00532DB7" w:rsidRPr="009102B7" w:rsidRDefault="00532DB7" w:rsidP="009102B7">
      <w:pPr>
        <w:pStyle w:val="Default"/>
        <w:spacing w:line="360" w:lineRule="auto"/>
        <w:jc w:val="both"/>
        <w:rPr>
          <w:rFonts w:ascii="Times New Roman" w:hAnsi="Times New Roman" w:cs="Times New Roman"/>
        </w:rPr>
      </w:pPr>
      <w:r w:rsidRPr="009102B7">
        <w:rPr>
          <w:rFonts w:ascii="Times New Roman" w:hAnsi="Times New Roman" w:cs="Times New Roman"/>
        </w:rPr>
        <w:t>A</w:t>
      </w:r>
      <w:r w:rsidR="00CE5C66" w:rsidRPr="009102B7">
        <w:rPr>
          <w:rFonts w:ascii="Times New Roman" w:hAnsi="Times New Roman" w:cs="Times New Roman"/>
        </w:rPr>
        <w:t xml:space="preserve"> </w:t>
      </w:r>
      <w:r w:rsidRPr="009102B7">
        <w:rPr>
          <w:rFonts w:ascii="Times New Roman" w:hAnsi="Times New Roman" w:cs="Times New Roman"/>
        </w:rPr>
        <w:t>continuación,</w:t>
      </w:r>
      <w:r w:rsidR="00CE5C66" w:rsidRPr="009102B7">
        <w:rPr>
          <w:rFonts w:ascii="Times New Roman" w:hAnsi="Times New Roman" w:cs="Times New Roman"/>
        </w:rPr>
        <w:t xml:space="preserve"> se </w:t>
      </w:r>
      <w:r w:rsidRPr="009102B7">
        <w:rPr>
          <w:rFonts w:ascii="Times New Roman" w:hAnsi="Times New Roman" w:cs="Times New Roman"/>
        </w:rPr>
        <w:t>describen brevemente</w:t>
      </w:r>
      <w:r w:rsidR="00CE5C66" w:rsidRPr="009102B7">
        <w:rPr>
          <w:rFonts w:ascii="Times New Roman" w:hAnsi="Times New Roman" w:cs="Times New Roman"/>
        </w:rPr>
        <w:t xml:space="preserve"> los test </w:t>
      </w:r>
      <w:r w:rsidRPr="009102B7">
        <w:rPr>
          <w:rFonts w:ascii="Times New Roman" w:hAnsi="Times New Roman" w:cs="Times New Roman"/>
        </w:rPr>
        <w:t xml:space="preserve">seleccionados para medir la funcionalidad para que puedan ser empleados como herramientas que faciliten la acción de evaluar al estudiante de diseño y diseñador egresado. </w:t>
      </w:r>
    </w:p>
    <w:p w14:paraId="57159D61" w14:textId="77777777" w:rsidR="00532DB7" w:rsidRPr="009102B7" w:rsidRDefault="00532DB7" w:rsidP="009102B7">
      <w:pPr>
        <w:pStyle w:val="Default"/>
        <w:spacing w:line="360" w:lineRule="auto"/>
        <w:jc w:val="both"/>
        <w:rPr>
          <w:rFonts w:ascii="Times New Roman" w:hAnsi="Times New Roman" w:cs="Times New Roman"/>
        </w:rPr>
      </w:pPr>
    </w:p>
    <w:p w14:paraId="73436EB2" w14:textId="77777777" w:rsidR="00532DB7" w:rsidRPr="009102B7" w:rsidRDefault="00532DB7" w:rsidP="009102B7">
      <w:pPr>
        <w:pStyle w:val="Default"/>
        <w:spacing w:line="360" w:lineRule="auto"/>
        <w:jc w:val="both"/>
        <w:rPr>
          <w:rFonts w:ascii="Times New Roman" w:hAnsi="Times New Roman" w:cs="Times New Roman"/>
          <w:b/>
          <w:bCs/>
        </w:rPr>
      </w:pPr>
      <w:r w:rsidRPr="009102B7">
        <w:rPr>
          <w:rFonts w:ascii="Times New Roman" w:hAnsi="Times New Roman" w:cs="Times New Roman"/>
        </w:rPr>
        <w:t>a</w:t>
      </w:r>
      <w:r w:rsidR="00A533FE" w:rsidRPr="009102B7">
        <w:rPr>
          <w:rFonts w:ascii="Times New Roman" w:hAnsi="Times New Roman" w:cs="Times New Roman"/>
        </w:rPr>
        <w:t xml:space="preserve">) </w:t>
      </w:r>
      <w:r w:rsidR="00A533FE" w:rsidRPr="009102B7">
        <w:rPr>
          <w:rFonts w:ascii="Times New Roman" w:hAnsi="Times New Roman" w:cs="Times New Roman"/>
          <w:b/>
          <w:bCs/>
        </w:rPr>
        <w:t>Test de Identificación Espontánea</w:t>
      </w:r>
    </w:p>
    <w:p w14:paraId="7CFAA868" w14:textId="77777777" w:rsidR="00A22A23" w:rsidRPr="009102B7" w:rsidRDefault="00A22A23" w:rsidP="009102B7">
      <w:pPr>
        <w:pStyle w:val="Default"/>
        <w:spacing w:line="360" w:lineRule="auto"/>
        <w:jc w:val="both"/>
        <w:rPr>
          <w:rFonts w:ascii="Times New Roman" w:hAnsi="Times New Roman" w:cs="Times New Roman"/>
        </w:rPr>
      </w:pPr>
    </w:p>
    <w:p w14:paraId="371BA6D3" w14:textId="77777777" w:rsidR="00A22A23" w:rsidRPr="009102B7" w:rsidRDefault="00A22A23" w:rsidP="009102B7">
      <w:pPr>
        <w:pStyle w:val="Default"/>
        <w:spacing w:line="360" w:lineRule="auto"/>
        <w:jc w:val="both"/>
        <w:rPr>
          <w:rFonts w:ascii="Times New Roman" w:hAnsi="Times New Roman" w:cs="Times New Roman"/>
        </w:rPr>
      </w:pPr>
      <w:r w:rsidRPr="009102B7">
        <w:rPr>
          <w:rFonts w:ascii="Times New Roman" w:hAnsi="Times New Roman" w:cs="Times New Roman"/>
        </w:rPr>
        <w:t xml:space="preserve">Consiste en presentar a personas de diferentes edades y género que se ajusten al grupo de usuarios del objeto de diseño que se esté proponiendo para evaluar el diseño. </w:t>
      </w:r>
    </w:p>
    <w:p w14:paraId="3ADBCF09" w14:textId="77777777" w:rsidR="00A22A23" w:rsidRPr="009102B7" w:rsidRDefault="00A22A23" w:rsidP="009102B7">
      <w:pPr>
        <w:pStyle w:val="Default"/>
        <w:spacing w:line="360" w:lineRule="auto"/>
        <w:jc w:val="both"/>
        <w:rPr>
          <w:rFonts w:ascii="Times New Roman" w:hAnsi="Times New Roman" w:cs="Times New Roman"/>
        </w:rPr>
      </w:pPr>
      <w:r w:rsidRPr="009102B7">
        <w:rPr>
          <w:rFonts w:ascii="Times New Roman" w:hAnsi="Times New Roman" w:cs="Times New Roman"/>
        </w:rPr>
        <w:t>El test de identificación espontánea inicia mostrando al usuario, por ejemplo, cada pictograma en el formato FTCO5 y se le formula la siguiente pregunta: Para ti ¿Qué representa esta imagen o símbolo gráfico?</w:t>
      </w:r>
    </w:p>
    <w:p w14:paraId="1DA252B4" w14:textId="77777777" w:rsidR="00A22A23" w:rsidRPr="009102B7" w:rsidRDefault="00A22A23" w:rsidP="009102B7">
      <w:pPr>
        <w:pStyle w:val="Default"/>
        <w:spacing w:line="360" w:lineRule="auto"/>
        <w:jc w:val="both"/>
        <w:rPr>
          <w:rFonts w:ascii="Times New Roman" w:hAnsi="Times New Roman" w:cs="Times New Roman"/>
        </w:rPr>
      </w:pPr>
    </w:p>
    <w:p w14:paraId="774B9356" w14:textId="77777777" w:rsidR="0086406A" w:rsidRDefault="00A22A23" w:rsidP="0086406A">
      <w:pPr>
        <w:pStyle w:val="Default"/>
        <w:spacing w:line="360" w:lineRule="auto"/>
        <w:jc w:val="center"/>
        <w:rPr>
          <w:rFonts w:ascii="Times New Roman" w:hAnsi="Times New Roman" w:cs="Times New Roman"/>
        </w:rPr>
      </w:pPr>
      <w:r w:rsidRPr="009102B7">
        <w:rPr>
          <w:rFonts w:ascii="Times New Roman" w:hAnsi="Times New Roman" w:cs="Times New Roman"/>
          <w:noProof/>
        </w:rPr>
        <w:lastRenderedPageBreak/>
        <w:drawing>
          <wp:inline distT="0" distB="0" distL="0" distR="0" wp14:anchorId="768AA0DC" wp14:editId="3F4A0E75">
            <wp:extent cx="1585899" cy="2357977"/>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4formatoidentificacionespontanea.jpg"/>
                    <pic:cNvPicPr/>
                  </pic:nvPicPr>
                  <pic:blipFill>
                    <a:blip r:embed="rId8">
                      <a:extLst>
                        <a:ext uri="{28A0092B-C50C-407E-A947-70E740481C1C}">
                          <a14:useLocalDpi xmlns:a14="http://schemas.microsoft.com/office/drawing/2010/main" val="0"/>
                        </a:ext>
                      </a:extLst>
                    </a:blip>
                    <a:stretch>
                      <a:fillRect/>
                    </a:stretch>
                  </pic:blipFill>
                  <pic:spPr>
                    <a:xfrm>
                      <a:off x="0" y="0"/>
                      <a:ext cx="1634350" cy="2430016"/>
                    </a:xfrm>
                    <a:prstGeom prst="rect">
                      <a:avLst/>
                    </a:prstGeom>
                  </pic:spPr>
                </pic:pic>
              </a:graphicData>
            </a:graphic>
          </wp:inline>
        </w:drawing>
      </w:r>
      <w:r w:rsidRPr="009102B7">
        <w:rPr>
          <w:rFonts w:ascii="Times New Roman" w:hAnsi="Times New Roman" w:cs="Times New Roman"/>
          <w:noProof/>
        </w:rPr>
        <w:drawing>
          <wp:inline distT="0" distB="0" distL="0" distR="0" wp14:anchorId="17198622" wp14:editId="493B81D8">
            <wp:extent cx="1712551" cy="2324916"/>
            <wp:effectExtent l="0" t="0" r="254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5testidentificacionespontane.jpg"/>
                    <pic:cNvPicPr/>
                  </pic:nvPicPr>
                  <pic:blipFill>
                    <a:blip r:embed="rId9">
                      <a:extLst>
                        <a:ext uri="{28A0092B-C50C-407E-A947-70E740481C1C}">
                          <a14:useLocalDpi xmlns:a14="http://schemas.microsoft.com/office/drawing/2010/main" val="0"/>
                        </a:ext>
                      </a:extLst>
                    </a:blip>
                    <a:stretch>
                      <a:fillRect/>
                    </a:stretch>
                  </pic:blipFill>
                  <pic:spPr>
                    <a:xfrm>
                      <a:off x="0" y="0"/>
                      <a:ext cx="1742761" cy="2365929"/>
                    </a:xfrm>
                    <a:prstGeom prst="rect">
                      <a:avLst/>
                    </a:prstGeom>
                  </pic:spPr>
                </pic:pic>
              </a:graphicData>
            </a:graphic>
          </wp:inline>
        </w:drawing>
      </w:r>
    </w:p>
    <w:p w14:paraId="2960432E" w14:textId="77777777" w:rsidR="00965B97" w:rsidRPr="00965B97" w:rsidRDefault="00A22A23" w:rsidP="0086406A">
      <w:pPr>
        <w:pStyle w:val="Default"/>
        <w:spacing w:line="360" w:lineRule="auto"/>
        <w:jc w:val="center"/>
        <w:rPr>
          <w:rFonts w:ascii="Times New Roman" w:hAnsi="Times New Roman" w:cs="Times New Roman"/>
          <w:sz w:val="16"/>
        </w:rPr>
      </w:pPr>
      <w:r w:rsidRPr="00965B97">
        <w:rPr>
          <w:rFonts w:ascii="Times New Roman" w:hAnsi="Times New Roman" w:cs="Times New Roman"/>
          <w:sz w:val="16"/>
        </w:rPr>
        <w:t xml:space="preserve">Fig. 1 </w:t>
      </w:r>
      <w:r w:rsidR="00965B97" w:rsidRPr="00965B97">
        <w:rPr>
          <w:rFonts w:ascii="Times New Roman" w:hAnsi="Times New Roman" w:cs="Times New Roman"/>
          <w:sz w:val="16"/>
        </w:rPr>
        <w:t xml:space="preserve">Formato de evaluación de primeros bocetos, </w:t>
      </w:r>
      <w:proofErr w:type="spellStart"/>
      <w:r w:rsidR="00965B97" w:rsidRPr="00965B97">
        <w:rPr>
          <w:rFonts w:ascii="Times New Roman" w:hAnsi="Times New Roman" w:cs="Times New Roman"/>
          <w:sz w:val="16"/>
        </w:rPr>
        <w:t>Castrezana</w:t>
      </w:r>
      <w:proofErr w:type="spellEnd"/>
      <w:r w:rsidR="00965B97" w:rsidRPr="00965B97">
        <w:rPr>
          <w:rFonts w:ascii="Times New Roman" w:hAnsi="Times New Roman" w:cs="Times New Roman"/>
          <w:sz w:val="16"/>
        </w:rPr>
        <w:t>, 2016.</w:t>
      </w:r>
    </w:p>
    <w:p w14:paraId="6CFDF5C7" w14:textId="77777777" w:rsidR="00A22A23" w:rsidRPr="009102B7" w:rsidRDefault="00E829D6" w:rsidP="0086406A">
      <w:pPr>
        <w:pStyle w:val="Default"/>
        <w:spacing w:line="360" w:lineRule="auto"/>
        <w:jc w:val="center"/>
        <w:rPr>
          <w:rFonts w:ascii="Times New Roman" w:hAnsi="Times New Roman" w:cs="Times New Roman"/>
        </w:rPr>
      </w:pPr>
      <w:r w:rsidRPr="00965B97">
        <w:rPr>
          <w:rFonts w:ascii="Times New Roman" w:hAnsi="Times New Roman" w:cs="Times New Roman"/>
          <w:sz w:val="16"/>
        </w:rPr>
        <w:t>Fig.</w:t>
      </w:r>
      <w:r w:rsidR="00A22A23" w:rsidRPr="00965B97">
        <w:rPr>
          <w:rFonts w:ascii="Times New Roman" w:hAnsi="Times New Roman" w:cs="Times New Roman"/>
          <w:sz w:val="16"/>
        </w:rPr>
        <w:t xml:space="preserve"> 2. Formato para realizar el test de identificación espontánea</w:t>
      </w:r>
      <w:r w:rsidR="00965B97" w:rsidRPr="00965B97">
        <w:rPr>
          <w:rFonts w:ascii="Times New Roman" w:hAnsi="Times New Roman" w:cs="Times New Roman"/>
          <w:sz w:val="16"/>
        </w:rPr>
        <w:t xml:space="preserve"> de los primeros bocetos</w:t>
      </w:r>
      <w:r w:rsidR="00A22A23" w:rsidRPr="00965B97">
        <w:rPr>
          <w:rFonts w:ascii="Times New Roman" w:hAnsi="Times New Roman" w:cs="Times New Roman"/>
          <w:sz w:val="16"/>
        </w:rPr>
        <w:t xml:space="preserve">. </w:t>
      </w:r>
      <w:proofErr w:type="spellStart"/>
      <w:r w:rsidR="00A22A23" w:rsidRPr="00965B97">
        <w:rPr>
          <w:rFonts w:ascii="Times New Roman" w:hAnsi="Times New Roman" w:cs="Times New Roman"/>
          <w:sz w:val="16"/>
        </w:rPr>
        <w:t>Castrezana</w:t>
      </w:r>
      <w:proofErr w:type="spellEnd"/>
      <w:r w:rsidR="00A22A23" w:rsidRPr="00965B97">
        <w:rPr>
          <w:rFonts w:ascii="Times New Roman" w:hAnsi="Times New Roman" w:cs="Times New Roman"/>
          <w:sz w:val="16"/>
        </w:rPr>
        <w:t>, 2016.</w:t>
      </w:r>
    </w:p>
    <w:p w14:paraId="65CACABA" w14:textId="77777777" w:rsidR="0086406A" w:rsidRDefault="0086406A" w:rsidP="009102B7">
      <w:pPr>
        <w:pStyle w:val="Default"/>
        <w:spacing w:line="360" w:lineRule="auto"/>
        <w:jc w:val="both"/>
        <w:rPr>
          <w:rFonts w:ascii="Times New Roman" w:hAnsi="Times New Roman" w:cs="Times New Roman"/>
        </w:rPr>
      </w:pPr>
    </w:p>
    <w:p w14:paraId="2FD03017" w14:textId="77777777" w:rsidR="00A22A23" w:rsidRPr="009102B7" w:rsidRDefault="00A22A23" w:rsidP="009102B7">
      <w:pPr>
        <w:pStyle w:val="Default"/>
        <w:spacing w:line="360" w:lineRule="auto"/>
        <w:jc w:val="both"/>
        <w:rPr>
          <w:rFonts w:ascii="Times New Roman" w:hAnsi="Times New Roman" w:cs="Times New Roman"/>
        </w:rPr>
      </w:pPr>
      <w:r w:rsidRPr="009102B7">
        <w:rPr>
          <w:rFonts w:ascii="Times New Roman" w:hAnsi="Times New Roman" w:cs="Times New Roman"/>
        </w:rPr>
        <w:t>Después de aplicar las entrevistas se procederá a vaciar las entrevistas para cuantificar los resultados y determinar el porcentaje de entrevistados que entendió el pictograma. En función de la norma ISO 9186:1 “se acepta como adecuado si el pictograma fue comprendido por el 67% de las personas entrevistadas” (</w:t>
      </w:r>
      <w:proofErr w:type="spellStart"/>
      <w:r w:rsidRPr="009102B7">
        <w:rPr>
          <w:rFonts w:ascii="Times New Roman" w:hAnsi="Times New Roman" w:cs="Times New Roman"/>
        </w:rPr>
        <w:t>Tijus</w:t>
      </w:r>
      <w:proofErr w:type="spellEnd"/>
      <w:r w:rsidRPr="009102B7">
        <w:rPr>
          <w:rFonts w:ascii="Times New Roman" w:hAnsi="Times New Roman" w:cs="Times New Roman"/>
        </w:rPr>
        <w:t xml:space="preserve"> et al., 2007, p. 3).</w:t>
      </w:r>
    </w:p>
    <w:p w14:paraId="60D1B91F" w14:textId="77777777" w:rsidR="00A22A23" w:rsidRPr="009102B7" w:rsidRDefault="00A22A23" w:rsidP="009102B7">
      <w:pPr>
        <w:pStyle w:val="Default"/>
        <w:spacing w:line="360" w:lineRule="auto"/>
        <w:jc w:val="both"/>
        <w:rPr>
          <w:rFonts w:ascii="Times New Roman" w:hAnsi="Times New Roman" w:cs="Times New Roman"/>
        </w:rPr>
      </w:pPr>
    </w:p>
    <w:p w14:paraId="68B7C123" w14:textId="77777777" w:rsidR="00A22A23" w:rsidRPr="009102B7" w:rsidRDefault="00A22A23" w:rsidP="009102B7">
      <w:pPr>
        <w:pStyle w:val="Default"/>
        <w:spacing w:line="360" w:lineRule="auto"/>
        <w:jc w:val="both"/>
        <w:rPr>
          <w:rFonts w:ascii="Times New Roman" w:hAnsi="Times New Roman" w:cs="Times New Roman"/>
        </w:rPr>
      </w:pPr>
      <w:r w:rsidRPr="009102B7">
        <w:rPr>
          <w:rFonts w:ascii="Times New Roman" w:hAnsi="Times New Roman" w:cs="Times New Roman"/>
          <w:b/>
          <w:bCs/>
        </w:rPr>
        <w:t>b)</w:t>
      </w:r>
      <w:r w:rsidR="009102B7">
        <w:rPr>
          <w:rFonts w:ascii="Times New Roman" w:hAnsi="Times New Roman" w:cs="Times New Roman"/>
          <w:b/>
          <w:bCs/>
        </w:rPr>
        <w:t xml:space="preserve"> </w:t>
      </w:r>
      <w:r w:rsidRPr="009102B7">
        <w:rPr>
          <w:rFonts w:ascii="Times New Roman" w:hAnsi="Times New Roman" w:cs="Times New Roman"/>
          <w:b/>
          <w:bCs/>
        </w:rPr>
        <w:t xml:space="preserve">Test de Comprensión </w:t>
      </w:r>
    </w:p>
    <w:p w14:paraId="6C79449D" w14:textId="77777777" w:rsidR="00BE0C7B" w:rsidRDefault="00BE0C7B" w:rsidP="009102B7">
      <w:pPr>
        <w:pStyle w:val="Default"/>
        <w:spacing w:line="360" w:lineRule="auto"/>
        <w:jc w:val="both"/>
        <w:rPr>
          <w:rFonts w:ascii="Times New Roman" w:hAnsi="Times New Roman" w:cs="Times New Roman"/>
        </w:rPr>
      </w:pPr>
      <w:r w:rsidRPr="009102B7">
        <w:rPr>
          <w:rFonts w:ascii="Times New Roman" w:hAnsi="Times New Roman" w:cs="Times New Roman"/>
        </w:rPr>
        <w:t>S</w:t>
      </w:r>
      <w:r w:rsidR="00A22A23" w:rsidRPr="009102B7">
        <w:rPr>
          <w:rFonts w:ascii="Times New Roman" w:hAnsi="Times New Roman" w:cs="Times New Roman"/>
        </w:rPr>
        <w:t xml:space="preserve">e aplica </w:t>
      </w:r>
      <w:r w:rsidRPr="009102B7">
        <w:rPr>
          <w:rFonts w:ascii="Times New Roman" w:hAnsi="Times New Roman" w:cs="Times New Roman"/>
        </w:rPr>
        <w:t>de acuerdo a</w:t>
      </w:r>
      <w:r w:rsidR="00A22A23" w:rsidRPr="009102B7">
        <w:rPr>
          <w:rFonts w:ascii="Times New Roman" w:hAnsi="Times New Roman" w:cs="Times New Roman"/>
        </w:rPr>
        <w:t xml:space="preserve"> la Norma ISO 9186, sigue el mismo proceso y emplea los mismos formatos de captura que el Test de Identificación Espontánea, sólo que cambia el formato de aplicación, ya que éste se aplica mediante encuesta, lo que implica que se debe entregar el formato al individuo para que conteste en el formato a la pregunta: Para ti, ¿Qué significa este símbolo gráfico? (ver figura </w:t>
      </w:r>
      <w:r w:rsidRPr="009102B7">
        <w:rPr>
          <w:rFonts w:ascii="Times New Roman" w:hAnsi="Times New Roman" w:cs="Times New Roman"/>
        </w:rPr>
        <w:t>3</w:t>
      </w:r>
      <w:r w:rsidR="00A22A23" w:rsidRPr="009102B7">
        <w:rPr>
          <w:rFonts w:ascii="Times New Roman" w:hAnsi="Times New Roman" w:cs="Times New Roman"/>
        </w:rPr>
        <w:t>).</w:t>
      </w:r>
    </w:p>
    <w:p w14:paraId="034A2044" w14:textId="77777777" w:rsidR="0086406A" w:rsidRPr="009102B7" w:rsidRDefault="0086406A" w:rsidP="009102B7">
      <w:pPr>
        <w:pStyle w:val="Default"/>
        <w:spacing w:line="360" w:lineRule="auto"/>
        <w:jc w:val="both"/>
        <w:rPr>
          <w:rFonts w:ascii="Times New Roman" w:hAnsi="Times New Roman" w:cs="Times New Roman"/>
        </w:rPr>
      </w:pPr>
    </w:p>
    <w:p w14:paraId="4DC49377" w14:textId="77777777" w:rsidR="00BE0C7B" w:rsidRPr="009102B7" w:rsidRDefault="00BE0C7B" w:rsidP="0086406A">
      <w:pPr>
        <w:pStyle w:val="Default"/>
        <w:spacing w:line="360" w:lineRule="auto"/>
        <w:jc w:val="center"/>
        <w:rPr>
          <w:rFonts w:ascii="Times New Roman" w:hAnsi="Times New Roman" w:cs="Times New Roman"/>
        </w:rPr>
      </w:pPr>
      <w:r w:rsidRPr="009102B7">
        <w:rPr>
          <w:rFonts w:ascii="Times New Roman" w:hAnsi="Times New Roman" w:cs="Times New Roman"/>
          <w:noProof/>
        </w:rPr>
        <w:lastRenderedPageBreak/>
        <w:drawing>
          <wp:inline distT="0" distB="0" distL="0" distR="0" wp14:anchorId="0AF11DDA" wp14:editId="5F12FAA0">
            <wp:extent cx="2769325" cy="1872437"/>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99585" cy="1892897"/>
                    </a:xfrm>
                    <a:prstGeom prst="rect">
                      <a:avLst/>
                    </a:prstGeom>
                    <a:noFill/>
                    <a:ln>
                      <a:noFill/>
                    </a:ln>
                  </pic:spPr>
                </pic:pic>
              </a:graphicData>
            </a:graphic>
          </wp:inline>
        </w:drawing>
      </w:r>
    </w:p>
    <w:p w14:paraId="095A1002" w14:textId="77777777" w:rsidR="00BE0C7B" w:rsidRPr="0086406A" w:rsidRDefault="00BE0C7B" w:rsidP="0086406A">
      <w:pPr>
        <w:pStyle w:val="Default"/>
        <w:spacing w:line="360" w:lineRule="auto"/>
        <w:jc w:val="center"/>
        <w:rPr>
          <w:rFonts w:ascii="Times New Roman" w:hAnsi="Times New Roman" w:cs="Times New Roman"/>
          <w:noProof/>
          <w:sz w:val="18"/>
        </w:rPr>
      </w:pPr>
      <w:r w:rsidRPr="0086406A">
        <w:rPr>
          <w:rFonts w:ascii="Times New Roman" w:hAnsi="Times New Roman" w:cs="Times New Roman"/>
          <w:noProof/>
          <w:sz w:val="18"/>
        </w:rPr>
        <w:t>Fig. 3. Formato de test de comprensión. Castrezana, 2016.</w:t>
      </w:r>
    </w:p>
    <w:p w14:paraId="5F24C3B0" w14:textId="77777777" w:rsidR="00BE0C7B" w:rsidRPr="009102B7" w:rsidRDefault="00BE0C7B" w:rsidP="009102B7">
      <w:pPr>
        <w:pStyle w:val="Default"/>
        <w:spacing w:line="360" w:lineRule="auto"/>
        <w:jc w:val="both"/>
        <w:rPr>
          <w:rFonts w:ascii="Times New Roman" w:hAnsi="Times New Roman" w:cs="Times New Roman"/>
        </w:rPr>
      </w:pPr>
      <w:r w:rsidRPr="009102B7">
        <w:rPr>
          <w:rFonts w:ascii="Times New Roman" w:hAnsi="Times New Roman" w:cs="Times New Roman"/>
          <w:b/>
          <w:bCs/>
        </w:rPr>
        <w:t xml:space="preserve">Test de Comprensión y Reconocimiento </w:t>
      </w:r>
    </w:p>
    <w:p w14:paraId="2074222A" w14:textId="77777777" w:rsidR="00BE0C7B" w:rsidRPr="009102B7" w:rsidRDefault="00BE0C7B" w:rsidP="009102B7">
      <w:pPr>
        <w:pStyle w:val="Default"/>
        <w:spacing w:line="360" w:lineRule="auto"/>
        <w:jc w:val="both"/>
        <w:rPr>
          <w:rFonts w:ascii="Times New Roman" w:hAnsi="Times New Roman" w:cs="Times New Roman"/>
          <w:b/>
          <w:bCs/>
        </w:rPr>
      </w:pPr>
      <w:r w:rsidRPr="009102B7">
        <w:rPr>
          <w:rFonts w:ascii="Times New Roman" w:hAnsi="Times New Roman" w:cs="Times New Roman"/>
        </w:rPr>
        <w:t xml:space="preserve">Está basado en la Norma ISO 9186 y se incluye la escala de diferencial semántico de </w:t>
      </w:r>
      <w:proofErr w:type="spellStart"/>
      <w:r w:rsidRPr="009102B7">
        <w:rPr>
          <w:rFonts w:ascii="Times New Roman" w:hAnsi="Times New Roman" w:cs="Times New Roman"/>
        </w:rPr>
        <w:t>Osgood</w:t>
      </w:r>
      <w:proofErr w:type="spellEnd"/>
      <w:r w:rsidRPr="009102B7">
        <w:rPr>
          <w:rFonts w:ascii="Times New Roman" w:hAnsi="Times New Roman" w:cs="Times New Roman"/>
        </w:rPr>
        <w:t>, mediante 5 pares de conceptos bipolares: Complejo-simple, desagradable-agradable, confuso-claro, desconocido-familiar. Para obtener el puntaje de cada pictograma se calculan empleando la media de cada uno de los pares (Piamonte et al., 1999)</w:t>
      </w:r>
      <w:r w:rsidRPr="009102B7">
        <w:rPr>
          <w:rFonts w:ascii="Times New Roman" w:hAnsi="Times New Roman" w:cs="Times New Roman"/>
          <w:b/>
          <w:bCs/>
        </w:rPr>
        <w:t>.</w:t>
      </w:r>
    </w:p>
    <w:p w14:paraId="224F55F7" w14:textId="77777777" w:rsidR="00BE0C7B" w:rsidRPr="009102B7" w:rsidRDefault="00BE0C7B" w:rsidP="009102B7">
      <w:pPr>
        <w:pStyle w:val="Default"/>
        <w:spacing w:line="360" w:lineRule="auto"/>
        <w:jc w:val="both"/>
        <w:rPr>
          <w:rFonts w:ascii="Times New Roman" w:hAnsi="Times New Roman" w:cs="Times New Roman"/>
        </w:rPr>
      </w:pPr>
    </w:p>
    <w:p w14:paraId="58A19AC1" w14:textId="77777777" w:rsidR="00BE0C7B" w:rsidRPr="009102B7" w:rsidRDefault="00BE0C7B" w:rsidP="009C5EF1">
      <w:pPr>
        <w:pStyle w:val="Default"/>
        <w:spacing w:line="360" w:lineRule="auto"/>
        <w:jc w:val="center"/>
        <w:rPr>
          <w:rFonts w:ascii="Times New Roman" w:hAnsi="Times New Roman" w:cs="Times New Roman"/>
        </w:rPr>
      </w:pPr>
      <w:r w:rsidRPr="009102B7">
        <w:rPr>
          <w:rFonts w:ascii="Times New Roman" w:hAnsi="Times New Roman" w:cs="Times New Roman"/>
          <w:noProof/>
        </w:rPr>
        <w:drawing>
          <wp:inline distT="0" distB="0" distL="0" distR="0" wp14:anchorId="7625C26F" wp14:editId="21A11543">
            <wp:extent cx="3113295" cy="2553272"/>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31421" cy="2568137"/>
                    </a:xfrm>
                    <a:prstGeom prst="rect">
                      <a:avLst/>
                    </a:prstGeom>
                    <a:noFill/>
                    <a:ln>
                      <a:noFill/>
                    </a:ln>
                  </pic:spPr>
                </pic:pic>
              </a:graphicData>
            </a:graphic>
          </wp:inline>
        </w:drawing>
      </w:r>
    </w:p>
    <w:p w14:paraId="4ABAB687" w14:textId="77777777" w:rsidR="00BE0C7B" w:rsidRPr="009C5EF1" w:rsidRDefault="00BE0C7B" w:rsidP="009C5EF1">
      <w:pPr>
        <w:pStyle w:val="Default"/>
        <w:spacing w:line="360" w:lineRule="auto"/>
        <w:jc w:val="center"/>
        <w:rPr>
          <w:rFonts w:ascii="Times New Roman" w:hAnsi="Times New Roman" w:cs="Times New Roman"/>
          <w:sz w:val="20"/>
        </w:rPr>
      </w:pPr>
      <w:r w:rsidRPr="009C5EF1">
        <w:rPr>
          <w:rFonts w:ascii="Times New Roman" w:hAnsi="Times New Roman" w:cs="Times New Roman"/>
          <w:sz w:val="20"/>
        </w:rPr>
        <w:t xml:space="preserve">Fig. 4. Formato test de comprensión y reconocimiento. </w:t>
      </w:r>
      <w:proofErr w:type="spellStart"/>
      <w:r w:rsidRPr="009C5EF1">
        <w:rPr>
          <w:rFonts w:ascii="Times New Roman" w:hAnsi="Times New Roman" w:cs="Times New Roman"/>
          <w:sz w:val="20"/>
        </w:rPr>
        <w:t>Castrezana</w:t>
      </w:r>
      <w:proofErr w:type="spellEnd"/>
      <w:r w:rsidRPr="009C5EF1">
        <w:rPr>
          <w:rFonts w:ascii="Times New Roman" w:hAnsi="Times New Roman" w:cs="Times New Roman"/>
          <w:sz w:val="20"/>
        </w:rPr>
        <w:t>, 2016.</w:t>
      </w:r>
    </w:p>
    <w:p w14:paraId="77F93FC4" w14:textId="77777777" w:rsidR="009C5EF1" w:rsidRDefault="009C5EF1" w:rsidP="009102B7">
      <w:pPr>
        <w:pStyle w:val="Default"/>
        <w:spacing w:line="360" w:lineRule="auto"/>
        <w:ind w:firstLine="567"/>
        <w:jc w:val="both"/>
        <w:rPr>
          <w:rFonts w:ascii="Times New Roman" w:hAnsi="Times New Roman" w:cs="Times New Roman"/>
          <w:b/>
          <w:bCs/>
        </w:rPr>
      </w:pPr>
    </w:p>
    <w:p w14:paraId="4E8F5C63" w14:textId="77777777" w:rsidR="004863CB" w:rsidRDefault="004863CB" w:rsidP="009102B7">
      <w:pPr>
        <w:pStyle w:val="Default"/>
        <w:spacing w:line="360" w:lineRule="auto"/>
        <w:ind w:firstLine="567"/>
        <w:jc w:val="both"/>
        <w:rPr>
          <w:rFonts w:ascii="Times New Roman" w:hAnsi="Times New Roman" w:cs="Times New Roman"/>
          <w:b/>
          <w:bCs/>
        </w:rPr>
      </w:pPr>
    </w:p>
    <w:p w14:paraId="38C989DB" w14:textId="77777777" w:rsidR="004863CB" w:rsidRDefault="004863CB" w:rsidP="009102B7">
      <w:pPr>
        <w:pStyle w:val="Default"/>
        <w:spacing w:line="360" w:lineRule="auto"/>
        <w:ind w:firstLine="567"/>
        <w:jc w:val="both"/>
        <w:rPr>
          <w:rFonts w:ascii="Times New Roman" w:hAnsi="Times New Roman" w:cs="Times New Roman"/>
          <w:b/>
          <w:bCs/>
        </w:rPr>
      </w:pPr>
    </w:p>
    <w:p w14:paraId="57156624" w14:textId="77777777" w:rsidR="004863CB" w:rsidRDefault="004863CB" w:rsidP="009102B7">
      <w:pPr>
        <w:pStyle w:val="Default"/>
        <w:spacing w:line="360" w:lineRule="auto"/>
        <w:ind w:firstLine="567"/>
        <w:jc w:val="both"/>
        <w:rPr>
          <w:rFonts w:ascii="Times New Roman" w:hAnsi="Times New Roman" w:cs="Times New Roman"/>
          <w:b/>
          <w:bCs/>
        </w:rPr>
      </w:pPr>
    </w:p>
    <w:p w14:paraId="7080B29A" w14:textId="77777777" w:rsidR="004863CB" w:rsidRDefault="004863CB" w:rsidP="009102B7">
      <w:pPr>
        <w:pStyle w:val="Default"/>
        <w:spacing w:line="360" w:lineRule="auto"/>
        <w:ind w:firstLine="567"/>
        <w:jc w:val="both"/>
        <w:rPr>
          <w:rFonts w:ascii="Times New Roman" w:hAnsi="Times New Roman" w:cs="Times New Roman"/>
          <w:b/>
          <w:bCs/>
        </w:rPr>
      </w:pPr>
    </w:p>
    <w:p w14:paraId="30104388" w14:textId="6AFC6A23" w:rsidR="00115207" w:rsidRPr="009102B7" w:rsidRDefault="00115207" w:rsidP="009102B7">
      <w:pPr>
        <w:pStyle w:val="Default"/>
        <w:spacing w:line="360" w:lineRule="auto"/>
        <w:ind w:firstLine="567"/>
        <w:jc w:val="both"/>
        <w:rPr>
          <w:rFonts w:ascii="Times New Roman" w:hAnsi="Times New Roman" w:cs="Times New Roman"/>
        </w:rPr>
      </w:pPr>
      <w:r w:rsidRPr="009102B7">
        <w:rPr>
          <w:rFonts w:ascii="Times New Roman" w:hAnsi="Times New Roman" w:cs="Times New Roman"/>
          <w:b/>
          <w:bCs/>
        </w:rPr>
        <w:lastRenderedPageBreak/>
        <w:t xml:space="preserve">Test de Juicio de la inteligibilidad, comprensión y preferencia </w:t>
      </w:r>
    </w:p>
    <w:p w14:paraId="7AFB7FA9" w14:textId="77777777" w:rsidR="00115207" w:rsidRPr="009102B7" w:rsidRDefault="00115207" w:rsidP="009102B7">
      <w:pPr>
        <w:pStyle w:val="Default"/>
        <w:spacing w:line="360" w:lineRule="auto"/>
        <w:jc w:val="both"/>
        <w:rPr>
          <w:rFonts w:ascii="Times New Roman" w:hAnsi="Times New Roman" w:cs="Times New Roman"/>
        </w:rPr>
      </w:pPr>
      <w:r w:rsidRPr="009102B7">
        <w:rPr>
          <w:rFonts w:ascii="Times New Roman" w:hAnsi="Times New Roman" w:cs="Times New Roman"/>
        </w:rPr>
        <w:t xml:space="preserve">Se aplica una vez evaluados y corregidos, con un formato que incluye al test de juicio de la inteligibilidad, complementado por el Test de preferencia y grado de preferencia, Diferencial Semántico de </w:t>
      </w:r>
      <w:proofErr w:type="spellStart"/>
      <w:r w:rsidRPr="009102B7">
        <w:rPr>
          <w:rFonts w:ascii="Times New Roman" w:hAnsi="Times New Roman" w:cs="Times New Roman"/>
        </w:rPr>
        <w:t>Osgood</w:t>
      </w:r>
      <w:proofErr w:type="spellEnd"/>
      <w:r w:rsidRPr="009102B7">
        <w:rPr>
          <w:rFonts w:ascii="Times New Roman" w:hAnsi="Times New Roman" w:cs="Times New Roman"/>
        </w:rPr>
        <w:t xml:space="preserve">, Test de comprensión, Escala de Likert, además de incluir una pregunta abierta solicitando sugerencias para mejorar el pictograma. Lo que se pretende medir con este instrumento es: </w:t>
      </w:r>
    </w:p>
    <w:p w14:paraId="1D5D6CA2" w14:textId="77777777" w:rsidR="00115207" w:rsidRPr="009102B7" w:rsidRDefault="00115207" w:rsidP="009102B7">
      <w:pPr>
        <w:pStyle w:val="Default"/>
        <w:spacing w:line="360" w:lineRule="auto"/>
        <w:ind w:left="283" w:hanging="11"/>
        <w:jc w:val="both"/>
        <w:rPr>
          <w:rFonts w:ascii="Times New Roman" w:hAnsi="Times New Roman" w:cs="Times New Roman"/>
        </w:rPr>
      </w:pPr>
      <w:r w:rsidRPr="009102B7">
        <w:rPr>
          <w:rFonts w:ascii="Times New Roman" w:hAnsi="Times New Roman" w:cs="Times New Roman"/>
        </w:rPr>
        <w:t xml:space="preserve">Inteligibilidad/claridad/accesibilidad, </w:t>
      </w:r>
    </w:p>
    <w:p w14:paraId="241D4E9B" w14:textId="77777777" w:rsidR="00115207" w:rsidRPr="009102B7" w:rsidRDefault="00115207" w:rsidP="009102B7">
      <w:pPr>
        <w:pStyle w:val="Default"/>
        <w:spacing w:line="360" w:lineRule="auto"/>
        <w:ind w:left="283" w:hanging="11"/>
        <w:jc w:val="both"/>
        <w:rPr>
          <w:rFonts w:ascii="Times New Roman" w:hAnsi="Times New Roman" w:cs="Times New Roman"/>
        </w:rPr>
      </w:pPr>
      <w:r w:rsidRPr="009102B7">
        <w:rPr>
          <w:rFonts w:ascii="Times New Roman" w:hAnsi="Times New Roman" w:cs="Times New Roman"/>
        </w:rPr>
        <w:t xml:space="preserve"> Comprensión/interpretabilidad/reconocimiento/coherencia con el significado. </w:t>
      </w:r>
    </w:p>
    <w:p w14:paraId="135D5C4A" w14:textId="77777777" w:rsidR="00115207" w:rsidRPr="009102B7" w:rsidRDefault="00115207" w:rsidP="009102B7">
      <w:pPr>
        <w:pStyle w:val="Default"/>
        <w:spacing w:line="360" w:lineRule="auto"/>
        <w:ind w:left="283" w:hanging="11"/>
        <w:jc w:val="both"/>
        <w:rPr>
          <w:rFonts w:ascii="Times New Roman" w:hAnsi="Times New Roman" w:cs="Times New Roman"/>
        </w:rPr>
      </w:pPr>
      <w:r w:rsidRPr="009102B7">
        <w:rPr>
          <w:rFonts w:ascii="Times New Roman" w:hAnsi="Times New Roman" w:cs="Times New Roman"/>
        </w:rPr>
        <w:t xml:space="preserve">Preferencia </w:t>
      </w:r>
    </w:p>
    <w:p w14:paraId="7FAA3D66" w14:textId="77777777" w:rsidR="00115207" w:rsidRPr="009102B7" w:rsidRDefault="00115207" w:rsidP="009102B7">
      <w:pPr>
        <w:pStyle w:val="Default"/>
        <w:spacing w:line="360" w:lineRule="auto"/>
        <w:ind w:left="283" w:hanging="11"/>
        <w:jc w:val="both"/>
        <w:rPr>
          <w:rFonts w:ascii="Times New Roman" w:hAnsi="Times New Roman" w:cs="Times New Roman"/>
        </w:rPr>
      </w:pPr>
      <w:r w:rsidRPr="009102B7">
        <w:rPr>
          <w:rFonts w:ascii="Times New Roman" w:hAnsi="Times New Roman" w:cs="Times New Roman"/>
        </w:rPr>
        <w:t xml:space="preserve"> Legibilidad </w:t>
      </w:r>
    </w:p>
    <w:p w14:paraId="41026CF0" w14:textId="77777777" w:rsidR="00115207" w:rsidRPr="009102B7" w:rsidRDefault="00115207" w:rsidP="009C5EF1">
      <w:pPr>
        <w:pStyle w:val="Default"/>
        <w:spacing w:line="360" w:lineRule="auto"/>
        <w:ind w:left="283" w:hanging="11"/>
        <w:jc w:val="center"/>
        <w:rPr>
          <w:rFonts w:ascii="Times New Roman" w:hAnsi="Times New Roman" w:cs="Times New Roman"/>
        </w:rPr>
      </w:pPr>
      <w:r w:rsidRPr="009102B7">
        <w:rPr>
          <w:rFonts w:ascii="Times New Roman" w:hAnsi="Times New Roman" w:cs="Times New Roman"/>
          <w:noProof/>
        </w:rPr>
        <w:drawing>
          <wp:inline distT="0" distB="0" distL="0" distR="0" wp14:anchorId="3BB96569" wp14:editId="52743E37">
            <wp:extent cx="4581054" cy="3674708"/>
            <wp:effectExtent l="0" t="0" r="0" b="25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99481" cy="3689489"/>
                    </a:xfrm>
                    <a:prstGeom prst="rect">
                      <a:avLst/>
                    </a:prstGeom>
                    <a:noFill/>
                    <a:ln>
                      <a:noFill/>
                    </a:ln>
                  </pic:spPr>
                </pic:pic>
              </a:graphicData>
            </a:graphic>
          </wp:inline>
        </w:drawing>
      </w:r>
    </w:p>
    <w:p w14:paraId="151A08D5" w14:textId="77777777" w:rsidR="00115207" w:rsidRPr="009C5EF1" w:rsidRDefault="00115207" w:rsidP="009C5EF1">
      <w:pPr>
        <w:pStyle w:val="Default"/>
        <w:spacing w:line="360" w:lineRule="auto"/>
        <w:jc w:val="center"/>
        <w:rPr>
          <w:rFonts w:ascii="Times New Roman" w:hAnsi="Times New Roman" w:cs="Times New Roman"/>
          <w:sz w:val="20"/>
        </w:rPr>
      </w:pPr>
      <w:proofErr w:type="spellStart"/>
      <w:r w:rsidRPr="009C5EF1">
        <w:rPr>
          <w:rFonts w:ascii="Times New Roman" w:hAnsi="Times New Roman" w:cs="Times New Roman"/>
          <w:sz w:val="20"/>
        </w:rPr>
        <w:t>Fig</w:t>
      </w:r>
      <w:proofErr w:type="spellEnd"/>
      <w:r w:rsidRPr="009C5EF1">
        <w:rPr>
          <w:rFonts w:ascii="Times New Roman" w:hAnsi="Times New Roman" w:cs="Times New Roman"/>
          <w:sz w:val="20"/>
        </w:rPr>
        <w:t xml:space="preserve"> 5. Formato para el test de inteligibilidad, comprensión y preferencia.</w:t>
      </w:r>
      <w:r w:rsidR="009C5EF1" w:rsidRPr="009C5EF1">
        <w:rPr>
          <w:rFonts w:ascii="Times New Roman" w:hAnsi="Times New Roman" w:cs="Times New Roman"/>
          <w:sz w:val="20"/>
        </w:rPr>
        <w:t xml:space="preserve"> </w:t>
      </w:r>
      <w:proofErr w:type="spellStart"/>
      <w:r w:rsidR="009C5EF1" w:rsidRPr="009C5EF1">
        <w:rPr>
          <w:rFonts w:ascii="Times New Roman" w:hAnsi="Times New Roman" w:cs="Times New Roman"/>
          <w:sz w:val="20"/>
        </w:rPr>
        <w:t>Castrezana</w:t>
      </w:r>
      <w:proofErr w:type="spellEnd"/>
      <w:r w:rsidR="009C5EF1" w:rsidRPr="009C5EF1">
        <w:rPr>
          <w:rFonts w:ascii="Times New Roman" w:hAnsi="Times New Roman" w:cs="Times New Roman"/>
          <w:sz w:val="20"/>
        </w:rPr>
        <w:t>, 2016.</w:t>
      </w:r>
    </w:p>
    <w:p w14:paraId="22D19E76" w14:textId="77777777" w:rsidR="006B02CF" w:rsidRPr="009102B7" w:rsidRDefault="006B02CF" w:rsidP="009102B7">
      <w:pPr>
        <w:pStyle w:val="Default"/>
        <w:spacing w:line="360" w:lineRule="auto"/>
        <w:jc w:val="both"/>
        <w:rPr>
          <w:rFonts w:ascii="Times New Roman" w:hAnsi="Times New Roman" w:cs="Times New Roman"/>
        </w:rPr>
      </w:pPr>
    </w:p>
    <w:p w14:paraId="5EB8C87E" w14:textId="77777777" w:rsidR="006B02CF" w:rsidRPr="009102B7" w:rsidRDefault="006B02CF" w:rsidP="009102B7">
      <w:pPr>
        <w:spacing w:after="0" w:line="360" w:lineRule="auto"/>
        <w:jc w:val="both"/>
        <w:rPr>
          <w:rFonts w:ascii="Times New Roman" w:hAnsi="Times New Roman" w:cs="Times New Roman"/>
          <w:sz w:val="24"/>
          <w:szCs w:val="24"/>
          <w:lang w:val="es-ES_tradnl"/>
        </w:rPr>
      </w:pPr>
      <w:r w:rsidRPr="009102B7">
        <w:rPr>
          <w:rFonts w:ascii="Times New Roman" w:hAnsi="Times New Roman" w:cs="Times New Roman"/>
          <w:sz w:val="24"/>
          <w:szCs w:val="24"/>
          <w:lang w:val="es-ES_tradnl"/>
        </w:rPr>
        <w:t xml:space="preserve">El modelo para la evaluación de la funcionalidad de pictogramas desarrollado en 2016 por la Dra. Norma Elena </w:t>
      </w:r>
      <w:proofErr w:type="spellStart"/>
      <w:r w:rsidRPr="009102B7">
        <w:rPr>
          <w:rFonts w:ascii="Times New Roman" w:hAnsi="Times New Roman" w:cs="Times New Roman"/>
          <w:sz w:val="24"/>
          <w:szCs w:val="24"/>
          <w:lang w:val="es-ES_tradnl"/>
        </w:rPr>
        <w:t>Castrezana</w:t>
      </w:r>
      <w:proofErr w:type="spellEnd"/>
      <w:r w:rsidRPr="009102B7">
        <w:rPr>
          <w:rFonts w:ascii="Times New Roman" w:hAnsi="Times New Roman" w:cs="Times New Roman"/>
          <w:sz w:val="24"/>
          <w:szCs w:val="24"/>
          <w:lang w:val="es-ES_tradnl"/>
        </w:rPr>
        <w:t xml:space="preserve"> Guerrero </w:t>
      </w:r>
      <w:r w:rsidR="001D1331" w:rsidRPr="009102B7">
        <w:rPr>
          <w:rFonts w:ascii="Times New Roman" w:hAnsi="Times New Roman" w:cs="Times New Roman"/>
          <w:sz w:val="24"/>
          <w:szCs w:val="24"/>
          <w:lang w:val="es-ES_tradnl"/>
        </w:rPr>
        <w:t xml:space="preserve">fue creado </w:t>
      </w:r>
      <w:r w:rsidRPr="009102B7">
        <w:rPr>
          <w:rFonts w:ascii="Times New Roman" w:hAnsi="Times New Roman" w:cs="Times New Roman"/>
          <w:sz w:val="24"/>
          <w:szCs w:val="24"/>
          <w:lang w:val="es-ES_tradnl"/>
        </w:rPr>
        <w:t xml:space="preserve">con el objetivo de lograr que los pictogramas comuniquen el mensaje y función para lo que fueron diseñados, considerando los criterios: </w:t>
      </w:r>
    </w:p>
    <w:p w14:paraId="71F06961" w14:textId="77777777" w:rsidR="001D1331" w:rsidRPr="009102B7" w:rsidRDefault="006B02CF" w:rsidP="009102B7">
      <w:pPr>
        <w:spacing w:after="0" w:line="360" w:lineRule="auto"/>
        <w:jc w:val="both"/>
        <w:rPr>
          <w:rFonts w:ascii="Times New Roman" w:hAnsi="Times New Roman" w:cs="Times New Roman"/>
          <w:sz w:val="24"/>
          <w:szCs w:val="24"/>
          <w:lang w:val="es-ES_tradnl"/>
        </w:rPr>
      </w:pPr>
      <w:r w:rsidRPr="009102B7">
        <w:rPr>
          <w:rFonts w:ascii="Times New Roman" w:hAnsi="Times New Roman" w:cs="Times New Roman"/>
          <w:sz w:val="24"/>
          <w:szCs w:val="24"/>
          <w:lang w:val="es-ES_tradnl"/>
        </w:rPr>
        <w:lastRenderedPageBreak/>
        <w:t xml:space="preserve">Legibilidad, Comprensión (interpretabilidad/reconocimiento/coherencia con el significado), Inteligibilidad (claridad/accesibilidad) y Preferencia. </w:t>
      </w:r>
      <w:r w:rsidR="001D1331" w:rsidRPr="009102B7">
        <w:rPr>
          <w:rFonts w:ascii="Times New Roman" w:hAnsi="Times New Roman" w:cs="Times New Roman"/>
          <w:sz w:val="24"/>
          <w:szCs w:val="24"/>
          <w:lang w:val="es-ES_tradnl"/>
        </w:rPr>
        <w:t>Para lo cual integró los test mencionados anteriormente. Además de basarse en el</w:t>
      </w:r>
      <w:r w:rsidRPr="009102B7">
        <w:rPr>
          <w:rFonts w:ascii="Times New Roman" w:hAnsi="Times New Roman" w:cs="Times New Roman"/>
          <w:sz w:val="24"/>
          <w:szCs w:val="24"/>
          <w:lang w:val="es-ES_tradnl"/>
        </w:rPr>
        <w:t xml:space="preserve"> Modelo de Investigación del Diseño de </w:t>
      </w:r>
      <w:proofErr w:type="spellStart"/>
      <w:r w:rsidRPr="009102B7">
        <w:rPr>
          <w:rFonts w:ascii="Times New Roman" w:hAnsi="Times New Roman" w:cs="Times New Roman"/>
          <w:sz w:val="24"/>
          <w:szCs w:val="24"/>
          <w:lang w:val="es-ES_tradnl"/>
        </w:rPr>
        <w:t>Hanington</w:t>
      </w:r>
      <w:proofErr w:type="spellEnd"/>
      <w:r w:rsidRPr="009102B7">
        <w:rPr>
          <w:rFonts w:ascii="Times New Roman" w:hAnsi="Times New Roman" w:cs="Times New Roman"/>
          <w:sz w:val="24"/>
          <w:szCs w:val="24"/>
          <w:lang w:val="es-ES_tradnl"/>
        </w:rPr>
        <w:t>, el cual propone tres fases: Exploratoria, generativa y evaluativa</w:t>
      </w:r>
      <w:r w:rsidR="001D1331" w:rsidRPr="009102B7">
        <w:rPr>
          <w:rFonts w:ascii="Times New Roman" w:hAnsi="Times New Roman" w:cs="Times New Roman"/>
          <w:sz w:val="24"/>
          <w:szCs w:val="24"/>
          <w:lang w:val="es-ES_tradnl"/>
        </w:rPr>
        <w:t xml:space="preserve">. </w:t>
      </w:r>
    </w:p>
    <w:p w14:paraId="2F07A5C0" w14:textId="77777777" w:rsidR="006B02CF" w:rsidRPr="009102B7" w:rsidRDefault="006B02CF" w:rsidP="009102B7">
      <w:pPr>
        <w:spacing w:after="0" w:line="360" w:lineRule="auto"/>
        <w:jc w:val="both"/>
        <w:rPr>
          <w:rFonts w:ascii="Times New Roman" w:hAnsi="Times New Roman" w:cs="Times New Roman"/>
          <w:sz w:val="24"/>
          <w:szCs w:val="24"/>
          <w:lang w:val="es-ES_tradnl"/>
        </w:rPr>
      </w:pPr>
      <w:r w:rsidRPr="009102B7">
        <w:rPr>
          <w:rFonts w:ascii="Times New Roman" w:hAnsi="Times New Roman" w:cs="Times New Roman"/>
          <w:sz w:val="24"/>
          <w:szCs w:val="24"/>
          <w:lang w:val="es-ES_tradnl"/>
        </w:rPr>
        <w:t xml:space="preserve">La fase de evaluación está íntimamente ligada con el test formativo de Horton (1994) se rediseña hasta que el objeto diseñado cumpla con su función” (p. 290). </w:t>
      </w:r>
    </w:p>
    <w:p w14:paraId="536E85CC" w14:textId="77777777" w:rsidR="001D1331" w:rsidRPr="009102B7" w:rsidRDefault="001D1331" w:rsidP="009102B7">
      <w:pPr>
        <w:spacing w:after="0" w:line="360" w:lineRule="auto"/>
        <w:jc w:val="both"/>
        <w:rPr>
          <w:rFonts w:ascii="Times New Roman" w:hAnsi="Times New Roman" w:cs="Times New Roman"/>
          <w:sz w:val="24"/>
          <w:szCs w:val="24"/>
          <w:lang w:val="es-ES_tradnl"/>
        </w:rPr>
      </w:pPr>
    </w:p>
    <w:p w14:paraId="520FD526" w14:textId="77777777" w:rsidR="001D1331" w:rsidRPr="009102B7" w:rsidRDefault="001D1331" w:rsidP="009C5EF1">
      <w:pPr>
        <w:spacing w:after="0" w:line="360" w:lineRule="auto"/>
        <w:jc w:val="center"/>
        <w:rPr>
          <w:rFonts w:ascii="Times New Roman" w:hAnsi="Times New Roman" w:cs="Times New Roman"/>
          <w:sz w:val="24"/>
          <w:szCs w:val="24"/>
          <w:lang w:val="es-ES_tradnl"/>
        </w:rPr>
      </w:pPr>
      <w:r w:rsidRPr="009102B7">
        <w:rPr>
          <w:rFonts w:ascii="Times New Roman" w:hAnsi="Times New Roman" w:cs="Times New Roman"/>
          <w:noProof/>
          <w:sz w:val="24"/>
          <w:szCs w:val="24"/>
          <w:lang w:val="es-ES_tradnl"/>
        </w:rPr>
        <w:drawing>
          <wp:inline distT="0" distB="0" distL="0" distR="0" wp14:anchorId="5083B259" wp14:editId="675DEF86">
            <wp:extent cx="5310966" cy="3038544"/>
            <wp:effectExtent l="0" t="0" r="444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16899" cy="3041938"/>
                    </a:xfrm>
                    <a:prstGeom prst="rect">
                      <a:avLst/>
                    </a:prstGeom>
                    <a:noFill/>
                    <a:ln>
                      <a:noFill/>
                    </a:ln>
                  </pic:spPr>
                </pic:pic>
              </a:graphicData>
            </a:graphic>
          </wp:inline>
        </w:drawing>
      </w:r>
    </w:p>
    <w:p w14:paraId="4470FE2D" w14:textId="77777777" w:rsidR="00240713" w:rsidRPr="009C5EF1" w:rsidRDefault="001D1331" w:rsidP="009C5EF1">
      <w:pPr>
        <w:pStyle w:val="Default"/>
        <w:spacing w:line="360" w:lineRule="auto"/>
        <w:jc w:val="center"/>
        <w:rPr>
          <w:rFonts w:ascii="Times New Roman" w:hAnsi="Times New Roman" w:cs="Times New Roman"/>
          <w:sz w:val="18"/>
        </w:rPr>
      </w:pPr>
      <w:r w:rsidRPr="009C5EF1">
        <w:rPr>
          <w:rFonts w:ascii="Times New Roman" w:hAnsi="Times New Roman" w:cs="Times New Roman"/>
          <w:sz w:val="18"/>
        </w:rPr>
        <w:t xml:space="preserve">Fig. 6. Esquema del Modelo de Evaluación para la funcionalidad de los pictogramas. </w:t>
      </w:r>
      <w:proofErr w:type="spellStart"/>
      <w:r w:rsidRPr="009C5EF1">
        <w:rPr>
          <w:rFonts w:ascii="Times New Roman" w:hAnsi="Times New Roman" w:cs="Times New Roman"/>
          <w:sz w:val="18"/>
        </w:rPr>
        <w:t>Castrezana</w:t>
      </w:r>
      <w:proofErr w:type="spellEnd"/>
      <w:r w:rsidRPr="009C5EF1">
        <w:rPr>
          <w:rFonts w:ascii="Times New Roman" w:hAnsi="Times New Roman" w:cs="Times New Roman"/>
          <w:sz w:val="18"/>
        </w:rPr>
        <w:t>, 2016.</w:t>
      </w:r>
    </w:p>
    <w:p w14:paraId="79258357" w14:textId="2F2CA155" w:rsidR="004863CB" w:rsidRDefault="004863CB" w:rsidP="00E72C1B">
      <w:pPr>
        <w:pStyle w:val="Default"/>
        <w:spacing w:before="120" w:line="360" w:lineRule="auto"/>
        <w:jc w:val="both"/>
        <w:rPr>
          <w:rFonts w:eastAsia="Calibri"/>
          <w:b/>
          <w:color w:val="auto"/>
          <w:sz w:val="28"/>
          <w:szCs w:val="28"/>
        </w:rPr>
      </w:pPr>
    </w:p>
    <w:p w14:paraId="5E36161D" w14:textId="5BFB4760" w:rsidR="004863CB" w:rsidRDefault="004863CB" w:rsidP="00E72C1B">
      <w:pPr>
        <w:pStyle w:val="Default"/>
        <w:spacing w:before="120" w:line="360" w:lineRule="auto"/>
        <w:jc w:val="both"/>
        <w:rPr>
          <w:rFonts w:eastAsia="Calibri"/>
          <w:b/>
          <w:color w:val="auto"/>
          <w:sz w:val="28"/>
          <w:szCs w:val="28"/>
        </w:rPr>
      </w:pPr>
    </w:p>
    <w:p w14:paraId="51EE1CD8" w14:textId="36D564AF" w:rsidR="004863CB" w:rsidRDefault="004863CB" w:rsidP="00E72C1B">
      <w:pPr>
        <w:pStyle w:val="Default"/>
        <w:spacing w:before="120" w:line="360" w:lineRule="auto"/>
        <w:jc w:val="both"/>
        <w:rPr>
          <w:rFonts w:eastAsia="Calibri"/>
          <w:b/>
          <w:color w:val="auto"/>
          <w:sz w:val="28"/>
          <w:szCs w:val="28"/>
        </w:rPr>
      </w:pPr>
    </w:p>
    <w:p w14:paraId="33845BBA" w14:textId="77BFB35A" w:rsidR="004863CB" w:rsidRDefault="004863CB" w:rsidP="00E72C1B">
      <w:pPr>
        <w:pStyle w:val="Default"/>
        <w:spacing w:before="120" w:line="360" w:lineRule="auto"/>
        <w:jc w:val="both"/>
        <w:rPr>
          <w:rFonts w:eastAsia="Calibri"/>
          <w:b/>
          <w:color w:val="auto"/>
          <w:sz w:val="28"/>
          <w:szCs w:val="28"/>
        </w:rPr>
      </w:pPr>
    </w:p>
    <w:p w14:paraId="10507A29" w14:textId="7A6B311C" w:rsidR="004863CB" w:rsidRDefault="004863CB" w:rsidP="00E72C1B">
      <w:pPr>
        <w:pStyle w:val="Default"/>
        <w:spacing w:before="120" w:line="360" w:lineRule="auto"/>
        <w:jc w:val="both"/>
        <w:rPr>
          <w:rFonts w:eastAsia="Calibri"/>
          <w:b/>
          <w:color w:val="auto"/>
          <w:sz w:val="28"/>
          <w:szCs w:val="28"/>
        </w:rPr>
      </w:pPr>
    </w:p>
    <w:p w14:paraId="7D48048A" w14:textId="4EE32E9F" w:rsidR="004863CB" w:rsidRDefault="004863CB" w:rsidP="00E72C1B">
      <w:pPr>
        <w:pStyle w:val="Default"/>
        <w:spacing w:before="120" w:line="360" w:lineRule="auto"/>
        <w:jc w:val="both"/>
        <w:rPr>
          <w:rFonts w:eastAsia="Calibri"/>
          <w:b/>
          <w:color w:val="auto"/>
          <w:sz w:val="28"/>
          <w:szCs w:val="28"/>
        </w:rPr>
      </w:pPr>
    </w:p>
    <w:p w14:paraId="18518773" w14:textId="77777777" w:rsidR="004863CB" w:rsidRDefault="004863CB" w:rsidP="00E72C1B">
      <w:pPr>
        <w:pStyle w:val="Default"/>
        <w:spacing w:before="120" w:line="360" w:lineRule="auto"/>
        <w:jc w:val="both"/>
        <w:rPr>
          <w:rFonts w:eastAsia="Calibri"/>
          <w:b/>
          <w:color w:val="auto"/>
          <w:sz w:val="28"/>
          <w:szCs w:val="28"/>
        </w:rPr>
      </w:pPr>
    </w:p>
    <w:p w14:paraId="3DD3E95A" w14:textId="1450C1BF" w:rsidR="00443122" w:rsidRPr="00E72C1B" w:rsidRDefault="00443122" w:rsidP="00E72C1B">
      <w:pPr>
        <w:pStyle w:val="Default"/>
        <w:spacing w:before="120" w:line="360" w:lineRule="auto"/>
        <w:jc w:val="both"/>
        <w:rPr>
          <w:rFonts w:eastAsia="Calibri"/>
          <w:b/>
          <w:color w:val="auto"/>
          <w:sz w:val="28"/>
          <w:szCs w:val="28"/>
        </w:rPr>
      </w:pPr>
      <w:r w:rsidRPr="00E72C1B">
        <w:rPr>
          <w:rFonts w:eastAsia="Calibri"/>
          <w:b/>
          <w:color w:val="auto"/>
          <w:sz w:val="28"/>
          <w:szCs w:val="28"/>
        </w:rPr>
        <w:lastRenderedPageBreak/>
        <w:t>Método</w:t>
      </w:r>
    </w:p>
    <w:p w14:paraId="05ABF5D8" w14:textId="77777777" w:rsidR="00332E17" w:rsidRPr="004A65E2" w:rsidRDefault="00332E17" w:rsidP="00A74A2C">
      <w:pPr>
        <w:pStyle w:val="Default"/>
        <w:spacing w:after="120"/>
        <w:ind w:right="-3"/>
        <w:jc w:val="both"/>
        <w:rPr>
          <w:rFonts w:ascii="Times New Roman" w:hAnsi="Times New Roman" w:cs="Times New Roman"/>
        </w:rPr>
      </w:pPr>
      <w:r w:rsidRPr="004A65E2">
        <w:rPr>
          <w:rFonts w:ascii="Times New Roman" w:hAnsi="Times New Roman" w:cs="Times New Roman"/>
        </w:rPr>
        <w:t xml:space="preserve">Se realizó una investigación de tipo mixto, </w:t>
      </w:r>
      <w:r w:rsidR="00BD00A6" w:rsidRPr="004A65E2">
        <w:rPr>
          <w:rFonts w:ascii="Times New Roman" w:hAnsi="Times New Roman" w:cs="Times New Roman"/>
        </w:rPr>
        <w:t>con</w:t>
      </w:r>
      <w:r w:rsidRPr="004A65E2">
        <w:rPr>
          <w:rFonts w:ascii="Times New Roman" w:hAnsi="Times New Roman" w:cs="Times New Roman"/>
        </w:rPr>
        <w:t xml:space="preserve"> tres fases: </w:t>
      </w:r>
    </w:p>
    <w:p w14:paraId="31031245" w14:textId="77777777" w:rsidR="00332E17" w:rsidRPr="004A65E2" w:rsidRDefault="00332E17" w:rsidP="00332E17">
      <w:pPr>
        <w:spacing w:before="100" w:beforeAutospacing="1" w:after="100" w:afterAutospacing="1" w:line="360" w:lineRule="auto"/>
        <w:ind w:right="225"/>
        <w:jc w:val="both"/>
        <w:textAlignment w:val="baseline"/>
        <w:rPr>
          <w:rFonts w:ascii="Times New Roman" w:hAnsi="Times New Roman" w:cs="Times New Roman"/>
          <w:color w:val="000000"/>
          <w:sz w:val="24"/>
          <w:szCs w:val="24"/>
        </w:rPr>
      </w:pPr>
      <w:r w:rsidRPr="004A65E2">
        <w:rPr>
          <w:rFonts w:ascii="Times New Roman" w:hAnsi="Times New Roman" w:cs="Times New Roman"/>
          <w:color w:val="000000"/>
          <w:sz w:val="24"/>
          <w:szCs w:val="24"/>
        </w:rPr>
        <w:t xml:space="preserve">En la primera fase se realizó un estudio exploratorio de corte cualitativo, con entrevistas </w:t>
      </w:r>
      <w:proofErr w:type="spellStart"/>
      <w:r w:rsidRPr="004A65E2">
        <w:rPr>
          <w:rFonts w:ascii="Times New Roman" w:hAnsi="Times New Roman" w:cs="Times New Roman"/>
          <w:color w:val="000000"/>
          <w:sz w:val="24"/>
          <w:szCs w:val="24"/>
        </w:rPr>
        <w:t>semi-estructuradas</w:t>
      </w:r>
      <w:proofErr w:type="spellEnd"/>
      <w:r w:rsidRPr="004A65E2">
        <w:rPr>
          <w:rFonts w:ascii="Times New Roman" w:hAnsi="Times New Roman" w:cs="Times New Roman"/>
          <w:color w:val="000000"/>
          <w:sz w:val="24"/>
          <w:szCs w:val="24"/>
        </w:rPr>
        <w:t xml:space="preserve"> </w:t>
      </w:r>
      <w:r w:rsidR="00F908BC" w:rsidRPr="004A65E2">
        <w:rPr>
          <w:rFonts w:ascii="Times New Roman" w:hAnsi="Times New Roman" w:cs="Times New Roman"/>
          <w:color w:val="000000"/>
          <w:sz w:val="24"/>
          <w:szCs w:val="24"/>
        </w:rPr>
        <w:t xml:space="preserve">a </w:t>
      </w:r>
      <w:r w:rsidRPr="004A65E2">
        <w:rPr>
          <w:rFonts w:ascii="Times New Roman" w:hAnsi="Times New Roman" w:cs="Times New Roman"/>
          <w:color w:val="000000"/>
          <w:sz w:val="24"/>
          <w:szCs w:val="24"/>
        </w:rPr>
        <w:t>expertos</w:t>
      </w:r>
      <w:r w:rsidR="00F908BC" w:rsidRPr="004A65E2">
        <w:rPr>
          <w:rFonts w:ascii="Times New Roman" w:hAnsi="Times New Roman" w:cs="Times New Roman"/>
          <w:color w:val="000000"/>
          <w:sz w:val="24"/>
          <w:szCs w:val="24"/>
        </w:rPr>
        <w:t xml:space="preserve"> en la práctica y docencia del diseño.</w:t>
      </w:r>
    </w:p>
    <w:p w14:paraId="5DE0C0C0" w14:textId="77777777" w:rsidR="00F908BC" w:rsidRPr="004A65E2" w:rsidRDefault="00F908BC" w:rsidP="00332E17">
      <w:pPr>
        <w:spacing w:before="100" w:beforeAutospacing="1" w:after="100" w:afterAutospacing="1" w:line="360" w:lineRule="auto"/>
        <w:ind w:right="225"/>
        <w:jc w:val="both"/>
        <w:textAlignment w:val="baseline"/>
        <w:rPr>
          <w:rFonts w:ascii="Times New Roman" w:hAnsi="Times New Roman" w:cs="Times New Roman"/>
          <w:sz w:val="24"/>
          <w:szCs w:val="24"/>
        </w:rPr>
      </w:pPr>
      <w:r w:rsidRPr="004A65E2">
        <w:rPr>
          <w:rFonts w:ascii="Times New Roman" w:hAnsi="Times New Roman" w:cs="Times New Roman"/>
          <w:bCs/>
          <w:sz w:val="24"/>
          <w:szCs w:val="24"/>
        </w:rPr>
        <w:t>En la segunda fase se realizó un estudio</w:t>
      </w:r>
      <w:r w:rsidRPr="004A65E2">
        <w:rPr>
          <w:rFonts w:ascii="Times New Roman" w:hAnsi="Times New Roman" w:cs="Times New Roman"/>
          <w:sz w:val="24"/>
          <w:szCs w:val="24"/>
        </w:rPr>
        <w:t xml:space="preserve"> cualitativo con dos grupos piloto de estudiantes de diseño gráfico de </w:t>
      </w:r>
      <w:r w:rsidR="00A74A2C" w:rsidRPr="004A65E2">
        <w:rPr>
          <w:rFonts w:ascii="Times New Roman" w:hAnsi="Times New Roman" w:cs="Times New Roman"/>
          <w:sz w:val="24"/>
          <w:szCs w:val="24"/>
        </w:rPr>
        <w:t>la asignatura de señalética,</w:t>
      </w:r>
      <w:r w:rsidRPr="004A65E2">
        <w:rPr>
          <w:rFonts w:ascii="Times New Roman" w:hAnsi="Times New Roman" w:cs="Times New Roman"/>
          <w:sz w:val="24"/>
          <w:szCs w:val="24"/>
        </w:rPr>
        <w:t xml:space="preserve"> en dos universidades diferentes. Esto tuvo el objetivo de identificar las fases de diseño que siguen los alumnos para diseñar un pictograma</w:t>
      </w:r>
      <w:r w:rsidR="00BC4A78" w:rsidRPr="004A65E2">
        <w:rPr>
          <w:rFonts w:ascii="Times New Roman" w:hAnsi="Times New Roman" w:cs="Times New Roman"/>
          <w:sz w:val="24"/>
          <w:szCs w:val="24"/>
        </w:rPr>
        <w:t xml:space="preserve"> y construir </w:t>
      </w:r>
      <w:r w:rsidR="00BD00A6" w:rsidRPr="004A65E2">
        <w:rPr>
          <w:rFonts w:ascii="Times New Roman" w:hAnsi="Times New Roman" w:cs="Times New Roman"/>
          <w:sz w:val="24"/>
          <w:szCs w:val="24"/>
        </w:rPr>
        <w:t>el</w:t>
      </w:r>
      <w:r w:rsidR="00BC4A78" w:rsidRPr="004A65E2">
        <w:rPr>
          <w:rFonts w:ascii="Times New Roman" w:hAnsi="Times New Roman" w:cs="Times New Roman"/>
          <w:sz w:val="24"/>
          <w:szCs w:val="24"/>
        </w:rPr>
        <w:t xml:space="preserve"> modelo </w:t>
      </w:r>
      <w:r w:rsidR="00BD00A6" w:rsidRPr="004A65E2">
        <w:rPr>
          <w:rFonts w:ascii="Times New Roman" w:hAnsi="Times New Roman" w:cs="Times New Roman"/>
          <w:sz w:val="24"/>
          <w:szCs w:val="24"/>
        </w:rPr>
        <w:t>de evaluación</w:t>
      </w:r>
      <w:r w:rsidRPr="004A65E2">
        <w:rPr>
          <w:rFonts w:ascii="Times New Roman" w:hAnsi="Times New Roman" w:cs="Times New Roman"/>
          <w:sz w:val="24"/>
          <w:szCs w:val="24"/>
        </w:rPr>
        <w:t xml:space="preserve"> </w:t>
      </w:r>
      <w:r w:rsidR="00A74A2C" w:rsidRPr="004A65E2">
        <w:rPr>
          <w:rFonts w:ascii="Times New Roman" w:hAnsi="Times New Roman" w:cs="Times New Roman"/>
          <w:sz w:val="24"/>
          <w:szCs w:val="24"/>
        </w:rPr>
        <w:t xml:space="preserve">apegado a los criterios que conforman la funcionalidad de un pictograma. </w:t>
      </w:r>
    </w:p>
    <w:p w14:paraId="124F5DDE" w14:textId="77777777" w:rsidR="00A74A2C" w:rsidRDefault="00A74A2C" w:rsidP="00332E17">
      <w:pPr>
        <w:spacing w:before="100" w:beforeAutospacing="1" w:after="100" w:afterAutospacing="1" w:line="360" w:lineRule="auto"/>
        <w:ind w:right="225"/>
        <w:jc w:val="both"/>
        <w:textAlignment w:val="baseline"/>
        <w:rPr>
          <w:sz w:val="23"/>
          <w:szCs w:val="23"/>
        </w:rPr>
      </w:pPr>
      <w:r w:rsidRPr="004A65E2">
        <w:rPr>
          <w:rFonts w:ascii="Times New Roman" w:hAnsi="Times New Roman" w:cs="Times New Roman"/>
          <w:sz w:val="24"/>
          <w:szCs w:val="24"/>
        </w:rPr>
        <w:t xml:space="preserve">La tercera fase </w:t>
      </w:r>
      <w:r w:rsidR="00BD00A6" w:rsidRPr="004A65E2">
        <w:rPr>
          <w:rFonts w:ascii="Times New Roman" w:hAnsi="Times New Roman" w:cs="Times New Roman"/>
          <w:sz w:val="24"/>
          <w:szCs w:val="24"/>
        </w:rPr>
        <w:t>comprobó la eficacia d</w:t>
      </w:r>
      <w:r w:rsidRPr="004A65E2">
        <w:rPr>
          <w:rFonts w:ascii="Times New Roman" w:hAnsi="Times New Roman" w:cs="Times New Roman"/>
          <w:sz w:val="24"/>
          <w:szCs w:val="24"/>
        </w:rPr>
        <w:t xml:space="preserve">el modelo de evaluación, </w:t>
      </w:r>
      <w:r w:rsidR="00BD00A6" w:rsidRPr="004A65E2">
        <w:rPr>
          <w:rFonts w:ascii="Times New Roman" w:hAnsi="Times New Roman" w:cs="Times New Roman"/>
          <w:sz w:val="24"/>
          <w:szCs w:val="24"/>
        </w:rPr>
        <w:t>al aplicarse en el proceso de diseño para generar la solución visual del diseño de los pictogramas para un sistema de señalización de un hospital público en el sector de salud.</w:t>
      </w:r>
      <w:r w:rsidR="00BD00A6">
        <w:rPr>
          <w:sz w:val="23"/>
          <w:szCs w:val="23"/>
        </w:rPr>
        <w:t xml:space="preserve"> </w:t>
      </w:r>
    </w:p>
    <w:p w14:paraId="09D0D881" w14:textId="77777777" w:rsidR="001D1331" w:rsidRPr="00E72C1B" w:rsidRDefault="001D1331" w:rsidP="00E72C1B">
      <w:pPr>
        <w:pStyle w:val="Default"/>
        <w:spacing w:before="120" w:line="360" w:lineRule="auto"/>
        <w:jc w:val="both"/>
        <w:rPr>
          <w:rFonts w:eastAsia="Calibri"/>
          <w:b/>
          <w:color w:val="auto"/>
          <w:sz w:val="28"/>
          <w:szCs w:val="28"/>
        </w:rPr>
      </w:pPr>
      <w:r w:rsidRPr="00E72C1B">
        <w:rPr>
          <w:rFonts w:eastAsia="Calibri"/>
          <w:b/>
          <w:color w:val="auto"/>
          <w:sz w:val="28"/>
          <w:szCs w:val="28"/>
        </w:rPr>
        <w:t>Conclusiones</w:t>
      </w:r>
    </w:p>
    <w:p w14:paraId="2C0E91F3" w14:textId="77777777" w:rsidR="001D1331" w:rsidRPr="009102B7" w:rsidRDefault="00843394" w:rsidP="009102B7">
      <w:pPr>
        <w:spacing w:before="100" w:beforeAutospacing="1" w:after="100" w:afterAutospacing="1" w:line="360" w:lineRule="auto"/>
        <w:ind w:right="225"/>
        <w:jc w:val="both"/>
        <w:textAlignment w:val="baseline"/>
        <w:rPr>
          <w:rFonts w:ascii="Times New Roman" w:hAnsi="Times New Roman" w:cs="Times New Roman"/>
          <w:sz w:val="24"/>
          <w:szCs w:val="24"/>
        </w:rPr>
      </w:pPr>
      <w:r w:rsidRPr="009102B7">
        <w:rPr>
          <w:rFonts w:ascii="Times New Roman" w:hAnsi="Times New Roman" w:cs="Times New Roman"/>
          <w:sz w:val="24"/>
          <w:szCs w:val="24"/>
        </w:rPr>
        <w:t>La determinación de la funcionalidad se encuentra directamente relacionada con la capacidad de comunicar un mensaje visual mediante la comprensión.</w:t>
      </w:r>
    </w:p>
    <w:p w14:paraId="4601DCE3" w14:textId="77777777" w:rsidR="00843394" w:rsidRPr="009102B7" w:rsidRDefault="00843394" w:rsidP="009102B7">
      <w:pPr>
        <w:spacing w:before="100" w:beforeAutospacing="1" w:after="100" w:afterAutospacing="1" w:line="360" w:lineRule="auto"/>
        <w:ind w:right="225"/>
        <w:jc w:val="both"/>
        <w:textAlignment w:val="baseline"/>
        <w:rPr>
          <w:rFonts w:ascii="Times New Roman" w:hAnsi="Times New Roman" w:cs="Times New Roman"/>
          <w:sz w:val="24"/>
          <w:szCs w:val="24"/>
        </w:rPr>
      </w:pPr>
      <w:r w:rsidRPr="009102B7">
        <w:rPr>
          <w:rFonts w:ascii="Times New Roman" w:hAnsi="Times New Roman" w:cs="Times New Roman"/>
          <w:sz w:val="24"/>
          <w:szCs w:val="24"/>
        </w:rPr>
        <w:t xml:space="preserve">Después de validar la importancia de integrar técnicas de investigación cuantitativas y cualitativas a través de la selección y uso de los test por parte de los diseñadores, se evidencia que son herramientas que favorecen el aprendizaje del diseñador para desarrollar procesos de diseño que fomenten la comprensión de los productos de diseño y la validación del significado mediante estudios teóricos y experimentales a través de una evaluación lingüística, psicológica o cognitiva. </w:t>
      </w:r>
    </w:p>
    <w:p w14:paraId="5083C07D" w14:textId="77777777" w:rsidR="00843394" w:rsidRPr="009102B7" w:rsidRDefault="00843394" w:rsidP="009102B7">
      <w:pPr>
        <w:spacing w:before="100" w:beforeAutospacing="1" w:after="100" w:afterAutospacing="1" w:line="360" w:lineRule="auto"/>
        <w:ind w:right="225"/>
        <w:jc w:val="both"/>
        <w:textAlignment w:val="baseline"/>
        <w:rPr>
          <w:rFonts w:ascii="Times New Roman" w:hAnsi="Times New Roman" w:cs="Times New Roman"/>
          <w:sz w:val="24"/>
          <w:szCs w:val="24"/>
        </w:rPr>
      </w:pPr>
      <w:r w:rsidRPr="009102B7">
        <w:rPr>
          <w:rFonts w:ascii="Times New Roman" w:hAnsi="Times New Roman" w:cs="Times New Roman"/>
          <w:sz w:val="24"/>
          <w:szCs w:val="24"/>
        </w:rPr>
        <w:t>La evaluación es necesaria para elaborar un pictograma</w:t>
      </w:r>
      <w:r w:rsidR="005B187D">
        <w:rPr>
          <w:rFonts w:ascii="Times New Roman" w:hAnsi="Times New Roman" w:cs="Times New Roman"/>
          <w:sz w:val="24"/>
          <w:szCs w:val="24"/>
        </w:rPr>
        <w:t xml:space="preserve"> y cualquier producto de diseño, siempre que el diseñador quiera </w:t>
      </w:r>
      <w:r w:rsidRPr="009102B7">
        <w:rPr>
          <w:rFonts w:ascii="Times New Roman" w:hAnsi="Times New Roman" w:cs="Times New Roman"/>
          <w:sz w:val="24"/>
          <w:szCs w:val="24"/>
        </w:rPr>
        <w:t>asegur</w:t>
      </w:r>
      <w:r w:rsidR="005B187D">
        <w:rPr>
          <w:rFonts w:ascii="Times New Roman" w:hAnsi="Times New Roman" w:cs="Times New Roman"/>
          <w:sz w:val="24"/>
          <w:szCs w:val="24"/>
        </w:rPr>
        <w:t>ar</w:t>
      </w:r>
      <w:r w:rsidRPr="009102B7">
        <w:rPr>
          <w:rFonts w:ascii="Times New Roman" w:hAnsi="Times New Roman" w:cs="Times New Roman"/>
          <w:sz w:val="24"/>
          <w:szCs w:val="24"/>
        </w:rPr>
        <w:t xml:space="preserve"> su eficiencia perceptiva y valid</w:t>
      </w:r>
      <w:r w:rsidR="005B187D">
        <w:rPr>
          <w:rFonts w:ascii="Times New Roman" w:hAnsi="Times New Roman" w:cs="Times New Roman"/>
          <w:sz w:val="24"/>
          <w:szCs w:val="24"/>
        </w:rPr>
        <w:t>ar</w:t>
      </w:r>
      <w:r w:rsidRPr="009102B7">
        <w:rPr>
          <w:rFonts w:ascii="Times New Roman" w:hAnsi="Times New Roman" w:cs="Times New Roman"/>
          <w:sz w:val="24"/>
          <w:szCs w:val="24"/>
        </w:rPr>
        <w:t xml:space="preserve"> su relación de significación con el mensaje que es portador</w:t>
      </w:r>
      <w:r w:rsidR="00885EEB">
        <w:rPr>
          <w:rFonts w:ascii="Times New Roman" w:hAnsi="Times New Roman" w:cs="Times New Roman"/>
          <w:sz w:val="24"/>
          <w:szCs w:val="24"/>
        </w:rPr>
        <w:t>.</w:t>
      </w:r>
    </w:p>
    <w:p w14:paraId="697C54F2" w14:textId="77777777" w:rsidR="00934FA6" w:rsidRPr="009102B7" w:rsidRDefault="00934FA6" w:rsidP="009102B7">
      <w:pPr>
        <w:spacing w:before="100" w:beforeAutospacing="1" w:after="100" w:afterAutospacing="1" w:line="360" w:lineRule="auto"/>
        <w:ind w:right="225"/>
        <w:jc w:val="both"/>
        <w:textAlignment w:val="baseline"/>
        <w:rPr>
          <w:rFonts w:ascii="Times New Roman" w:hAnsi="Times New Roman" w:cs="Times New Roman"/>
          <w:sz w:val="24"/>
          <w:szCs w:val="24"/>
        </w:rPr>
      </w:pPr>
      <w:r w:rsidRPr="009102B7">
        <w:rPr>
          <w:rFonts w:ascii="Times New Roman" w:hAnsi="Times New Roman" w:cs="Times New Roman"/>
          <w:sz w:val="24"/>
          <w:szCs w:val="24"/>
        </w:rPr>
        <w:lastRenderedPageBreak/>
        <w:t xml:space="preserve">Las semejanzas que se detectaron </w:t>
      </w:r>
      <w:r w:rsidR="00307943" w:rsidRPr="009102B7">
        <w:rPr>
          <w:rFonts w:ascii="Times New Roman" w:hAnsi="Times New Roman" w:cs="Times New Roman"/>
          <w:sz w:val="24"/>
          <w:szCs w:val="24"/>
        </w:rPr>
        <w:t xml:space="preserve">al seleccionar los diferentes test para medir la funcionalidad </w:t>
      </w:r>
      <w:r w:rsidR="009102B7" w:rsidRPr="009102B7">
        <w:rPr>
          <w:rFonts w:ascii="Times New Roman" w:hAnsi="Times New Roman" w:cs="Times New Roman"/>
          <w:sz w:val="24"/>
          <w:szCs w:val="24"/>
        </w:rPr>
        <w:t>en</w:t>
      </w:r>
      <w:r w:rsidR="00307943" w:rsidRPr="009102B7">
        <w:rPr>
          <w:rFonts w:ascii="Times New Roman" w:hAnsi="Times New Roman" w:cs="Times New Roman"/>
          <w:sz w:val="24"/>
          <w:szCs w:val="24"/>
        </w:rPr>
        <w:t xml:space="preserve"> los productos</w:t>
      </w:r>
      <w:r w:rsidR="009102B7" w:rsidRPr="009102B7">
        <w:rPr>
          <w:rFonts w:ascii="Times New Roman" w:hAnsi="Times New Roman" w:cs="Times New Roman"/>
          <w:sz w:val="24"/>
          <w:szCs w:val="24"/>
        </w:rPr>
        <w:t xml:space="preserve"> de </w:t>
      </w:r>
      <w:r w:rsidR="00C549A1" w:rsidRPr="009102B7">
        <w:rPr>
          <w:rFonts w:ascii="Times New Roman" w:hAnsi="Times New Roman" w:cs="Times New Roman"/>
          <w:sz w:val="24"/>
          <w:szCs w:val="24"/>
        </w:rPr>
        <w:t>diseño</w:t>
      </w:r>
      <w:r w:rsidR="00307943" w:rsidRPr="009102B7">
        <w:rPr>
          <w:rFonts w:ascii="Times New Roman" w:hAnsi="Times New Roman" w:cs="Times New Roman"/>
          <w:sz w:val="24"/>
          <w:szCs w:val="24"/>
        </w:rPr>
        <w:t xml:space="preserve"> tienen criterios en común al incluir</w:t>
      </w:r>
      <w:r w:rsidRPr="009102B7">
        <w:rPr>
          <w:rFonts w:ascii="Times New Roman" w:hAnsi="Times New Roman" w:cs="Times New Roman"/>
          <w:sz w:val="24"/>
          <w:szCs w:val="24"/>
        </w:rPr>
        <w:t xml:space="preserve"> la pregunta que se aplica al usuario </w:t>
      </w:r>
      <w:r w:rsidRPr="009102B7">
        <w:rPr>
          <w:rFonts w:ascii="Times New Roman" w:hAnsi="Times New Roman" w:cs="Times New Roman"/>
          <w:i/>
          <w:sz w:val="24"/>
          <w:szCs w:val="24"/>
        </w:rPr>
        <w:t>referente a qué significa o piensa qué significa cada s</w:t>
      </w:r>
      <w:r w:rsidR="00307943" w:rsidRPr="009102B7">
        <w:rPr>
          <w:rFonts w:ascii="Times New Roman" w:hAnsi="Times New Roman" w:cs="Times New Roman"/>
          <w:i/>
          <w:sz w:val="24"/>
          <w:szCs w:val="24"/>
        </w:rPr>
        <w:t>igno</w:t>
      </w:r>
      <w:r w:rsidRPr="009102B7">
        <w:rPr>
          <w:rFonts w:ascii="Times New Roman" w:hAnsi="Times New Roman" w:cs="Times New Roman"/>
          <w:sz w:val="24"/>
          <w:szCs w:val="24"/>
        </w:rPr>
        <w:t>. Así el test de comprensión, de inteligibilidad, de valoración de la pertinencia, el test de identificación espontánea aplica este tipo de pregunta, aunque lo que varía es el procedimiento o la escala que emplean para medir las respuestas.</w:t>
      </w:r>
    </w:p>
    <w:p w14:paraId="61D3CA70" w14:textId="77777777" w:rsidR="00307943" w:rsidRPr="00BD4DDF" w:rsidRDefault="00307943" w:rsidP="00BD4DDF">
      <w:pPr>
        <w:pStyle w:val="Default"/>
        <w:spacing w:line="360" w:lineRule="auto"/>
        <w:rPr>
          <w:rFonts w:ascii="Times New Roman" w:hAnsi="Times New Roman" w:cs="Times New Roman"/>
        </w:rPr>
      </w:pPr>
      <w:r w:rsidRPr="00F54A16">
        <w:rPr>
          <w:rFonts w:ascii="Times New Roman" w:hAnsi="Times New Roman" w:cs="Times New Roman"/>
        </w:rPr>
        <w:t xml:space="preserve">Se evidencia que los test </w:t>
      </w:r>
      <w:r w:rsidR="00BD4DDF" w:rsidRPr="00F54A16">
        <w:rPr>
          <w:rFonts w:ascii="Times New Roman" w:hAnsi="Times New Roman" w:cs="Times New Roman"/>
        </w:rPr>
        <w:t>que evalúan</w:t>
      </w:r>
      <w:r w:rsidRPr="00F54A16">
        <w:rPr>
          <w:rFonts w:ascii="Times New Roman" w:hAnsi="Times New Roman" w:cs="Times New Roman"/>
        </w:rPr>
        <w:t xml:space="preserve"> la funcionalidad</w:t>
      </w:r>
      <w:r w:rsidR="00BD4DDF" w:rsidRPr="00F54A16">
        <w:rPr>
          <w:rFonts w:ascii="Times New Roman" w:hAnsi="Times New Roman" w:cs="Times New Roman"/>
        </w:rPr>
        <w:t xml:space="preserve">, </w:t>
      </w:r>
      <w:r w:rsidRPr="00F54A16">
        <w:rPr>
          <w:rFonts w:ascii="Times New Roman" w:hAnsi="Times New Roman" w:cs="Times New Roman"/>
        </w:rPr>
        <w:t xml:space="preserve">adaptados </w:t>
      </w:r>
      <w:r w:rsidR="00BD4DDF" w:rsidRPr="00F54A16">
        <w:rPr>
          <w:rFonts w:ascii="Times New Roman" w:hAnsi="Times New Roman" w:cs="Times New Roman"/>
        </w:rPr>
        <w:t xml:space="preserve">del modelo de evaluación de </w:t>
      </w:r>
      <w:proofErr w:type="spellStart"/>
      <w:r w:rsidR="00BD4DDF" w:rsidRPr="00BD4DDF">
        <w:rPr>
          <w:rFonts w:ascii="Times New Roman" w:hAnsi="Times New Roman" w:cs="Times New Roman"/>
          <w:bCs/>
        </w:rPr>
        <w:t>Hanington</w:t>
      </w:r>
      <w:proofErr w:type="spellEnd"/>
      <w:r w:rsidR="00BD4DDF" w:rsidRPr="00F54A16">
        <w:rPr>
          <w:rFonts w:ascii="Times New Roman" w:hAnsi="Times New Roman" w:cs="Times New Roman"/>
          <w:bCs/>
        </w:rPr>
        <w:t>,</w:t>
      </w:r>
      <w:r w:rsidR="00BD4DDF" w:rsidRPr="00BD4DDF">
        <w:rPr>
          <w:rFonts w:ascii="Times New Roman" w:hAnsi="Times New Roman" w:cs="Times New Roman"/>
          <w:bCs/>
        </w:rPr>
        <w:t xml:space="preserve"> </w:t>
      </w:r>
      <w:r w:rsidRPr="00F54A16">
        <w:rPr>
          <w:rFonts w:ascii="Times New Roman" w:hAnsi="Times New Roman" w:cs="Times New Roman"/>
        </w:rPr>
        <w:t xml:space="preserve">y validados para el Modelo de Evaluación para la Funcionalidad del Pictograma </w:t>
      </w:r>
      <w:r w:rsidR="00BD4DDF" w:rsidRPr="00F54A16">
        <w:rPr>
          <w:rFonts w:ascii="Times New Roman" w:hAnsi="Times New Roman" w:cs="Times New Roman"/>
        </w:rPr>
        <w:t>son</w:t>
      </w:r>
      <w:r w:rsidRPr="00F54A16">
        <w:rPr>
          <w:rFonts w:ascii="Times New Roman" w:hAnsi="Times New Roman" w:cs="Times New Roman"/>
        </w:rPr>
        <w:t xml:space="preserve"> posible utilizarlos para cualquier producto de diseño, permitiendo al diseñador adaptarlos a las diferentes áreas del diseño, entornos y necesidades de los usuarios. Además de que obligan al diseñador a integrar al usuario durante todo el proceso de diseño, verificando constantemente los criterios que miden la funcionalidad</w:t>
      </w:r>
      <w:r w:rsidR="00BD4DDF" w:rsidRPr="00F54A16">
        <w:rPr>
          <w:rFonts w:ascii="Times New Roman" w:hAnsi="Times New Roman" w:cs="Times New Roman"/>
        </w:rPr>
        <w:t xml:space="preserve"> (</w:t>
      </w:r>
      <w:r w:rsidR="00F54A16" w:rsidRPr="00F54A16">
        <w:rPr>
          <w:rFonts w:ascii="Times New Roman" w:hAnsi="Times New Roman" w:cs="Times New Roman"/>
        </w:rPr>
        <w:t xml:space="preserve">identificación, </w:t>
      </w:r>
      <w:r w:rsidR="00BD4DDF" w:rsidRPr="00F54A16">
        <w:rPr>
          <w:rFonts w:ascii="Times New Roman" w:hAnsi="Times New Roman" w:cs="Times New Roman"/>
        </w:rPr>
        <w:t xml:space="preserve">comprensión, legibilidad, </w:t>
      </w:r>
      <w:r w:rsidR="00F54A16" w:rsidRPr="00F54A16">
        <w:rPr>
          <w:rFonts w:ascii="Times New Roman" w:hAnsi="Times New Roman" w:cs="Times New Roman"/>
        </w:rPr>
        <w:t>reconocimiento).</w:t>
      </w:r>
    </w:p>
    <w:p w14:paraId="150A1490" w14:textId="77777777" w:rsidR="00D27A4B" w:rsidRPr="009102B7" w:rsidRDefault="00D27A4B" w:rsidP="009102B7">
      <w:pPr>
        <w:spacing w:before="100" w:beforeAutospacing="1" w:after="100" w:afterAutospacing="1" w:line="360" w:lineRule="auto"/>
        <w:ind w:right="225"/>
        <w:jc w:val="both"/>
        <w:textAlignment w:val="baseline"/>
        <w:rPr>
          <w:rFonts w:ascii="Times New Roman" w:hAnsi="Times New Roman" w:cs="Times New Roman"/>
          <w:sz w:val="24"/>
          <w:szCs w:val="24"/>
        </w:rPr>
      </w:pPr>
      <w:r w:rsidRPr="009102B7">
        <w:rPr>
          <w:rFonts w:ascii="Times New Roman" w:hAnsi="Times New Roman" w:cs="Times New Roman"/>
          <w:sz w:val="24"/>
          <w:szCs w:val="24"/>
        </w:rPr>
        <w:t>Hoy en día, es necesario contar con herramientas que ayuden a precisar la evaluación de la funcionalidad de los mensajes visuales, ya sea aplicados a los pictogramas, o a los diferentes objetos gráficos en los que son empleados. La investigación cualitativa y cuantitativa cuenta con una serie de modelos de evaluación que pueden aplicarse a la disciplina del diseño gráfico</w:t>
      </w:r>
      <w:r w:rsidR="008012AE" w:rsidRPr="009102B7">
        <w:rPr>
          <w:rFonts w:ascii="Times New Roman" w:hAnsi="Times New Roman" w:cs="Times New Roman"/>
          <w:sz w:val="24"/>
          <w:szCs w:val="24"/>
        </w:rPr>
        <w:t>. Y que permiten identificar</w:t>
      </w:r>
      <w:r w:rsidRPr="009102B7">
        <w:rPr>
          <w:rFonts w:ascii="Times New Roman" w:hAnsi="Times New Roman" w:cs="Times New Roman"/>
          <w:sz w:val="24"/>
          <w:szCs w:val="24"/>
        </w:rPr>
        <w:t xml:space="preserve"> lo que un usuario percibe de</w:t>
      </w:r>
      <w:r w:rsidR="008012AE" w:rsidRPr="009102B7">
        <w:rPr>
          <w:rFonts w:ascii="Times New Roman" w:hAnsi="Times New Roman" w:cs="Times New Roman"/>
          <w:sz w:val="24"/>
          <w:szCs w:val="24"/>
        </w:rPr>
        <w:t xml:space="preserve"> los</w:t>
      </w:r>
      <w:r w:rsidRPr="009102B7">
        <w:rPr>
          <w:rFonts w:ascii="Times New Roman" w:hAnsi="Times New Roman" w:cs="Times New Roman"/>
          <w:sz w:val="24"/>
          <w:szCs w:val="24"/>
        </w:rPr>
        <w:t xml:space="preserve"> mensajes visuales, p</w:t>
      </w:r>
      <w:r w:rsidR="008012AE" w:rsidRPr="009102B7">
        <w:rPr>
          <w:rFonts w:ascii="Times New Roman" w:hAnsi="Times New Roman" w:cs="Times New Roman"/>
          <w:sz w:val="24"/>
          <w:szCs w:val="24"/>
        </w:rPr>
        <w:t>ara</w:t>
      </w:r>
      <w:r w:rsidRPr="009102B7">
        <w:rPr>
          <w:rFonts w:ascii="Times New Roman" w:hAnsi="Times New Roman" w:cs="Times New Roman"/>
          <w:sz w:val="24"/>
          <w:szCs w:val="24"/>
        </w:rPr>
        <w:t xml:space="preserve"> diseñar con objetividad y certeza.</w:t>
      </w:r>
    </w:p>
    <w:p w14:paraId="6ACD6260" w14:textId="77777777" w:rsidR="004863CB" w:rsidRDefault="004863CB" w:rsidP="00E72C1B">
      <w:pPr>
        <w:pStyle w:val="Default"/>
        <w:spacing w:before="120" w:line="360" w:lineRule="auto"/>
        <w:jc w:val="both"/>
        <w:rPr>
          <w:rFonts w:eastAsia="Calibri"/>
          <w:b/>
          <w:color w:val="auto"/>
          <w:sz w:val="28"/>
          <w:szCs w:val="28"/>
        </w:rPr>
      </w:pPr>
    </w:p>
    <w:p w14:paraId="1B5FC755" w14:textId="77777777" w:rsidR="004863CB" w:rsidRDefault="004863CB" w:rsidP="00E72C1B">
      <w:pPr>
        <w:pStyle w:val="Default"/>
        <w:spacing w:before="120" w:line="360" w:lineRule="auto"/>
        <w:jc w:val="both"/>
        <w:rPr>
          <w:rFonts w:eastAsia="Calibri"/>
          <w:b/>
          <w:color w:val="auto"/>
          <w:sz w:val="28"/>
          <w:szCs w:val="28"/>
        </w:rPr>
      </w:pPr>
    </w:p>
    <w:p w14:paraId="6B12D5D1" w14:textId="77777777" w:rsidR="004863CB" w:rsidRDefault="004863CB" w:rsidP="00E72C1B">
      <w:pPr>
        <w:pStyle w:val="Default"/>
        <w:spacing w:before="120" w:line="360" w:lineRule="auto"/>
        <w:jc w:val="both"/>
        <w:rPr>
          <w:rFonts w:eastAsia="Calibri"/>
          <w:b/>
          <w:color w:val="auto"/>
          <w:sz w:val="28"/>
          <w:szCs w:val="28"/>
        </w:rPr>
      </w:pPr>
    </w:p>
    <w:p w14:paraId="718A345B" w14:textId="77777777" w:rsidR="004863CB" w:rsidRDefault="004863CB" w:rsidP="00E72C1B">
      <w:pPr>
        <w:pStyle w:val="Default"/>
        <w:spacing w:before="120" w:line="360" w:lineRule="auto"/>
        <w:jc w:val="both"/>
        <w:rPr>
          <w:rFonts w:eastAsia="Calibri"/>
          <w:b/>
          <w:color w:val="auto"/>
          <w:sz w:val="28"/>
          <w:szCs w:val="28"/>
        </w:rPr>
      </w:pPr>
    </w:p>
    <w:p w14:paraId="621F042F" w14:textId="77777777" w:rsidR="004863CB" w:rsidRDefault="004863CB" w:rsidP="00E72C1B">
      <w:pPr>
        <w:pStyle w:val="Default"/>
        <w:spacing w:before="120" w:line="360" w:lineRule="auto"/>
        <w:jc w:val="both"/>
        <w:rPr>
          <w:rFonts w:eastAsia="Calibri"/>
          <w:b/>
          <w:color w:val="auto"/>
          <w:sz w:val="28"/>
          <w:szCs w:val="28"/>
        </w:rPr>
      </w:pPr>
    </w:p>
    <w:p w14:paraId="56A0405A" w14:textId="77777777" w:rsidR="004863CB" w:rsidRDefault="004863CB" w:rsidP="00E72C1B">
      <w:pPr>
        <w:pStyle w:val="Default"/>
        <w:spacing w:before="120" w:line="360" w:lineRule="auto"/>
        <w:jc w:val="both"/>
        <w:rPr>
          <w:rFonts w:eastAsia="Calibri"/>
          <w:b/>
          <w:color w:val="auto"/>
          <w:sz w:val="28"/>
          <w:szCs w:val="28"/>
        </w:rPr>
      </w:pPr>
    </w:p>
    <w:p w14:paraId="3EC3A50A" w14:textId="54B01C7F" w:rsidR="008F34CC" w:rsidRPr="00E72C1B" w:rsidRDefault="00E72C1B" w:rsidP="00E72C1B">
      <w:pPr>
        <w:pStyle w:val="Default"/>
        <w:spacing w:before="120" w:line="360" w:lineRule="auto"/>
        <w:jc w:val="both"/>
        <w:rPr>
          <w:rFonts w:eastAsia="Calibri"/>
          <w:b/>
          <w:color w:val="auto"/>
          <w:sz w:val="28"/>
          <w:szCs w:val="28"/>
        </w:rPr>
      </w:pPr>
      <w:r>
        <w:rPr>
          <w:rFonts w:eastAsia="Calibri"/>
          <w:b/>
          <w:color w:val="auto"/>
          <w:sz w:val="28"/>
          <w:szCs w:val="28"/>
        </w:rPr>
        <w:lastRenderedPageBreak/>
        <w:t>Referencias</w:t>
      </w:r>
    </w:p>
    <w:p w14:paraId="729F4A78" w14:textId="77777777" w:rsidR="00A96623" w:rsidRPr="00F74547" w:rsidRDefault="00A96623" w:rsidP="00E72C1B">
      <w:pPr>
        <w:spacing w:after="0" w:line="360" w:lineRule="auto"/>
        <w:ind w:left="709" w:hanging="709"/>
        <w:contextualSpacing/>
        <w:jc w:val="both"/>
        <w:rPr>
          <w:rFonts w:ascii="Times New Roman" w:hAnsi="Times New Roman" w:cs="Times New Roman"/>
          <w:sz w:val="24"/>
          <w:szCs w:val="24"/>
        </w:rPr>
      </w:pPr>
      <w:r w:rsidRPr="00F74547">
        <w:rPr>
          <w:rFonts w:ascii="Times New Roman" w:hAnsi="Times New Roman" w:cs="Times New Roman"/>
          <w:sz w:val="24"/>
          <w:szCs w:val="24"/>
        </w:rPr>
        <w:t xml:space="preserve">Álvarez, D. (2009). </w:t>
      </w:r>
      <w:r w:rsidRPr="00F74547">
        <w:rPr>
          <w:rFonts w:ascii="Times New Roman" w:hAnsi="Times New Roman" w:cs="Times New Roman"/>
          <w:i/>
          <w:iCs/>
          <w:sz w:val="24"/>
          <w:szCs w:val="24"/>
        </w:rPr>
        <w:t>El diseño gráfico hecho por personas para las personas</w:t>
      </w:r>
      <w:r w:rsidRPr="00F74547">
        <w:rPr>
          <w:rFonts w:ascii="Times New Roman" w:hAnsi="Times New Roman" w:cs="Times New Roman"/>
          <w:sz w:val="24"/>
          <w:szCs w:val="24"/>
        </w:rPr>
        <w:t>. El diseño y sus usuarios. México, D.F.: Encuadre.</w:t>
      </w:r>
    </w:p>
    <w:p w14:paraId="63F8D5A1" w14:textId="77777777" w:rsidR="00C549A1" w:rsidRPr="00F74547" w:rsidRDefault="00C549A1" w:rsidP="00E72C1B">
      <w:pPr>
        <w:spacing w:after="0" w:line="360" w:lineRule="auto"/>
        <w:ind w:left="709" w:hanging="709"/>
        <w:contextualSpacing/>
        <w:jc w:val="both"/>
        <w:rPr>
          <w:rFonts w:ascii="Times New Roman" w:hAnsi="Times New Roman" w:cs="Times New Roman"/>
          <w:sz w:val="24"/>
          <w:szCs w:val="24"/>
        </w:rPr>
      </w:pPr>
      <w:r w:rsidRPr="00F74547">
        <w:rPr>
          <w:rFonts w:ascii="Times New Roman" w:hAnsi="Times New Roman" w:cs="Times New Roman"/>
          <w:sz w:val="24"/>
          <w:szCs w:val="24"/>
        </w:rPr>
        <w:t xml:space="preserve">Arning, K. y </w:t>
      </w:r>
      <w:proofErr w:type="spellStart"/>
      <w:r w:rsidRPr="00F74547">
        <w:rPr>
          <w:rFonts w:ascii="Times New Roman" w:hAnsi="Times New Roman" w:cs="Times New Roman"/>
          <w:sz w:val="24"/>
          <w:szCs w:val="24"/>
        </w:rPr>
        <w:t>Ziefle</w:t>
      </w:r>
      <w:proofErr w:type="spellEnd"/>
      <w:r w:rsidRPr="00F74547">
        <w:rPr>
          <w:rFonts w:ascii="Times New Roman" w:hAnsi="Times New Roman" w:cs="Times New Roman"/>
          <w:sz w:val="24"/>
          <w:szCs w:val="24"/>
        </w:rPr>
        <w:t xml:space="preserve">, M. (2009). </w:t>
      </w:r>
      <w:proofErr w:type="spellStart"/>
      <w:r w:rsidRPr="00F74547">
        <w:rPr>
          <w:rFonts w:ascii="Times New Roman" w:hAnsi="Times New Roman" w:cs="Times New Roman"/>
          <w:sz w:val="24"/>
          <w:szCs w:val="24"/>
        </w:rPr>
        <w:t>It’s</w:t>
      </w:r>
      <w:proofErr w:type="spellEnd"/>
      <w:r w:rsidRPr="00F74547">
        <w:rPr>
          <w:rFonts w:ascii="Times New Roman" w:hAnsi="Times New Roman" w:cs="Times New Roman"/>
          <w:sz w:val="24"/>
          <w:szCs w:val="24"/>
        </w:rPr>
        <w:t xml:space="preserve"> a </w:t>
      </w:r>
      <w:proofErr w:type="spellStart"/>
      <w:r w:rsidRPr="00F74547">
        <w:rPr>
          <w:rFonts w:ascii="Times New Roman" w:hAnsi="Times New Roman" w:cs="Times New Roman"/>
          <w:sz w:val="24"/>
          <w:szCs w:val="24"/>
        </w:rPr>
        <w:t>bunch</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of</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shapes</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connected</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by</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lines</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Evaluating</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the</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Graphical</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Notation</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System</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of</w:t>
      </w:r>
      <w:proofErr w:type="spellEnd"/>
      <w:r w:rsidRPr="00F74547">
        <w:rPr>
          <w:rFonts w:ascii="Times New Roman" w:hAnsi="Times New Roman" w:cs="Times New Roman"/>
          <w:sz w:val="24"/>
          <w:szCs w:val="24"/>
        </w:rPr>
        <w:t xml:space="preserve"> Business </w:t>
      </w:r>
      <w:proofErr w:type="spellStart"/>
      <w:r w:rsidRPr="00F74547">
        <w:rPr>
          <w:rFonts w:ascii="Times New Roman" w:hAnsi="Times New Roman" w:cs="Times New Roman"/>
          <w:sz w:val="24"/>
          <w:szCs w:val="24"/>
        </w:rPr>
        <w:t>Process</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Modeling</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Languages</w:t>
      </w:r>
      <w:proofErr w:type="spellEnd"/>
      <w:r w:rsidRPr="00F74547">
        <w:rPr>
          <w:rFonts w:ascii="Times New Roman" w:hAnsi="Times New Roman" w:cs="Times New Roman"/>
          <w:sz w:val="24"/>
          <w:szCs w:val="24"/>
        </w:rPr>
        <w:t xml:space="preserve">. 9th International </w:t>
      </w:r>
      <w:proofErr w:type="spellStart"/>
      <w:r w:rsidRPr="00F74547">
        <w:rPr>
          <w:rFonts w:ascii="Times New Roman" w:hAnsi="Times New Roman" w:cs="Times New Roman"/>
          <w:sz w:val="24"/>
          <w:szCs w:val="24"/>
        </w:rPr>
        <w:t>Conference</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on</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Work</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with</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Computer</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Systems</w:t>
      </w:r>
      <w:proofErr w:type="spellEnd"/>
      <w:r w:rsidRPr="00F74547">
        <w:rPr>
          <w:rFonts w:ascii="Times New Roman" w:hAnsi="Times New Roman" w:cs="Times New Roman"/>
          <w:sz w:val="24"/>
          <w:szCs w:val="24"/>
        </w:rPr>
        <w:t xml:space="preserve">, WWCS. Desde http://www.comm.rwth-aachen.de/files/arning_ziefle_iea_manuscript.pdf </w:t>
      </w:r>
    </w:p>
    <w:p w14:paraId="5C285B07" w14:textId="77777777" w:rsidR="00C549A1" w:rsidRPr="00F74547" w:rsidRDefault="00A96623" w:rsidP="00E72C1B">
      <w:pPr>
        <w:spacing w:after="0" w:line="360" w:lineRule="auto"/>
        <w:ind w:left="709" w:hanging="709"/>
        <w:contextualSpacing/>
        <w:jc w:val="both"/>
        <w:rPr>
          <w:rFonts w:ascii="Times New Roman" w:hAnsi="Times New Roman" w:cs="Times New Roman"/>
          <w:sz w:val="24"/>
          <w:szCs w:val="24"/>
        </w:rPr>
      </w:pPr>
      <w:r w:rsidRPr="00F74547">
        <w:rPr>
          <w:rFonts w:ascii="Times New Roman" w:hAnsi="Times New Roman" w:cs="Times New Roman"/>
          <w:sz w:val="24"/>
          <w:szCs w:val="24"/>
        </w:rPr>
        <w:t xml:space="preserve">Baldwin, J., y Roberts, L. (2006). </w:t>
      </w:r>
      <w:r w:rsidRPr="00F74547">
        <w:rPr>
          <w:rFonts w:ascii="Times New Roman" w:hAnsi="Times New Roman" w:cs="Times New Roman"/>
          <w:i/>
          <w:iCs/>
          <w:sz w:val="24"/>
          <w:szCs w:val="24"/>
        </w:rPr>
        <w:t xml:space="preserve">Visual </w:t>
      </w:r>
      <w:proofErr w:type="spellStart"/>
      <w:r w:rsidRPr="00F74547">
        <w:rPr>
          <w:rFonts w:ascii="Times New Roman" w:hAnsi="Times New Roman" w:cs="Times New Roman"/>
          <w:i/>
          <w:iCs/>
          <w:sz w:val="24"/>
          <w:szCs w:val="24"/>
        </w:rPr>
        <w:t>Communication</w:t>
      </w:r>
      <w:proofErr w:type="spellEnd"/>
      <w:r w:rsidRPr="00F74547">
        <w:rPr>
          <w:rFonts w:ascii="Times New Roman" w:hAnsi="Times New Roman" w:cs="Times New Roman"/>
          <w:i/>
          <w:iCs/>
          <w:sz w:val="24"/>
          <w:szCs w:val="24"/>
        </w:rPr>
        <w:t xml:space="preserve">: </w:t>
      </w:r>
      <w:proofErr w:type="spellStart"/>
      <w:r w:rsidRPr="00F74547">
        <w:rPr>
          <w:rFonts w:ascii="Times New Roman" w:hAnsi="Times New Roman" w:cs="Times New Roman"/>
          <w:i/>
          <w:iCs/>
          <w:sz w:val="24"/>
          <w:szCs w:val="24"/>
        </w:rPr>
        <w:t>From</w:t>
      </w:r>
      <w:proofErr w:type="spellEnd"/>
      <w:r w:rsidRPr="00F74547">
        <w:rPr>
          <w:rFonts w:ascii="Times New Roman" w:hAnsi="Times New Roman" w:cs="Times New Roman"/>
          <w:i/>
          <w:iCs/>
          <w:sz w:val="24"/>
          <w:szCs w:val="24"/>
        </w:rPr>
        <w:t xml:space="preserve"> </w:t>
      </w:r>
      <w:proofErr w:type="spellStart"/>
      <w:r w:rsidRPr="00F74547">
        <w:rPr>
          <w:rFonts w:ascii="Times New Roman" w:hAnsi="Times New Roman" w:cs="Times New Roman"/>
          <w:i/>
          <w:iCs/>
          <w:sz w:val="24"/>
          <w:szCs w:val="24"/>
        </w:rPr>
        <w:t>Theory</w:t>
      </w:r>
      <w:proofErr w:type="spellEnd"/>
      <w:r w:rsidRPr="00F74547">
        <w:rPr>
          <w:rFonts w:ascii="Times New Roman" w:hAnsi="Times New Roman" w:cs="Times New Roman"/>
          <w:i/>
          <w:iCs/>
          <w:sz w:val="24"/>
          <w:szCs w:val="24"/>
        </w:rPr>
        <w:t xml:space="preserve"> </w:t>
      </w:r>
      <w:proofErr w:type="spellStart"/>
      <w:r w:rsidRPr="00F74547">
        <w:rPr>
          <w:rFonts w:ascii="Times New Roman" w:hAnsi="Times New Roman" w:cs="Times New Roman"/>
          <w:i/>
          <w:iCs/>
          <w:sz w:val="24"/>
          <w:szCs w:val="24"/>
        </w:rPr>
        <w:t>to</w:t>
      </w:r>
      <w:proofErr w:type="spellEnd"/>
      <w:r w:rsidRPr="00F74547">
        <w:rPr>
          <w:rFonts w:ascii="Times New Roman" w:hAnsi="Times New Roman" w:cs="Times New Roman"/>
          <w:i/>
          <w:iCs/>
          <w:sz w:val="24"/>
          <w:szCs w:val="24"/>
        </w:rPr>
        <w:t xml:space="preserve"> </w:t>
      </w:r>
      <w:proofErr w:type="spellStart"/>
      <w:r w:rsidRPr="00F74547">
        <w:rPr>
          <w:rFonts w:ascii="Times New Roman" w:hAnsi="Times New Roman" w:cs="Times New Roman"/>
          <w:i/>
          <w:iCs/>
          <w:sz w:val="24"/>
          <w:szCs w:val="24"/>
        </w:rPr>
        <w:t>Practice</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United</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Kingdom</w:t>
      </w:r>
      <w:proofErr w:type="spellEnd"/>
      <w:r w:rsidRPr="00F74547">
        <w:rPr>
          <w:rFonts w:ascii="Times New Roman" w:hAnsi="Times New Roman" w:cs="Times New Roman"/>
          <w:sz w:val="24"/>
          <w:szCs w:val="24"/>
        </w:rPr>
        <w:t>: AVA Publishing.</w:t>
      </w:r>
    </w:p>
    <w:p w14:paraId="1338F7B5" w14:textId="77777777" w:rsidR="00C549A1" w:rsidRPr="00F74547" w:rsidRDefault="00C549A1" w:rsidP="00E72C1B">
      <w:pPr>
        <w:spacing w:after="0" w:line="360" w:lineRule="auto"/>
        <w:ind w:left="709" w:hanging="709"/>
        <w:contextualSpacing/>
        <w:jc w:val="both"/>
        <w:rPr>
          <w:rFonts w:ascii="Times New Roman" w:hAnsi="Times New Roman" w:cs="Times New Roman"/>
          <w:sz w:val="24"/>
          <w:szCs w:val="24"/>
        </w:rPr>
      </w:pPr>
      <w:r w:rsidRPr="00F74547">
        <w:rPr>
          <w:rFonts w:ascii="Times New Roman" w:hAnsi="Times New Roman" w:cs="Times New Roman"/>
          <w:sz w:val="24"/>
          <w:szCs w:val="24"/>
        </w:rPr>
        <w:t>Castrezana, G. (2016). Tesis: Modelo de evaluación para la funcionalidad de un pictograma. México: UMAD</w:t>
      </w:r>
    </w:p>
    <w:p w14:paraId="0B839E45" w14:textId="77777777" w:rsidR="00C549A1" w:rsidRPr="00F74547" w:rsidRDefault="00C549A1" w:rsidP="00E72C1B">
      <w:pPr>
        <w:spacing w:after="0" w:line="360" w:lineRule="auto"/>
        <w:ind w:left="709" w:hanging="709"/>
        <w:contextualSpacing/>
        <w:jc w:val="both"/>
        <w:rPr>
          <w:rFonts w:ascii="Times New Roman" w:hAnsi="Times New Roman" w:cs="Times New Roman"/>
          <w:sz w:val="24"/>
          <w:szCs w:val="24"/>
        </w:rPr>
      </w:pPr>
      <w:r w:rsidRPr="00F74547">
        <w:rPr>
          <w:rFonts w:ascii="Times New Roman" w:hAnsi="Times New Roman" w:cs="Times New Roman"/>
          <w:sz w:val="24"/>
          <w:szCs w:val="24"/>
        </w:rPr>
        <w:t xml:space="preserve">Chi, C., </w:t>
      </w:r>
      <w:proofErr w:type="spellStart"/>
      <w:r w:rsidRPr="00F74547">
        <w:rPr>
          <w:rFonts w:ascii="Times New Roman" w:hAnsi="Times New Roman" w:cs="Times New Roman"/>
          <w:sz w:val="24"/>
          <w:szCs w:val="24"/>
        </w:rPr>
        <w:t>Dewi</w:t>
      </w:r>
      <w:proofErr w:type="spellEnd"/>
      <w:r w:rsidRPr="00F74547">
        <w:rPr>
          <w:rFonts w:ascii="Times New Roman" w:hAnsi="Times New Roman" w:cs="Times New Roman"/>
          <w:sz w:val="24"/>
          <w:szCs w:val="24"/>
        </w:rPr>
        <w:t xml:space="preserve">, R., y Chen, S. (2012). </w:t>
      </w:r>
      <w:proofErr w:type="spellStart"/>
      <w:r w:rsidRPr="00F74547">
        <w:rPr>
          <w:rFonts w:ascii="Times New Roman" w:hAnsi="Times New Roman" w:cs="Times New Roman"/>
          <w:sz w:val="24"/>
          <w:szCs w:val="24"/>
        </w:rPr>
        <w:t>Ergonomic</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evaluation</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of</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icons</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for</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dashboard</w:t>
      </w:r>
      <w:proofErr w:type="spellEnd"/>
      <w:r w:rsidRPr="00F74547">
        <w:rPr>
          <w:rFonts w:ascii="Times New Roman" w:hAnsi="Times New Roman" w:cs="Times New Roman"/>
          <w:sz w:val="24"/>
          <w:szCs w:val="24"/>
        </w:rPr>
        <w:t xml:space="preserve">. En </w:t>
      </w:r>
      <w:proofErr w:type="spellStart"/>
      <w:r w:rsidRPr="00F74547">
        <w:rPr>
          <w:rFonts w:ascii="Times New Roman" w:hAnsi="Times New Roman" w:cs="Times New Roman"/>
          <w:sz w:val="24"/>
          <w:szCs w:val="24"/>
        </w:rPr>
        <w:t>Shih</w:t>
      </w:r>
      <w:proofErr w:type="spellEnd"/>
      <w:r w:rsidRPr="00F74547">
        <w:rPr>
          <w:rFonts w:ascii="Times New Roman" w:hAnsi="Times New Roman" w:cs="Times New Roman"/>
          <w:sz w:val="24"/>
          <w:szCs w:val="24"/>
        </w:rPr>
        <w:t xml:space="preserve"> y </w:t>
      </w:r>
      <w:proofErr w:type="spellStart"/>
      <w:r w:rsidRPr="00F74547">
        <w:rPr>
          <w:rFonts w:ascii="Times New Roman" w:hAnsi="Times New Roman" w:cs="Times New Roman"/>
          <w:sz w:val="24"/>
          <w:szCs w:val="24"/>
        </w:rPr>
        <w:t>Liang</w:t>
      </w:r>
      <w:proofErr w:type="spellEnd"/>
      <w:r w:rsidRPr="00F74547">
        <w:rPr>
          <w:rFonts w:ascii="Times New Roman" w:hAnsi="Times New Roman" w:cs="Times New Roman"/>
          <w:sz w:val="24"/>
          <w:szCs w:val="24"/>
        </w:rPr>
        <w:t xml:space="preserve"> (eds.) </w:t>
      </w:r>
      <w:proofErr w:type="spellStart"/>
      <w:r w:rsidRPr="00F74547">
        <w:rPr>
          <w:rFonts w:ascii="Times New Roman" w:hAnsi="Times New Roman" w:cs="Times New Roman"/>
          <w:sz w:val="24"/>
          <w:szCs w:val="24"/>
        </w:rPr>
        <w:t>Ergonomics</w:t>
      </w:r>
      <w:proofErr w:type="spellEnd"/>
      <w:r w:rsidRPr="00F74547">
        <w:rPr>
          <w:rFonts w:ascii="Times New Roman" w:hAnsi="Times New Roman" w:cs="Times New Roman"/>
          <w:sz w:val="24"/>
          <w:szCs w:val="24"/>
        </w:rPr>
        <w:t xml:space="preserve"> in Asia: </w:t>
      </w:r>
      <w:proofErr w:type="spellStart"/>
      <w:r w:rsidRPr="00F74547">
        <w:rPr>
          <w:rFonts w:ascii="Times New Roman" w:hAnsi="Times New Roman" w:cs="Times New Roman"/>
          <w:sz w:val="24"/>
          <w:szCs w:val="24"/>
        </w:rPr>
        <w:t>Development</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Opportunities</w:t>
      </w:r>
      <w:proofErr w:type="spellEnd"/>
      <w:r w:rsidRPr="00F74547">
        <w:rPr>
          <w:rFonts w:ascii="Times New Roman" w:hAnsi="Times New Roman" w:cs="Times New Roman"/>
          <w:sz w:val="24"/>
          <w:szCs w:val="24"/>
        </w:rPr>
        <w:t xml:space="preserve"> and </w:t>
      </w:r>
      <w:proofErr w:type="spellStart"/>
      <w:r w:rsidRPr="00F74547">
        <w:rPr>
          <w:rFonts w:ascii="Times New Roman" w:hAnsi="Times New Roman" w:cs="Times New Roman"/>
          <w:sz w:val="24"/>
          <w:szCs w:val="24"/>
        </w:rPr>
        <w:t>Challenges</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Proceedings</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of</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the</w:t>
      </w:r>
      <w:proofErr w:type="spellEnd"/>
      <w:r w:rsidRPr="00F74547">
        <w:rPr>
          <w:rFonts w:ascii="Times New Roman" w:hAnsi="Times New Roman" w:cs="Times New Roman"/>
          <w:sz w:val="24"/>
          <w:szCs w:val="24"/>
        </w:rPr>
        <w:t xml:space="preserve"> 2nd East </w:t>
      </w:r>
      <w:proofErr w:type="spellStart"/>
      <w:r w:rsidRPr="00F74547">
        <w:rPr>
          <w:rFonts w:ascii="Times New Roman" w:hAnsi="Times New Roman" w:cs="Times New Roman"/>
          <w:sz w:val="24"/>
          <w:szCs w:val="24"/>
        </w:rPr>
        <w:t>Asian</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Ergonomics</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Federation</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Symposium</w:t>
      </w:r>
      <w:proofErr w:type="spellEnd"/>
      <w:r w:rsidRPr="00F74547">
        <w:rPr>
          <w:rFonts w:ascii="Times New Roman" w:hAnsi="Times New Roman" w:cs="Times New Roman"/>
          <w:sz w:val="24"/>
          <w:szCs w:val="24"/>
        </w:rPr>
        <w:t xml:space="preserve"> (EAEFS 2011), </w:t>
      </w:r>
      <w:proofErr w:type="spellStart"/>
      <w:r w:rsidRPr="00F74547">
        <w:rPr>
          <w:rFonts w:ascii="Times New Roman" w:hAnsi="Times New Roman" w:cs="Times New Roman"/>
          <w:sz w:val="24"/>
          <w:szCs w:val="24"/>
        </w:rPr>
        <w:t>National</w:t>
      </w:r>
      <w:proofErr w:type="spellEnd"/>
      <w:r w:rsidRPr="00F74547">
        <w:rPr>
          <w:rFonts w:ascii="Times New Roman" w:hAnsi="Times New Roman" w:cs="Times New Roman"/>
          <w:sz w:val="24"/>
          <w:szCs w:val="24"/>
        </w:rPr>
        <w:t xml:space="preserve"> Tsing Hua </w:t>
      </w:r>
      <w:proofErr w:type="spellStart"/>
      <w:r w:rsidRPr="00F74547">
        <w:rPr>
          <w:rFonts w:ascii="Times New Roman" w:hAnsi="Times New Roman" w:cs="Times New Roman"/>
          <w:sz w:val="24"/>
          <w:szCs w:val="24"/>
        </w:rPr>
        <w:t>University</w:t>
      </w:r>
      <w:proofErr w:type="spellEnd"/>
      <w:r w:rsidRPr="00F74547">
        <w:rPr>
          <w:rFonts w:ascii="Times New Roman" w:hAnsi="Times New Roman" w:cs="Times New Roman"/>
          <w:sz w:val="24"/>
          <w:szCs w:val="24"/>
        </w:rPr>
        <w:t xml:space="preserve">, Hsinchu, </w:t>
      </w:r>
      <w:proofErr w:type="spellStart"/>
      <w:r w:rsidRPr="00F74547">
        <w:rPr>
          <w:rFonts w:ascii="Times New Roman" w:hAnsi="Times New Roman" w:cs="Times New Roman"/>
          <w:sz w:val="24"/>
          <w:szCs w:val="24"/>
        </w:rPr>
        <w:t>Taiwan</w:t>
      </w:r>
      <w:proofErr w:type="spellEnd"/>
      <w:r w:rsidRPr="00F74547">
        <w:rPr>
          <w:rFonts w:ascii="Times New Roman" w:hAnsi="Times New Roman" w:cs="Times New Roman"/>
          <w:sz w:val="24"/>
          <w:szCs w:val="24"/>
        </w:rPr>
        <w:t xml:space="preserve">, 4-8 </w:t>
      </w:r>
      <w:proofErr w:type="spellStart"/>
      <w:r w:rsidRPr="00F74547">
        <w:rPr>
          <w:rFonts w:ascii="Times New Roman" w:hAnsi="Times New Roman" w:cs="Times New Roman"/>
          <w:sz w:val="24"/>
          <w:szCs w:val="24"/>
        </w:rPr>
        <w:t>October</w:t>
      </w:r>
      <w:proofErr w:type="spellEnd"/>
      <w:r w:rsidRPr="00F74547">
        <w:rPr>
          <w:rFonts w:ascii="Times New Roman" w:hAnsi="Times New Roman" w:cs="Times New Roman"/>
          <w:sz w:val="24"/>
          <w:szCs w:val="24"/>
        </w:rPr>
        <w:t xml:space="preserve"> 2011 (p. 149). CRC </w:t>
      </w:r>
      <w:proofErr w:type="spellStart"/>
      <w:r w:rsidRPr="00F74547">
        <w:rPr>
          <w:rFonts w:ascii="Times New Roman" w:hAnsi="Times New Roman" w:cs="Times New Roman"/>
          <w:sz w:val="24"/>
          <w:szCs w:val="24"/>
        </w:rPr>
        <w:t>Press</w:t>
      </w:r>
      <w:proofErr w:type="spellEnd"/>
      <w:r w:rsidRPr="00F74547">
        <w:rPr>
          <w:rFonts w:ascii="Times New Roman" w:hAnsi="Times New Roman" w:cs="Times New Roman"/>
          <w:sz w:val="24"/>
          <w:szCs w:val="24"/>
        </w:rPr>
        <w:t>.</w:t>
      </w:r>
    </w:p>
    <w:p w14:paraId="535B636E" w14:textId="77777777" w:rsidR="00910327" w:rsidRPr="00F74547" w:rsidRDefault="00910327" w:rsidP="00E72C1B">
      <w:pPr>
        <w:spacing w:after="0" w:line="360" w:lineRule="auto"/>
        <w:ind w:left="709" w:hanging="709"/>
        <w:contextualSpacing/>
        <w:jc w:val="both"/>
        <w:rPr>
          <w:rFonts w:ascii="Times New Roman" w:hAnsi="Times New Roman" w:cs="Times New Roman"/>
          <w:sz w:val="24"/>
          <w:szCs w:val="24"/>
        </w:rPr>
      </w:pPr>
      <w:r w:rsidRPr="00F74547">
        <w:rPr>
          <w:rFonts w:ascii="Times New Roman" w:hAnsi="Times New Roman" w:cs="Times New Roman"/>
          <w:sz w:val="24"/>
          <w:szCs w:val="24"/>
        </w:rPr>
        <w:t xml:space="preserve">Dewar, R. (2004). </w:t>
      </w:r>
      <w:proofErr w:type="spellStart"/>
      <w:r w:rsidRPr="00F74547">
        <w:rPr>
          <w:rFonts w:ascii="Times New Roman" w:hAnsi="Times New Roman" w:cs="Times New Roman"/>
          <w:sz w:val="24"/>
          <w:szCs w:val="24"/>
        </w:rPr>
        <w:t>Design</w:t>
      </w:r>
      <w:proofErr w:type="spellEnd"/>
      <w:r w:rsidRPr="00F74547">
        <w:rPr>
          <w:rFonts w:ascii="Times New Roman" w:hAnsi="Times New Roman" w:cs="Times New Roman"/>
          <w:sz w:val="24"/>
          <w:szCs w:val="24"/>
        </w:rPr>
        <w:t xml:space="preserve"> and </w:t>
      </w:r>
      <w:proofErr w:type="spellStart"/>
      <w:r w:rsidRPr="00F74547">
        <w:rPr>
          <w:rFonts w:ascii="Times New Roman" w:hAnsi="Times New Roman" w:cs="Times New Roman"/>
          <w:sz w:val="24"/>
          <w:szCs w:val="24"/>
        </w:rPr>
        <w:t>evaluation</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of</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public</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information</w:t>
      </w:r>
      <w:proofErr w:type="spellEnd"/>
      <w:r w:rsidRPr="00F74547">
        <w:rPr>
          <w:rFonts w:ascii="Times New Roman" w:hAnsi="Times New Roman" w:cs="Times New Roman"/>
          <w:sz w:val="24"/>
          <w:szCs w:val="24"/>
        </w:rPr>
        <w:t xml:space="preserve"> symbols. En </w:t>
      </w:r>
      <w:proofErr w:type="spellStart"/>
      <w:r w:rsidRPr="00F74547">
        <w:rPr>
          <w:rFonts w:ascii="Times New Roman" w:hAnsi="Times New Roman" w:cs="Times New Roman"/>
          <w:sz w:val="24"/>
          <w:szCs w:val="24"/>
        </w:rPr>
        <w:t>Zwaga</w:t>
      </w:r>
      <w:proofErr w:type="spellEnd"/>
      <w:r w:rsidRPr="00F74547">
        <w:rPr>
          <w:rFonts w:ascii="Times New Roman" w:hAnsi="Times New Roman" w:cs="Times New Roman"/>
          <w:sz w:val="24"/>
          <w:szCs w:val="24"/>
        </w:rPr>
        <w:t xml:space="preserve">, H., </w:t>
      </w:r>
      <w:proofErr w:type="spellStart"/>
      <w:r w:rsidRPr="00F74547">
        <w:rPr>
          <w:rFonts w:ascii="Times New Roman" w:hAnsi="Times New Roman" w:cs="Times New Roman"/>
          <w:sz w:val="24"/>
          <w:szCs w:val="24"/>
        </w:rPr>
        <w:t>Boersema</w:t>
      </w:r>
      <w:proofErr w:type="spellEnd"/>
      <w:r w:rsidRPr="00F74547">
        <w:rPr>
          <w:rFonts w:ascii="Times New Roman" w:hAnsi="Times New Roman" w:cs="Times New Roman"/>
          <w:sz w:val="24"/>
          <w:szCs w:val="24"/>
        </w:rPr>
        <w:t xml:space="preserve">, T., </w:t>
      </w:r>
      <w:proofErr w:type="spellStart"/>
      <w:r w:rsidRPr="00F74547">
        <w:rPr>
          <w:rFonts w:ascii="Times New Roman" w:hAnsi="Times New Roman" w:cs="Times New Roman"/>
          <w:sz w:val="24"/>
          <w:szCs w:val="24"/>
        </w:rPr>
        <w:t>Hoonhout</w:t>
      </w:r>
      <w:proofErr w:type="spellEnd"/>
      <w:r w:rsidRPr="00F74547">
        <w:rPr>
          <w:rFonts w:ascii="Times New Roman" w:hAnsi="Times New Roman" w:cs="Times New Roman"/>
          <w:sz w:val="24"/>
          <w:szCs w:val="24"/>
        </w:rPr>
        <w:t xml:space="preserve">, H. (Eds.) </w:t>
      </w:r>
      <w:r w:rsidRPr="00F74547">
        <w:rPr>
          <w:rFonts w:ascii="Times New Roman" w:hAnsi="Times New Roman" w:cs="Times New Roman"/>
          <w:i/>
          <w:iCs/>
          <w:sz w:val="24"/>
          <w:szCs w:val="24"/>
        </w:rPr>
        <w:t xml:space="preserve">Visual </w:t>
      </w:r>
      <w:proofErr w:type="spellStart"/>
      <w:r w:rsidRPr="00F74547">
        <w:rPr>
          <w:rFonts w:ascii="Times New Roman" w:hAnsi="Times New Roman" w:cs="Times New Roman"/>
          <w:i/>
          <w:iCs/>
          <w:sz w:val="24"/>
          <w:szCs w:val="24"/>
        </w:rPr>
        <w:t>information</w:t>
      </w:r>
      <w:proofErr w:type="spellEnd"/>
      <w:r w:rsidRPr="00F74547">
        <w:rPr>
          <w:rFonts w:ascii="Times New Roman" w:hAnsi="Times New Roman" w:cs="Times New Roman"/>
          <w:i/>
          <w:iCs/>
          <w:sz w:val="24"/>
          <w:szCs w:val="24"/>
        </w:rPr>
        <w:t xml:space="preserve"> </w:t>
      </w:r>
      <w:proofErr w:type="spellStart"/>
      <w:r w:rsidRPr="00F74547">
        <w:rPr>
          <w:rFonts w:ascii="Times New Roman" w:hAnsi="Times New Roman" w:cs="Times New Roman"/>
          <w:i/>
          <w:iCs/>
          <w:sz w:val="24"/>
          <w:szCs w:val="24"/>
        </w:rPr>
        <w:t>for</w:t>
      </w:r>
      <w:proofErr w:type="spellEnd"/>
      <w:r w:rsidRPr="00F74547">
        <w:rPr>
          <w:rFonts w:ascii="Times New Roman" w:hAnsi="Times New Roman" w:cs="Times New Roman"/>
          <w:i/>
          <w:iCs/>
          <w:sz w:val="24"/>
          <w:szCs w:val="24"/>
        </w:rPr>
        <w:t xml:space="preserve"> </w:t>
      </w:r>
      <w:proofErr w:type="spellStart"/>
      <w:r w:rsidRPr="00F74547">
        <w:rPr>
          <w:rFonts w:ascii="Times New Roman" w:hAnsi="Times New Roman" w:cs="Times New Roman"/>
          <w:i/>
          <w:iCs/>
          <w:sz w:val="24"/>
          <w:szCs w:val="24"/>
        </w:rPr>
        <w:t>everyday</w:t>
      </w:r>
      <w:proofErr w:type="spellEnd"/>
      <w:r w:rsidRPr="00F74547">
        <w:rPr>
          <w:rFonts w:ascii="Times New Roman" w:hAnsi="Times New Roman" w:cs="Times New Roman"/>
          <w:i/>
          <w:iCs/>
          <w:sz w:val="24"/>
          <w:szCs w:val="24"/>
        </w:rPr>
        <w:t xml:space="preserve"> use</w:t>
      </w:r>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United</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Kingdom</w:t>
      </w:r>
      <w:proofErr w:type="spellEnd"/>
      <w:r w:rsidRPr="00F74547">
        <w:rPr>
          <w:rFonts w:ascii="Times New Roman" w:hAnsi="Times New Roman" w:cs="Times New Roman"/>
          <w:sz w:val="24"/>
          <w:szCs w:val="24"/>
        </w:rPr>
        <w:t xml:space="preserve">: Taylor &amp; Francis </w:t>
      </w:r>
      <w:proofErr w:type="spellStart"/>
      <w:r w:rsidRPr="00F74547">
        <w:rPr>
          <w:rFonts w:ascii="Times New Roman" w:hAnsi="Times New Roman" w:cs="Times New Roman"/>
          <w:sz w:val="24"/>
          <w:szCs w:val="24"/>
        </w:rPr>
        <w:t>Group</w:t>
      </w:r>
      <w:proofErr w:type="spellEnd"/>
      <w:r w:rsidRPr="00F74547">
        <w:rPr>
          <w:rFonts w:ascii="Times New Roman" w:hAnsi="Times New Roman" w:cs="Times New Roman"/>
          <w:sz w:val="24"/>
          <w:szCs w:val="24"/>
        </w:rPr>
        <w:t>.</w:t>
      </w:r>
    </w:p>
    <w:p w14:paraId="74024CCC" w14:textId="77777777" w:rsidR="00C549A1" w:rsidRPr="00F74547" w:rsidRDefault="00C549A1" w:rsidP="00E72C1B">
      <w:pPr>
        <w:spacing w:after="0" w:line="360" w:lineRule="auto"/>
        <w:ind w:left="709" w:hanging="709"/>
        <w:contextualSpacing/>
        <w:jc w:val="both"/>
        <w:rPr>
          <w:rFonts w:ascii="Times New Roman" w:hAnsi="Times New Roman" w:cs="Times New Roman"/>
          <w:sz w:val="24"/>
          <w:szCs w:val="24"/>
        </w:rPr>
      </w:pPr>
      <w:proofErr w:type="spellStart"/>
      <w:r w:rsidRPr="00F74547">
        <w:rPr>
          <w:rFonts w:ascii="Times New Roman" w:hAnsi="Times New Roman" w:cs="Times New Roman"/>
          <w:sz w:val="24"/>
          <w:szCs w:val="24"/>
        </w:rPr>
        <w:t>Evensen</w:t>
      </w:r>
      <w:proofErr w:type="spellEnd"/>
      <w:r w:rsidRPr="00F74547">
        <w:rPr>
          <w:rFonts w:ascii="Times New Roman" w:hAnsi="Times New Roman" w:cs="Times New Roman"/>
          <w:sz w:val="24"/>
          <w:szCs w:val="24"/>
        </w:rPr>
        <w:t xml:space="preserve">, E. (2009). </w:t>
      </w:r>
      <w:proofErr w:type="spellStart"/>
      <w:r w:rsidRPr="00F74547">
        <w:rPr>
          <w:rFonts w:ascii="Times New Roman" w:hAnsi="Times New Roman" w:cs="Times New Roman"/>
          <w:sz w:val="24"/>
          <w:szCs w:val="24"/>
        </w:rPr>
        <w:t>Making</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it</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fun</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Uncovering</w:t>
      </w:r>
      <w:proofErr w:type="spellEnd"/>
      <w:r w:rsidRPr="00F74547">
        <w:rPr>
          <w:rFonts w:ascii="Times New Roman" w:hAnsi="Times New Roman" w:cs="Times New Roman"/>
          <w:sz w:val="24"/>
          <w:szCs w:val="24"/>
        </w:rPr>
        <w:t xml:space="preserve"> a </w:t>
      </w:r>
      <w:proofErr w:type="spellStart"/>
      <w:r w:rsidRPr="00F74547">
        <w:rPr>
          <w:rFonts w:ascii="Times New Roman" w:hAnsi="Times New Roman" w:cs="Times New Roman"/>
          <w:sz w:val="24"/>
          <w:szCs w:val="24"/>
        </w:rPr>
        <w:t>Design</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research</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model</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for</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Educational</w:t>
      </w:r>
      <w:proofErr w:type="spellEnd"/>
      <w:r w:rsidRPr="00F74547">
        <w:rPr>
          <w:rFonts w:ascii="Times New Roman" w:hAnsi="Times New Roman" w:cs="Times New Roman"/>
          <w:sz w:val="24"/>
          <w:szCs w:val="24"/>
        </w:rPr>
        <w:t xml:space="preserve"> BOARD </w:t>
      </w:r>
      <w:proofErr w:type="spellStart"/>
      <w:r w:rsidRPr="00F74547">
        <w:rPr>
          <w:rFonts w:ascii="Times New Roman" w:hAnsi="Times New Roman" w:cs="Times New Roman"/>
          <w:sz w:val="24"/>
          <w:szCs w:val="24"/>
        </w:rPr>
        <w:t>Game</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Design</w:t>
      </w:r>
      <w:proofErr w:type="spellEnd"/>
      <w:r w:rsidRPr="00F74547">
        <w:rPr>
          <w:rFonts w:ascii="Times New Roman" w:hAnsi="Times New Roman" w:cs="Times New Roman"/>
          <w:sz w:val="24"/>
          <w:szCs w:val="24"/>
        </w:rPr>
        <w:t xml:space="preserve">. USA: </w:t>
      </w:r>
      <w:proofErr w:type="spellStart"/>
      <w:r w:rsidRPr="00F74547">
        <w:rPr>
          <w:rFonts w:ascii="Times New Roman" w:hAnsi="Times New Roman" w:cs="Times New Roman"/>
          <w:sz w:val="24"/>
          <w:szCs w:val="24"/>
        </w:rPr>
        <w:t>The</w:t>
      </w:r>
      <w:proofErr w:type="spellEnd"/>
      <w:r w:rsidRPr="00F74547">
        <w:rPr>
          <w:rFonts w:ascii="Times New Roman" w:hAnsi="Times New Roman" w:cs="Times New Roman"/>
          <w:sz w:val="24"/>
          <w:szCs w:val="24"/>
        </w:rPr>
        <w:t xml:space="preserve"> Ohio </w:t>
      </w:r>
      <w:proofErr w:type="spellStart"/>
      <w:r w:rsidRPr="00F74547">
        <w:rPr>
          <w:rFonts w:ascii="Times New Roman" w:hAnsi="Times New Roman" w:cs="Times New Roman"/>
          <w:sz w:val="24"/>
          <w:szCs w:val="24"/>
        </w:rPr>
        <w:t>State</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University</w:t>
      </w:r>
      <w:proofErr w:type="spellEnd"/>
      <w:r w:rsidRPr="00F74547">
        <w:rPr>
          <w:rFonts w:ascii="Times New Roman" w:hAnsi="Times New Roman" w:cs="Times New Roman"/>
          <w:sz w:val="24"/>
          <w:szCs w:val="24"/>
        </w:rPr>
        <w:t>. Desde http://rave.ohiolink.edu/etdc/view?acc_num=osu1247862315</w:t>
      </w:r>
    </w:p>
    <w:p w14:paraId="17492626" w14:textId="77777777" w:rsidR="00A96623" w:rsidRPr="00F74547" w:rsidRDefault="00A96623" w:rsidP="00E72C1B">
      <w:pPr>
        <w:spacing w:after="0" w:line="360" w:lineRule="auto"/>
        <w:ind w:left="709" w:hanging="709"/>
        <w:contextualSpacing/>
        <w:jc w:val="both"/>
        <w:rPr>
          <w:rFonts w:ascii="Times New Roman" w:hAnsi="Times New Roman" w:cs="Times New Roman"/>
          <w:sz w:val="24"/>
          <w:szCs w:val="24"/>
        </w:rPr>
      </w:pPr>
      <w:proofErr w:type="spellStart"/>
      <w:r w:rsidRPr="00F74547">
        <w:rPr>
          <w:rFonts w:ascii="Times New Roman" w:hAnsi="Times New Roman" w:cs="Times New Roman"/>
          <w:sz w:val="24"/>
          <w:szCs w:val="24"/>
        </w:rPr>
        <w:t>Frascara</w:t>
      </w:r>
      <w:proofErr w:type="spellEnd"/>
      <w:r w:rsidRPr="00F74547">
        <w:rPr>
          <w:rFonts w:ascii="Times New Roman" w:hAnsi="Times New Roman" w:cs="Times New Roman"/>
          <w:sz w:val="24"/>
          <w:szCs w:val="24"/>
        </w:rPr>
        <w:t xml:space="preserve">, J. (2000a). </w:t>
      </w:r>
      <w:r w:rsidRPr="00F74547">
        <w:rPr>
          <w:rFonts w:ascii="Times New Roman" w:hAnsi="Times New Roman" w:cs="Times New Roman"/>
          <w:i/>
          <w:iCs/>
          <w:sz w:val="24"/>
          <w:szCs w:val="24"/>
        </w:rPr>
        <w:t>Diseño gráfico para la gente. Comunicación de masa y cambio social</w:t>
      </w:r>
      <w:r w:rsidRPr="00F74547">
        <w:rPr>
          <w:rFonts w:ascii="Times New Roman" w:hAnsi="Times New Roman" w:cs="Times New Roman"/>
          <w:sz w:val="24"/>
          <w:szCs w:val="24"/>
        </w:rPr>
        <w:t>. Buenos Aires, Argentina: Infinito.</w:t>
      </w:r>
    </w:p>
    <w:p w14:paraId="6C4932FA" w14:textId="77777777" w:rsidR="00C549A1" w:rsidRPr="00F74547" w:rsidRDefault="00C549A1" w:rsidP="00E72C1B">
      <w:pPr>
        <w:spacing w:after="0" w:line="360" w:lineRule="auto"/>
        <w:ind w:left="709" w:hanging="709"/>
        <w:contextualSpacing/>
        <w:jc w:val="both"/>
        <w:rPr>
          <w:rFonts w:ascii="Times New Roman" w:hAnsi="Times New Roman" w:cs="Times New Roman"/>
          <w:sz w:val="24"/>
          <w:szCs w:val="24"/>
        </w:rPr>
      </w:pPr>
      <w:proofErr w:type="spellStart"/>
      <w:r w:rsidRPr="00F74547">
        <w:rPr>
          <w:rFonts w:ascii="Times New Roman" w:hAnsi="Times New Roman" w:cs="Times New Roman"/>
          <w:sz w:val="24"/>
          <w:szCs w:val="24"/>
        </w:rPr>
        <w:t>Frascara</w:t>
      </w:r>
      <w:proofErr w:type="spellEnd"/>
      <w:r w:rsidRPr="00F74547">
        <w:rPr>
          <w:rFonts w:ascii="Times New Roman" w:hAnsi="Times New Roman" w:cs="Times New Roman"/>
          <w:sz w:val="24"/>
          <w:szCs w:val="24"/>
        </w:rPr>
        <w:t>, J. (2004). Diseño gráfico para la gente. Comunicación de masa y cambio social. Buenos Aires, Argentina: Infinito.</w:t>
      </w:r>
    </w:p>
    <w:p w14:paraId="4F35A358" w14:textId="77777777" w:rsidR="00A96623" w:rsidRPr="00F74547" w:rsidRDefault="00A96623" w:rsidP="00E72C1B">
      <w:pPr>
        <w:spacing w:after="0" w:line="360" w:lineRule="auto"/>
        <w:ind w:left="709" w:hanging="709"/>
        <w:contextualSpacing/>
        <w:jc w:val="both"/>
        <w:rPr>
          <w:rFonts w:ascii="Times New Roman" w:hAnsi="Times New Roman" w:cs="Times New Roman"/>
          <w:sz w:val="24"/>
          <w:szCs w:val="24"/>
        </w:rPr>
      </w:pPr>
      <w:r w:rsidRPr="00F74547">
        <w:rPr>
          <w:rFonts w:ascii="Times New Roman" w:hAnsi="Times New Roman" w:cs="Times New Roman"/>
          <w:sz w:val="24"/>
          <w:szCs w:val="24"/>
        </w:rPr>
        <w:t>Fernández, L. y Herrera, R. (2007). Diseñar es transformar las cosas en signos</w:t>
      </w:r>
      <w:r w:rsidRPr="00F74547">
        <w:rPr>
          <w:rFonts w:ascii="Times New Roman" w:hAnsi="Times New Roman" w:cs="Times New Roman"/>
          <w:i/>
          <w:iCs/>
          <w:sz w:val="24"/>
          <w:szCs w:val="24"/>
        </w:rPr>
        <w:t>. Convergencias. Revista de investigación y Diseño d</w:t>
      </w:r>
    </w:p>
    <w:p w14:paraId="57C850FE" w14:textId="77777777" w:rsidR="00C549A1" w:rsidRPr="00F74547" w:rsidRDefault="00C549A1" w:rsidP="00E72C1B">
      <w:pPr>
        <w:spacing w:after="0" w:line="360" w:lineRule="auto"/>
        <w:ind w:left="709" w:hanging="709"/>
        <w:contextualSpacing/>
        <w:jc w:val="both"/>
        <w:rPr>
          <w:rFonts w:ascii="Times New Roman" w:hAnsi="Times New Roman" w:cs="Times New Roman"/>
          <w:sz w:val="24"/>
          <w:szCs w:val="24"/>
        </w:rPr>
      </w:pPr>
      <w:r w:rsidRPr="00F74547">
        <w:rPr>
          <w:rFonts w:ascii="Times New Roman" w:hAnsi="Times New Roman" w:cs="Times New Roman"/>
          <w:sz w:val="24"/>
          <w:szCs w:val="24"/>
        </w:rPr>
        <w:t xml:space="preserve">Fundación ONCE (2013). Pautas de diseño de pictogramas para todas las personas. Proyecto de biblioteca digital de recursos gráficos orientativos en accesibilidad cognitiva </w:t>
      </w:r>
      <w:r w:rsidRPr="00F74547">
        <w:rPr>
          <w:rFonts w:ascii="Times New Roman" w:hAnsi="Times New Roman" w:cs="Times New Roman"/>
          <w:sz w:val="24"/>
          <w:szCs w:val="24"/>
        </w:rPr>
        <w:lastRenderedPageBreak/>
        <w:t>urbana.</w:t>
      </w:r>
      <w:r w:rsidR="00D44C9E">
        <w:rPr>
          <w:rFonts w:ascii="Times New Roman" w:hAnsi="Times New Roman" w:cs="Times New Roman"/>
          <w:sz w:val="24"/>
          <w:szCs w:val="24"/>
        </w:rPr>
        <w:t xml:space="preserve"> </w:t>
      </w:r>
      <w:r w:rsidRPr="00F74547">
        <w:rPr>
          <w:rFonts w:ascii="Times New Roman" w:hAnsi="Times New Roman" w:cs="Times New Roman"/>
          <w:sz w:val="24"/>
          <w:szCs w:val="24"/>
        </w:rPr>
        <w:t>http://accesibilidadcognitivaurbana.fundaciononce.es/docs/Manual_pictogramas.pdf</w:t>
      </w:r>
    </w:p>
    <w:p w14:paraId="3AD7FAF0" w14:textId="77777777" w:rsidR="00C549A1" w:rsidRPr="00F74547" w:rsidRDefault="00C549A1" w:rsidP="00E72C1B">
      <w:pPr>
        <w:spacing w:after="0" w:line="360" w:lineRule="auto"/>
        <w:ind w:left="709" w:hanging="709"/>
        <w:contextualSpacing/>
        <w:jc w:val="both"/>
        <w:rPr>
          <w:rFonts w:ascii="Times New Roman" w:hAnsi="Times New Roman" w:cs="Times New Roman"/>
          <w:sz w:val="24"/>
          <w:szCs w:val="24"/>
        </w:rPr>
      </w:pPr>
      <w:r w:rsidRPr="00F74547">
        <w:rPr>
          <w:rFonts w:ascii="Times New Roman" w:hAnsi="Times New Roman" w:cs="Times New Roman"/>
          <w:sz w:val="24"/>
          <w:szCs w:val="24"/>
        </w:rPr>
        <w:t xml:space="preserve">Horton, W. (1994). </w:t>
      </w:r>
      <w:proofErr w:type="spellStart"/>
      <w:r w:rsidRPr="00F74547">
        <w:rPr>
          <w:rFonts w:ascii="Times New Roman" w:hAnsi="Times New Roman" w:cs="Times New Roman"/>
          <w:sz w:val="24"/>
          <w:szCs w:val="24"/>
        </w:rPr>
        <w:t>The</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Icon</w:t>
      </w:r>
      <w:proofErr w:type="spellEnd"/>
      <w:r w:rsidRPr="00F74547">
        <w:rPr>
          <w:rFonts w:ascii="Times New Roman" w:hAnsi="Times New Roman" w:cs="Times New Roman"/>
          <w:sz w:val="24"/>
          <w:szCs w:val="24"/>
        </w:rPr>
        <w:t xml:space="preserve"> Book. </w:t>
      </w:r>
      <w:proofErr w:type="spellStart"/>
      <w:r w:rsidRPr="00F74547">
        <w:rPr>
          <w:rFonts w:ascii="Times New Roman" w:hAnsi="Times New Roman" w:cs="Times New Roman"/>
          <w:sz w:val="24"/>
          <w:szCs w:val="24"/>
        </w:rPr>
        <w:t>United</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States</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of</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America</w:t>
      </w:r>
      <w:proofErr w:type="spellEnd"/>
      <w:r w:rsidRPr="00F74547">
        <w:rPr>
          <w:rFonts w:ascii="Times New Roman" w:hAnsi="Times New Roman" w:cs="Times New Roman"/>
          <w:sz w:val="24"/>
          <w:szCs w:val="24"/>
        </w:rPr>
        <w:t xml:space="preserve">: John Wiley and </w:t>
      </w:r>
      <w:proofErr w:type="spellStart"/>
      <w:r w:rsidRPr="00F74547">
        <w:rPr>
          <w:rFonts w:ascii="Times New Roman" w:hAnsi="Times New Roman" w:cs="Times New Roman"/>
          <w:sz w:val="24"/>
          <w:szCs w:val="24"/>
        </w:rPr>
        <w:t>Sons</w:t>
      </w:r>
      <w:proofErr w:type="spellEnd"/>
      <w:r w:rsidRPr="00F74547">
        <w:rPr>
          <w:rFonts w:ascii="Times New Roman" w:hAnsi="Times New Roman" w:cs="Times New Roman"/>
          <w:sz w:val="24"/>
          <w:szCs w:val="24"/>
        </w:rPr>
        <w:t>.</w:t>
      </w:r>
    </w:p>
    <w:p w14:paraId="0AC29ACA" w14:textId="77777777" w:rsidR="00910327" w:rsidRPr="00F74547" w:rsidRDefault="00910327" w:rsidP="00E72C1B">
      <w:pPr>
        <w:pStyle w:val="Default"/>
        <w:spacing w:line="360" w:lineRule="auto"/>
        <w:ind w:left="709" w:hanging="709"/>
        <w:contextualSpacing/>
        <w:jc w:val="both"/>
        <w:rPr>
          <w:rFonts w:ascii="Times New Roman" w:hAnsi="Times New Roman" w:cs="Times New Roman"/>
        </w:rPr>
      </w:pPr>
      <w:proofErr w:type="spellStart"/>
      <w:r w:rsidRPr="00F74547">
        <w:rPr>
          <w:rFonts w:ascii="Times New Roman" w:hAnsi="Times New Roman" w:cs="Times New Roman"/>
        </w:rPr>
        <w:t>Katre</w:t>
      </w:r>
      <w:proofErr w:type="spellEnd"/>
      <w:r w:rsidRPr="00F74547">
        <w:rPr>
          <w:rFonts w:ascii="Times New Roman" w:hAnsi="Times New Roman" w:cs="Times New Roman"/>
        </w:rPr>
        <w:t xml:space="preserve">, D.S. (2004). </w:t>
      </w:r>
      <w:proofErr w:type="spellStart"/>
      <w:r w:rsidRPr="00F74547">
        <w:rPr>
          <w:rFonts w:ascii="Times New Roman" w:hAnsi="Times New Roman" w:cs="Times New Roman"/>
          <w:i/>
          <w:iCs/>
        </w:rPr>
        <w:t>Experiment</w:t>
      </w:r>
      <w:proofErr w:type="spellEnd"/>
      <w:r w:rsidRPr="00F74547">
        <w:rPr>
          <w:rFonts w:ascii="Times New Roman" w:hAnsi="Times New Roman" w:cs="Times New Roman"/>
          <w:i/>
          <w:iCs/>
        </w:rPr>
        <w:t xml:space="preserve"> </w:t>
      </w:r>
      <w:proofErr w:type="spellStart"/>
      <w:r w:rsidRPr="00F74547">
        <w:rPr>
          <w:rFonts w:ascii="Times New Roman" w:hAnsi="Times New Roman" w:cs="Times New Roman"/>
          <w:i/>
          <w:iCs/>
        </w:rPr>
        <w:t>with</w:t>
      </w:r>
      <w:proofErr w:type="spellEnd"/>
      <w:r w:rsidRPr="00F74547">
        <w:rPr>
          <w:rFonts w:ascii="Times New Roman" w:hAnsi="Times New Roman" w:cs="Times New Roman"/>
          <w:i/>
          <w:iCs/>
        </w:rPr>
        <w:t xml:space="preserve"> </w:t>
      </w:r>
      <w:proofErr w:type="spellStart"/>
      <w:r w:rsidRPr="00F74547">
        <w:rPr>
          <w:rFonts w:ascii="Times New Roman" w:hAnsi="Times New Roman" w:cs="Times New Roman"/>
          <w:i/>
          <w:iCs/>
        </w:rPr>
        <w:t>Uniface</w:t>
      </w:r>
      <w:proofErr w:type="spellEnd"/>
      <w:r w:rsidRPr="00F74547">
        <w:rPr>
          <w:rFonts w:ascii="Times New Roman" w:hAnsi="Times New Roman" w:cs="Times New Roman"/>
          <w:i/>
          <w:iCs/>
        </w:rPr>
        <w:t xml:space="preserve">: Internet </w:t>
      </w:r>
      <w:proofErr w:type="spellStart"/>
      <w:r w:rsidRPr="00F74547">
        <w:rPr>
          <w:rFonts w:ascii="Times New Roman" w:hAnsi="Times New Roman" w:cs="Times New Roman"/>
          <w:i/>
          <w:iCs/>
        </w:rPr>
        <w:t>based</w:t>
      </w:r>
      <w:proofErr w:type="spellEnd"/>
      <w:r w:rsidRPr="00F74547">
        <w:rPr>
          <w:rFonts w:ascii="Times New Roman" w:hAnsi="Times New Roman" w:cs="Times New Roman"/>
          <w:i/>
          <w:iCs/>
        </w:rPr>
        <w:t xml:space="preserve"> software </w:t>
      </w:r>
      <w:proofErr w:type="spellStart"/>
      <w:r w:rsidRPr="00F74547">
        <w:rPr>
          <w:rFonts w:ascii="Times New Roman" w:hAnsi="Times New Roman" w:cs="Times New Roman"/>
          <w:i/>
          <w:iCs/>
        </w:rPr>
        <w:t>for</w:t>
      </w:r>
      <w:proofErr w:type="spellEnd"/>
      <w:r w:rsidRPr="00F74547">
        <w:rPr>
          <w:rFonts w:ascii="Times New Roman" w:hAnsi="Times New Roman" w:cs="Times New Roman"/>
          <w:i/>
          <w:iCs/>
        </w:rPr>
        <w:t xml:space="preserve"> </w:t>
      </w:r>
      <w:proofErr w:type="spellStart"/>
      <w:r w:rsidRPr="00F74547">
        <w:rPr>
          <w:rFonts w:ascii="Times New Roman" w:hAnsi="Times New Roman" w:cs="Times New Roman"/>
          <w:i/>
          <w:iCs/>
        </w:rPr>
        <w:t>Remote</w:t>
      </w:r>
      <w:proofErr w:type="spellEnd"/>
      <w:r w:rsidRPr="00F74547">
        <w:rPr>
          <w:rFonts w:ascii="Times New Roman" w:hAnsi="Times New Roman" w:cs="Times New Roman"/>
          <w:i/>
          <w:iCs/>
        </w:rPr>
        <w:t xml:space="preserve"> </w:t>
      </w:r>
      <w:proofErr w:type="spellStart"/>
      <w:r w:rsidRPr="00F74547">
        <w:rPr>
          <w:rFonts w:ascii="Times New Roman" w:hAnsi="Times New Roman" w:cs="Times New Roman"/>
          <w:i/>
          <w:iCs/>
        </w:rPr>
        <w:t>Usability</w:t>
      </w:r>
      <w:proofErr w:type="spellEnd"/>
      <w:r w:rsidR="00D44C9E">
        <w:rPr>
          <w:rFonts w:ascii="Times New Roman" w:hAnsi="Times New Roman" w:cs="Times New Roman"/>
          <w:i/>
          <w:iCs/>
        </w:rPr>
        <w:t xml:space="preserve"> </w:t>
      </w:r>
      <w:proofErr w:type="spellStart"/>
      <w:r w:rsidRPr="00F74547">
        <w:rPr>
          <w:rFonts w:ascii="Times New Roman" w:hAnsi="Times New Roman" w:cs="Times New Roman"/>
          <w:i/>
          <w:iCs/>
        </w:rPr>
        <w:t>Testing</w:t>
      </w:r>
      <w:proofErr w:type="spellEnd"/>
      <w:r w:rsidRPr="00F74547">
        <w:rPr>
          <w:rFonts w:ascii="Times New Roman" w:hAnsi="Times New Roman" w:cs="Times New Roman"/>
          <w:i/>
          <w:iCs/>
        </w:rPr>
        <w:t xml:space="preserve"> </w:t>
      </w:r>
      <w:proofErr w:type="spellStart"/>
      <w:r w:rsidRPr="00F74547">
        <w:rPr>
          <w:rFonts w:ascii="Times New Roman" w:hAnsi="Times New Roman" w:cs="Times New Roman"/>
          <w:i/>
          <w:iCs/>
        </w:rPr>
        <w:t>of</w:t>
      </w:r>
      <w:proofErr w:type="spellEnd"/>
      <w:r w:rsidRPr="00F74547">
        <w:rPr>
          <w:rFonts w:ascii="Times New Roman" w:hAnsi="Times New Roman" w:cs="Times New Roman"/>
          <w:i/>
          <w:iCs/>
        </w:rPr>
        <w:t xml:space="preserve"> </w:t>
      </w:r>
      <w:proofErr w:type="spellStart"/>
      <w:r w:rsidRPr="00F74547">
        <w:rPr>
          <w:rFonts w:ascii="Times New Roman" w:hAnsi="Times New Roman" w:cs="Times New Roman"/>
          <w:i/>
          <w:iCs/>
        </w:rPr>
        <w:t>Icons</w:t>
      </w:r>
      <w:proofErr w:type="spellEnd"/>
      <w:r w:rsidRPr="00F74547">
        <w:rPr>
          <w:rFonts w:ascii="Times New Roman" w:hAnsi="Times New Roman" w:cs="Times New Roman"/>
          <w:i/>
          <w:iCs/>
        </w:rPr>
        <w:t>. ACM-SIGCHI-SI</w:t>
      </w:r>
      <w:r w:rsidRPr="00F74547">
        <w:rPr>
          <w:rFonts w:ascii="Times New Roman" w:hAnsi="Times New Roman" w:cs="Times New Roman"/>
        </w:rPr>
        <w:t xml:space="preserve">. </w:t>
      </w:r>
      <w:proofErr w:type="spellStart"/>
      <w:r w:rsidRPr="00F74547">
        <w:rPr>
          <w:rFonts w:ascii="Times New Roman" w:hAnsi="Times New Roman" w:cs="Times New Roman"/>
        </w:rPr>
        <w:t>National</w:t>
      </w:r>
      <w:proofErr w:type="spellEnd"/>
      <w:r w:rsidRPr="00F74547">
        <w:rPr>
          <w:rFonts w:ascii="Times New Roman" w:hAnsi="Times New Roman" w:cs="Times New Roman"/>
        </w:rPr>
        <w:t xml:space="preserve"> </w:t>
      </w:r>
      <w:proofErr w:type="spellStart"/>
      <w:r w:rsidRPr="00F74547">
        <w:rPr>
          <w:rFonts w:ascii="Times New Roman" w:hAnsi="Times New Roman" w:cs="Times New Roman"/>
        </w:rPr>
        <w:t>Usability</w:t>
      </w:r>
      <w:proofErr w:type="spellEnd"/>
      <w:r w:rsidRPr="00F74547">
        <w:rPr>
          <w:rFonts w:ascii="Times New Roman" w:hAnsi="Times New Roman" w:cs="Times New Roman"/>
        </w:rPr>
        <w:t xml:space="preserve"> </w:t>
      </w:r>
      <w:proofErr w:type="spellStart"/>
      <w:r w:rsidRPr="00F74547">
        <w:rPr>
          <w:rFonts w:ascii="Times New Roman" w:hAnsi="Times New Roman" w:cs="Times New Roman"/>
        </w:rPr>
        <w:t>Conference</w:t>
      </w:r>
      <w:proofErr w:type="spellEnd"/>
      <w:r w:rsidRPr="00F74547">
        <w:rPr>
          <w:rFonts w:ascii="Times New Roman" w:hAnsi="Times New Roman" w:cs="Times New Roman"/>
        </w:rPr>
        <w:t xml:space="preserve"> Easy 2004 in Bangalore, India. Desde http://www.cdac.in/index.aspx?id=pdf_dkatre6 </w:t>
      </w:r>
    </w:p>
    <w:p w14:paraId="66B8E370" w14:textId="77777777" w:rsidR="00073154" w:rsidRPr="00F74547" w:rsidRDefault="00073154" w:rsidP="00E72C1B">
      <w:pPr>
        <w:spacing w:after="0" w:line="360" w:lineRule="auto"/>
        <w:ind w:left="709" w:hanging="709"/>
        <w:contextualSpacing/>
        <w:jc w:val="both"/>
        <w:rPr>
          <w:rFonts w:ascii="Times New Roman" w:hAnsi="Times New Roman" w:cs="Times New Roman"/>
          <w:sz w:val="24"/>
          <w:szCs w:val="24"/>
        </w:rPr>
      </w:pPr>
      <w:r w:rsidRPr="00F74547">
        <w:rPr>
          <w:rFonts w:ascii="Times New Roman" w:hAnsi="Times New Roman" w:cs="Times New Roman"/>
          <w:sz w:val="24"/>
          <w:szCs w:val="24"/>
        </w:rPr>
        <w:t xml:space="preserve">Nini. P.J. (2005) </w:t>
      </w:r>
      <w:proofErr w:type="spellStart"/>
      <w:r w:rsidRPr="00F74547">
        <w:rPr>
          <w:rFonts w:ascii="Times New Roman" w:hAnsi="Times New Roman" w:cs="Times New Roman"/>
          <w:sz w:val="24"/>
          <w:szCs w:val="24"/>
        </w:rPr>
        <w:t>Sharpening</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One´s</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Axe</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Making</w:t>
      </w:r>
      <w:proofErr w:type="spellEnd"/>
      <w:r w:rsidRPr="00F74547">
        <w:rPr>
          <w:rFonts w:ascii="Times New Roman" w:hAnsi="Times New Roman" w:cs="Times New Roman"/>
          <w:sz w:val="24"/>
          <w:szCs w:val="24"/>
        </w:rPr>
        <w:t xml:space="preserve"> a Case </w:t>
      </w:r>
      <w:proofErr w:type="spellStart"/>
      <w:r w:rsidRPr="00F74547">
        <w:rPr>
          <w:rFonts w:ascii="Times New Roman" w:hAnsi="Times New Roman" w:cs="Times New Roman"/>
          <w:sz w:val="24"/>
          <w:szCs w:val="24"/>
        </w:rPr>
        <w:t>for</w:t>
      </w:r>
      <w:proofErr w:type="spellEnd"/>
      <w:r w:rsidRPr="00F74547">
        <w:rPr>
          <w:rFonts w:ascii="Times New Roman" w:hAnsi="Times New Roman" w:cs="Times New Roman"/>
          <w:sz w:val="24"/>
          <w:szCs w:val="24"/>
        </w:rPr>
        <w:t xml:space="preserve"> a </w:t>
      </w:r>
      <w:proofErr w:type="spellStart"/>
      <w:r w:rsidRPr="00F74547">
        <w:rPr>
          <w:rFonts w:ascii="Times New Roman" w:hAnsi="Times New Roman" w:cs="Times New Roman"/>
          <w:sz w:val="24"/>
          <w:szCs w:val="24"/>
        </w:rPr>
        <w:t>comprehensive</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Approach</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to</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Research</w:t>
      </w:r>
      <w:proofErr w:type="spellEnd"/>
      <w:r w:rsidRPr="00F74547">
        <w:rPr>
          <w:rFonts w:ascii="Times New Roman" w:hAnsi="Times New Roman" w:cs="Times New Roman"/>
          <w:sz w:val="24"/>
          <w:szCs w:val="24"/>
        </w:rPr>
        <w:t xml:space="preserve"> in </w:t>
      </w:r>
      <w:proofErr w:type="spellStart"/>
      <w:r w:rsidRPr="00F74547">
        <w:rPr>
          <w:rFonts w:ascii="Times New Roman" w:hAnsi="Times New Roman" w:cs="Times New Roman"/>
          <w:sz w:val="24"/>
          <w:szCs w:val="24"/>
        </w:rPr>
        <w:t>the</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Graphic</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Design</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Process</w:t>
      </w:r>
      <w:proofErr w:type="spellEnd"/>
      <w:r w:rsidRPr="00F74547">
        <w:rPr>
          <w:rFonts w:ascii="Times New Roman" w:hAnsi="Times New Roman" w:cs="Times New Roman"/>
          <w:i/>
          <w:iCs/>
          <w:sz w:val="24"/>
          <w:szCs w:val="24"/>
        </w:rPr>
        <w:t xml:space="preserve">. Visual: </w:t>
      </w:r>
      <w:proofErr w:type="spellStart"/>
      <w:r w:rsidRPr="00F74547">
        <w:rPr>
          <w:rFonts w:ascii="Times New Roman" w:hAnsi="Times New Roman" w:cs="Times New Roman"/>
          <w:i/>
          <w:iCs/>
          <w:sz w:val="24"/>
          <w:szCs w:val="24"/>
        </w:rPr>
        <w:t>design</w:t>
      </w:r>
      <w:proofErr w:type="spellEnd"/>
      <w:r w:rsidRPr="00F74547">
        <w:rPr>
          <w:rFonts w:ascii="Times New Roman" w:hAnsi="Times New Roman" w:cs="Times New Roman"/>
          <w:i/>
          <w:iCs/>
          <w:sz w:val="24"/>
          <w:szCs w:val="24"/>
        </w:rPr>
        <w:t xml:space="preserve"> </w:t>
      </w:r>
      <w:proofErr w:type="spellStart"/>
      <w:r w:rsidRPr="00F74547">
        <w:rPr>
          <w:rFonts w:ascii="Times New Roman" w:hAnsi="Times New Roman" w:cs="Times New Roman"/>
          <w:i/>
          <w:iCs/>
          <w:sz w:val="24"/>
          <w:szCs w:val="24"/>
        </w:rPr>
        <w:t>scholarship</w:t>
      </w:r>
      <w:proofErr w:type="spellEnd"/>
      <w:r w:rsidRPr="00F74547">
        <w:rPr>
          <w:rFonts w:ascii="Times New Roman" w:hAnsi="Times New Roman" w:cs="Times New Roman"/>
          <w:sz w:val="24"/>
          <w:szCs w:val="24"/>
        </w:rPr>
        <w:t xml:space="preserve">, 1(2), 1-10, Desde </w:t>
      </w:r>
      <w:r w:rsidRPr="00F74547">
        <w:rPr>
          <w:rFonts w:ascii="Times New Roman" w:hAnsi="Times New Roman" w:cs="Times New Roman"/>
          <w:sz w:val="24"/>
          <w:szCs w:val="24"/>
          <w:u w:val="single"/>
        </w:rPr>
        <w:t>http://www.agda.com.mau/vds/vds010201.pdf</w:t>
      </w:r>
    </w:p>
    <w:p w14:paraId="5DFA3865" w14:textId="77777777" w:rsidR="00A96623" w:rsidRPr="00F74547" w:rsidRDefault="00A96623" w:rsidP="00E72C1B">
      <w:pPr>
        <w:spacing w:after="0" w:line="360" w:lineRule="auto"/>
        <w:ind w:left="709" w:hanging="709"/>
        <w:contextualSpacing/>
        <w:jc w:val="both"/>
        <w:rPr>
          <w:rFonts w:ascii="Times New Roman" w:hAnsi="Times New Roman" w:cs="Times New Roman"/>
          <w:sz w:val="24"/>
          <w:szCs w:val="24"/>
        </w:rPr>
      </w:pPr>
      <w:r w:rsidRPr="00F74547">
        <w:rPr>
          <w:rFonts w:ascii="Times New Roman" w:hAnsi="Times New Roman" w:cs="Times New Roman"/>
          <w:sz w:val="24"/>
          <w:szCs w:val="24"/>
        </w:rPr>
        <w:t xml:space="preserve">Perry, J. (2003). </w:t>
      </w:r>
      <w:proofErr w:type="spellStart"/>
      <w:r w:rsidRPr="00F74547">
        <w:rPr>
          <w:rFonts w:ascii="Times New Roman" w:hAnsi="Times New Roman" w:cs="Times New Roman"/>
          <w:i/>
          <w:iCs/>
          <w:sz w:val="24"/>
          <w:szCs w:val="24"/>
        </w:rPr>
        <w:t>Graphical</w:t>
      </w:r>
      <w:proofErr w:type="spellEnd"/>
      <w:r w:rsidRPr="00F74547">
        <w:rPr>
          <w:rFonts w:ascii="Times New Roman" w:hAnsi="Times New Roman" w:cs="Times New Roman"/>
          <w:i/>
          <w:iCs/>
          <w:sz w:val="24"/>
          <w:szCs w:val="24"/>
        </w:rPr>
        <w:t xml:space="preserve"> symbols </w:t>
      </w:r>
      <w:proofErr w:type="spellStart"/>
      <w:r w:rsidRPr="00F74547">
        <w:rPr>
          <w:rFonts w:ascii="Times New Roman" w:hAnsi="Times New Roman" w:cs="Times New Roman"/>
          <w:i/>
          <w:iCs/>
          <w:sz w:val="24"/>
          <w:szCs w:val="24"/>
        </w:rPr>
        <w:t>to</w:t>
      </w:r>
      <w:proofErr w:type="spellEnd"/>
      <w:r w:rsidRPr="00F74547">
        <w:rPr>
          <w:rFonts w:ascii="Times New Roman" w:hAnsi="Times New Roman" w:cs="Times New Roman"/>
          <w:i/>
          <w:iCs/>
          <w:sz w:val="24"/>
          <w:szCs w:val="24"/>
        </w:rPr>
        <w:t xml:space="preserve"> </w:t>
      </w:r>
      <w:proofErr w:type="spellStart"/>
      <w:r w:rsidRPr="00F74547">
        <w:rPr>
          <w:rFonts w:ascii="Times New Roman" w:hAnsi="Times New Roman" w:cs="Times New Roman"/>
          <w:i/>
          <w:iCs/>
          <w:sz w:val="24"/>
          <w:szCs w:val="24"/>
        </w:rPr>
        <w:t>address</w:t>
      </w:r>
      <w:proofErr w:type="spellEnd"/>
      <w:r w:rsidRPr="00F74547">
        <w:rPr>
          <w:rFonts w:ascii="Times New Roman" w:hAnsi="Times New Roman" w:cs="Times New Roman"/>
          <w:i/>
          <w:iCs/>
          <w:sz w:val="24"/>
          <w:szCs w:val="24"/>
        </w:rPr>
        <w:t xml:space="preserve"> </w:t>
      </w:r>
      <w:proofErr w:type="spellStart"/>
      <w:r w:rsidRPr="00F74547">
        <w:rPr>
          <w:rFonts w:ascii="Times New Roman" w:hAnsi="Times New Roman" w:cs="Times New Roman"/>
          <w:i/>
          <w:iCs/>
          <w:sz w:val="24"/>
          <w:szCs w:val="24"/>
        </w:rPr>
        <w:t>consumer</w:t>
      </w:r>
      <w:proofErr w:type="spellEnd"/>
      <w:r w:rsidRPr="00F74547">
        <w:rPr>
          <w:rFonts w:ascii="Times New Roman" w:hAnsi="Times New Roman" w:cs="Times New Roman"/>
          <w:i/>
          <w:iCs/>
          <w:sz w:val="24"/>
          <w:szCs w:val="24"/>
        </w:rPr>
        <w:t xml:space="preserve"> </w:t>
      </w:r>
      <w:proofErr w:type="spellStart"/>
      <w:r w:rsidRPr="00F74547">
        <w:rPr>
          <w:rFonts w:ascii="Times New Roman" w:hAnsi="Times New Roman" w:cs="Times New Roman"/>
          <w:i/>
          <w:iCs/>
          <w:sz w:val="24"/>
          <w:szCs w:val="24"/>
        </w:rPr>
        <w:t>needs</w:t>
      </w:r>
      <w:proofErr w:type="spellEnd"/>
      <w:r w:rsidRPr="00F74547">
        <w:rPr>
          <w:rFonts w:ascii="Times New Roman" w:hAnsi="Times New Roman" w:cs="Times New Roman"/>
          <w:sz w:val="24"/>
          <w:szCs w:val="24"/>
        </w:rPr>
        <w:t xml:space="preserve">. USA: ISO </w:t>
      </w:r>
      <w:proofErr w:type="spellStart"/>
      <w:r w:rsidRPr="00F74547">
        <w:rPr>
          <w:rFonts w:ascii="Times New Roman" w:hAnsi="Times New Roman" w:cs="Times New Roman"/>
          <w:sz w:val="24"/>
          <w:szCs w:val="24"/>
        </w:rPr>
        <w:t>Bulletin</w:t>
      </w:r>
      <w:proofErr w:type="spellEnd"/>
      <w:r w:rsidRPr="00F74547">
        <w:rPr>
          <w:rFonts w:ascii="Times New Roman" w:hAnsi="Times New Roman" w:cs="Times New Roman"/>
          <w:sz w:val="24"/>
          <w:szCs w:val="24"/>
        </w:rPr>
        <w:t xml:space="preserve">. Desde </w:t>
      </w:r>
      <w:r w:rsidRPr="00F74547">
        <w:rPr>
          <w:rFonts w:ascii="Times New Roman" w:hAnsi="Times New Roman" w:cs="Times New Roman"/>
          <w:sz w:val="24"/>
          <w:szCs w:val="24"/>
          <w:u w:val="single"/>
        </w:rPr>
        <w:t>http://www.ico-d.org/connect/features/post/129.php</w:t>
      </w:r>
    </w:p>
    <w:p w14:paraId="63526C6E" w14:textId="77777777" w:rsidR="00910327" w:rsidRPr="00F74547" w:rsidRDefault="00910327" w:rsidP="00E72C1B">
      <w:pPr>
        <w:pStyle w:val="Default"/>
        <w:spacing w:line="360" w:lineRule="auto"/>
        <w:ind w:left="709" w:hanging="709"/>
        <w:contextualSpacing/>
        <w:jc w:val="both"/>
        <w:rPr>
          <w:rFonts w:ascii="Times New Roman" w:hAnsi="Times New Roman" w:cs="Times New Roman"/>
        </w:rPr>
      </w:pPr>
      <w:proofErr w:type="spellStart"/>
      <w:r w:rsidRPr="00F74547">
        <w:rPr>
          <w:rFonts w:ascii="Times New Roman" w:hAnsi="Times New Roman" w:cs="Times New Roman"/>
        </w:rPr>
        <w:t>Pettendorfer</w:t>
      </w:r>
      <w:proofErr w:type="spellEnd"/>
      <w:r w:rsidRPr="00F74547">
        <w:rPr>
          <w:rFonts w:ascii="Times New Roman" w:hAnsi="Times New Roman" w:cs="Times New Roman"/>
        </w:rPr>
        <w:t xml:space="preserve">, M. y </w:t>
      </w:r>
      <w:proofErr w:type="spellStart"/>
      <w:r w:rsidRPr="00F74547">
        <w:rPr>
          <w:rFonts w:ascii="Times New Roman" w:hAnsi="Times New Roman" w:cs="Times New Roman"/>
        </w:rPr>
        <w:t>Mont’Alvão</w:t>
      </w:r>
      <w:proofErr w:type="spellEnd"/>
      <w:r w:rsidRPr="00F74547">
        <w:rPr>
          <w:rFonts w:ascii="Times New Roman" w:hAnsi="Times New Roman" w:cs="Times New Roman"/>
        </w:rPr>
        <w:t xml:space="preserve">. (2006). </w:t>
      </w:r>
      <w:r w:rsidRPr="00F74547">
        <w:rPr>
          <w:rFonts w:ascii="Times New Roman" w:hAnsi="Times New Roman" w:cs="Times New Roman"/>
          <w:i/>
          <w:iCs/>
        </w:rPr>
        <w:t xml:space="preserve">Safety symbols: </w:t>
      </w:r>
      <w:proofErr w:type="spellStart"/>
      <w:r w:rsidRPr="00F74547">
        <w:rPr>
          <w:rFonts w:ascii="Times New Roman" w:hAnsi="Times New Roman" w:cs="Times New Roman"/>
          <w:i/>
          <w:iCs/>
        </w:rPr>
        <w:t>focus</w:t>
      </w:r>
      <w:proofErr w:type="spellEnd"/>
      <w:r w:rsidRPr="00F74547">
        <w:rPr>
          <w:rFonts w:ascii="Times New Roman" w:hAnsi="Times New Roman" w:cs="Times New Roman"/>
          <w:i/>
          <w:iCs/>
        </w:rPr>
        <w:t xml:space="preserve"> </w:t>
      </w:r>
      <w:proofErr w:type="spellStart"/>
      <w:r w:rsidRPr="00F74547">
        <w:rPr>
          <w:rFonts w:ascii="Times New Roman" w:hAnsi="Times New Roman" w:cs="Times New Roman"/>
          <w:i/>
          <w:iCs/>
        </w:rPr>
        <w:t>group</w:t>
      </w:r>
      <w:proofErr w:type="spellEnd"/>
      <w:r w:rsidRPr="00F74547">
        <w:rPr>
          <w:rFonts w:ascii="Times New Roman" w:hAnsi="Times New Roman" w:cs="Times New Roman"/>
          <w:i/>
          <w:iCs/>
        </w:rPr>
        <w:t xml:space="preserve"> </w:t>
      </w:r>
      <w:proofErr w:type="spellStart"/>
      <w:r w:rsidRPr="00F74547">
        <w:rPr>
          <w:rFonts w:ascii="Times New Roman" w:hAnsi="Times New Roman" w:cs="Times New Roman"/>
          <w:i/>
          <w:iCs/>
        </w:rPr>
        <w:t>combined</w:t>
      </w:r>
      <w:proofErr w:type="spellEnd"/>
      <w:r w:rsidRPr="00F74547">
        <w:rPr>
          <w:rFonts w:ascii="Times New Roman" w:hAnsi="Times New Roman" w:cs="Times New Roman"/>
          <w:i/>
          <w:iCs/>
        </w:rPr>
        <w:t xml:space="preserve"> </w:t>
      </w:r>
      <w:proofErr w:type="spellStart"/>
      <w:r w:rsidRPr="00F74547">
        <w:rPr>
          <w:rFonts w:ascii="Times New Roman" w:hAnsi="Times New Roman" w:cs="Times New Roman"/>
          <w:i/>
          <w:iCs/>
        </w:rPr>
        <w:t>with</w:t>
      </w:r>
      <w:proofErr w:type="spellEnd"/>
      <w:r w:rsidRPr="00F74547">
        <w:rPr>
          <w:rFonts w:ascii="Times New Roman" w:hAnsi="Times New Roman" w:cs="Times New Roman"/>
          <w:i/>
          <w:iCs/>
        </w:rPr>
        <w:t xml:space="preserve"> </w:t>
      </w:r>
      <w:proofErr w:type="spellStart"/>
      <w:r w:rsidRPr="00F74547">
        <w:rPr>
          <w:rFonts w:ascii="Times New Roman" w:hAnsi="Times New Roman" w:cs="Times New Roman"/>
          <w:i/>
          <w:iCs/>
        </w:rPr>
        <w:t>production</w:t>
      </w:r>
      <w:proofErr w:type="spellEnd"/>
      <w:r w:rsidRPr="00F74547">
        <w:rPr>
          <w:rFonts w:ascii="Times New Roman" w:hAnsi="Times New Roman" w:cs="Times New Roman"/>
          <w:i/>
          <w:iCs/>
        </w:rPr>
        <w:t xml:space="preserve"> test as a </w:t>
      </w:r>
      <w:proofErr w:type="spellStart"/>
      <w:r w:rsidRPr="00F74547">
        <w:rPr>
          <w:rFonts w:ascii="Times New Roman" w:hAnsi="Times New Roman" w:cs="Times New Roman"/>
          <w:i/>
          <w:iCs/>
        </w:rPr>
        <w:t>research</w:t>
      </w:r>
      <w:proofErr w:type="spellEnd"/>
      <w:r w:rsidRPr="00F74547">
        <w:rPr>
          <w:rFonts w:ascii="Times New Roman" w:hAnsi="Times New Roman" w:cs="Times New Roman"/>
          <w:i/>
          <w:iCs/>
        </w:rPr>
        <w:t xml:space="preserve"> </w:t>
      </w:r>
      <w:proofErr w:type="spellStart"/>
      <w:r w:rsidRPr="00F74547">
        <w:rPr>
          <w:rFonts w:ascii="Times New Roman" w:hAnsi="Times New Roman" w:cs="Times New Roman"/>
          <w:i/>
          <w:iCs/>
        </w:rPr>
        <w:t>method</w:t>
      </w:r>
      <w:proofErr w:type="spellEnd"/>
      <w:r w:rsidRPr="00F74547">
        <w:rPr>
          <w:rFonts w:ascii="Times New Roman" w:hAnsi="Times New Roman" w:cs="Times New Roman"/>
        </w:rPr>
        <w:t xml:space="preserve">. </w:t>
      </w:r>
      <w:proofErr w:type="spellStart"/>
      <w:r w:rsidRPr="00F74547">
        <w:rPr>
          <w:rFonts w:ascii="Times New Roman" w:hAnsi="Times New Roman" w:cs="Times New Roman"/>
        </w:rPr>
        <w:t>Brazil</w:t>
      </w:r>
      <w:proofErr w:type="spellEnd"/>
      <w:r w:rsidRPr="00F74547">
        <w:rPr>
          <w:rFonts w:ascii="Times New Roman" w:hAnsi="Times New Roman" w:cs="Times New Roman"/>
        </w:rPr>
        <w:t xml:space="preserve">: Pontifical </w:t>
      </w:r>
      <w:proofErr w:type="spellStart"/>
      <w:r w:rsidRPr="00F74547">
        <w:rPr>
          <w:rFonts w:ascii="Times New Roman" w:hAnsi="Times New Roman" w:cs="Times New Roman"/>
        </w:rPr>
        <w:t>Catholic</w:t>
      </w:r>
      <w:proofErr w:type="spellEnd"/>
      <w:r w:rsidRPr="00F74547">
        <w:rPr>
          <w:rFonts w:ascii="Times New Roman" w:hAnsi="Times New Roman" w:cs="Times New Roman"/>
        </w:rPr>
        <w:t xml:space="preserve"> </w:t>
      </w:r>
      <w:proofErr w:type="spellStart"/>
      <w:r w:rsidRPr="00F74547">
        <w:rPr>
          <w:rFonts w:ascii="Times New Roman" w:hAnsi="Times New Roman" w:cs="Times New Roman"/>
        </w:rPr>
        <w:t>University</w:t>
      </w:r>
      <w:proofErr w:type="spellEnd"/>
      <w:r w:rsidRPr="00F74547">
        <w:rPr>
          <w:rFonts w:ascii="Times New Roman" w:hAnsi="Times New Roman" w:cs="Times New Roman"/>
        </w:rPr>
        <w:t xml:space="preserve"> </w:t>
      </w:r>
      <w:proofErr w:type="spellStart"/>
      <w:r w:rsidRPr="00F74547">
        <w:rPr>
          <w:rFonts w:ascii="Times New Roman" w:hAnsi="Times New Roman" w:cs="Times New Roman"/>
        </w:rPr>
        <w:t>of</w:t>
      </w:r>
      <w:proofErr w:type="spellEnd"/>
      <w:r w:rsidRPr="00F74547">
        <w:rPr>
          <w:rFonts w:ascii="Times New Roman" w:hAnsi="Times New Roman" w:cs="Times New Roman"/>
        </w:rPr>
        <w:t xml:space="preserve"> Rio de Janeiro. Desde http://wwwusers.rdc.puc-rio.br/cmontalvao/pettendorfermontiea2006.pdf </w:t>
      </w:r>
    </w:p>
    <w:p w14:paraId="6C16ADD2" w14:textId="77777777" w:rsidR="00C549A1" w:rsidRPr="00F74547" w:rsidRDefault="00C549A1" w:rsidP="00E72C1B">
      <w:pPr>
        <w:spacing w:after="0" w:line="360" w:lineRule="auto"/>
        <w:ind w:left="709" w:hanging="709"/>
        <w:contextualSpacing/>
        <w:jc w:val="both"/>
        <w:rPr>
          <w:rFonts w:ascii="Times New Roman" w:hAnsi="Times New Roman" w:cs="Times New Roman"/>
          <w:sz w:val="24"/>
          <w:szCs w:val="24"/>
        </w:rPr>
      </w:pPr>
      <w:r w:rsidRPr="00F74547">
        <w:rPr>
          <w:rFonts w:ascii="Times New Roman" w:hAnsi="Times New Roman" w:cs="Times New Roman"/>
          <w:sz w:val="24"/>
          <w:szCs w:val="24"/>
        </w:rPr>
        <w:t xml:space="preserve">Piamonte D. (2000). </w:t>
      </w:r>
      <w:proofErr w:type="spellStart"/>
      <w:r w:rsidRPr="00F74547">
        <w:rPr>
          <w:rFonts w:ascii="Times New Roman" w:hAnsi="Times New Roman" w:cs="Times New Roman"/>
          <w:sz w:val="24"/>
          <w:szCs w:val="24"/>
        </w:rPr>
        <w:t>Using</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Multiple</w:t>
      </w:r>
      <w:proofErr w:type="spellEnd"/>
      <w:r w:rsidRPr="00F74547">
        <w:rPr>
          <w:rFonts w:ascii="Times New Roman" w:hAnsi="Times New Roman" w:cs="Times New Roman"/>
          <w:sz w:val="24"/>
          <w:szCs w:val="24"/>
        </w:rPr>
        <w:t xml:space="preserve"> performance </w:t>
      </w:r>
      <w:proofErr w:type="spellStart"/>
      <w:r w:rsidRPr="00F74547">
        <w:rPr>
          <w:rFonts w:ascii="Times New Roman" w:hAnsi="Times New Roman" w:cs="Times New Roman"/>
          <w:sz w:val="24"/>
          <w:szCs w:val="24"/>
        </w:rPr>
        <w:t>parameters</w:t>
      </w:r>
      <w:proofErr w:type="spellEnd"/>
      <w:r w:rsidRPr="00F74547">
        <w:rPr>
          <w:rFonts w:ascii="Times New Roman" w:hAnsi="Times New Roman" w:cs="Times New Roman"/>
          <w:sz w:val="24"/>
          <w:szCs w:val="24"/>
        </w:rPr>
        <w:t xml:space="preserve"> in </w:t>
      </w:r>
      <w:proofErr w:type="spellStart"/>
      <w:r w:rsidRPr="00F74547">
        <w:rPr>
          <w:rFonts w:ascii="Times New Roman" w:hAnsi="Times New Roman" w:cs="Times New Roman"/>
          <w:sz w:val="24"/>
          <w:szCs w:val="24"/>
        </w:rPr>
        <w:t>testing</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small</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graphical</w:t>
      </w:r>
      <w:proofErr w:type="spellEnd"/>
      <w:r w:rsidRPr="00F74547">
        <w:rPr>
          <w:rFonts w:ascii="Times New Roman" w:hAnsi="Times New Roman" w:cs="Times New Roman"/>
          <w:sz w:val="24"/>
          <w:szCs w:val="24"/>
        </w:rPr>
        <w:t xml:space="preserve"> symbols. Luleå </w:t>
      </w:r>
      <w:proofErr w:type="spellStart"/>
      <w:r w:rsidRPr="00F74547">
        <w:rPr>
          <w:rFonts w:ascii="Times New Roman" w:hAnsi="Times New Roman" w:cs="Times New Roman"/>
          <w:sz w:val="24"/>
          <w:szCs w:val="24"/>
        </w:rPr>
        <w:t>Tekniska</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Universitet</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Swedden</w:t>
      </w:r>
      <w:proofErr w:type="spellEnd"/>
      <w:r w:rsidRPr="00F74547">
        <w:rPr>
          <w:rFonts w:ascii="Times New Roman" w:hAnsi="Times New Roman" w:cs="Times New Roman"/>
          <w:sz w:val="24"/>
          <w:szCs w:val="24"/>
        </w:rPr>
        <w:t>. Desde http://pure.ltu.se/portal/files/156623/LTU-DT-0002-SE.pdf</w:t>
      </w:r>
    </w:p>
    <w:p w14:paraId="3D1746C7" w14:textId="77777777" w:rsidR="00C549A1" w:rsidRPr="00F74547" w:rsidRDefault="00C549A1" w:rsidP="00E72C1B">
      <w:pPr>
        <w:spacing w:after="0" w:line="360" w:lineRule="auto"/>
        <w:ind w:left="709" w:hanging="709"/>
        <w:contextualSpacing/>
        <w:jc w:val="both"/>
        <w:rPr>
          <w:rFonts w:ascii="Times New Roman" w:hAnsi="Times New Roman" w:cs="Times New Roman"/>
          <w:sz w:val="24"/>
          <w:szCs w:val="24"/>
        </w:rPr>
      </w:pPr>
      <w:r w:rsidRPr="00F74547">
        <w:rPr>
          <w:rFonts w:ascii="Times New Roman" w:hAnsi="Times New Roman" w:cs="Times New Roman"/>
          <w:sz w:val="24"/>
          <w:szCs w:val="24"/>
        </w:rPr>
        <w:t xml:space="preserve">Piamonte D., </w:t>
      </w:r>
      <w:proofErr w:type="spellStart"/>
      <w:r w:rsidRPr="00F74547">
        <w:rPr>
          <w:rFonts w:ascii="Times New Roman" w:hAnsi="Times New Roman" w:cs="Times New Roman"/>
          <w:sz w:val="24"/>
          <w:szCs w:val="24"/>
        </w:rPr>
        <w:t>Ohlsson</w:t>
      </w:r>
      <w:proofErr w:type="spellEnd"/>
      <w:r w:rsidRPr="00F74547">
        <w:rPr>
          <w:rFonts w:ascii="Times New Roman" w:hAnsi="Times New Roman" w:cs="Times New Roman"/>
          <w:sz w:val="24"/>
          <w:szCs w:val="24"/>
        </w:rPr>
        <w:t xml:space="preserve">, K., y </w:t>
      </w:r>
      <w:proofErr w:type="spellStart"/>
      <w:r w:rsidRPr="00F74547">
        <w:rPr>
          <w:rFonts w:ascii="Times New Roman" w:hAnsi="Times New Roman" w:cs="Times New Roman"/>
          <w:sz w:val="24"/>
          <w:szCs w:val="24"/>
        </w:rPr>
        <w:t>Abeysekera</w:t>
      </w:r>
      <w:proofErr w:type="spellEnd"/>
      <w:r w:rsidRPr="00F74547">
        <w:rPr>
          <w:rFonts w:ascii="Times New Roman" w:hAnsi="Times New Roman" w:cs="Times New Roman"/>
          <w:sz w:val="24"/>
          <w:szCs w:val="24"/>
        </w:rPr>
        <w:t xml:space="preserve">, J. (1999). </w:t>
      </w:r>
      <w:proofErr w:type="spellStart"/>
      <w:r w:rsidRPr="00F74547">
        <w:rPr>
          <w:rFonts w:ascii="Times New Roman" w:hAnsi="Times New Roman" w:cs="Times New Roman"/>
          <w:sz w:val="24"/>
          <w:szCs w:val="24"/>
        </w:rPr>
        <w:t>Across</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the</w:t>
      </w:r>
      <w:proofErr w:type="spellEnd"/>
      <w:r w:rsidRPr="00F74547">
        <w:rPr>
          <w:rFonts w:ascii="Times New Roman" w:hAnsi="Times New Roman" w:cs="Times New Roman"/>
          <w:sz w:val="24"/>
          <w:szCs w:val="24"/>
        </w:rPr>
        <w:t xml:space="preserve"> seas a </w:t>
      </w:r>
      <w:proofErr w:type="spellStart"/>
      <w:r w:rsidRPr="00F74547">
        <w:rPr>
          <w:rFonts w:ascii="Times New Roman" w:hAnsi="Times New Roman" w:cs="Times New Roman"/>
          <w:sz w:val="24"/>
          <w:szCs w:val="24"/>
        </w:rPr>
        <w:t>user-based</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evaluation</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of</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candidate</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telecommunication</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icons</w:t>
      </w:r>
      <w:proofErr w:type="spellEnd"/>
      <w:r w:rsidRPr="00F74547">
        <w:rPr>
          <w:rFonts w:ascii="Times New Roman" w:hAnsi="Times New Roman" w:cs="Times New Roman"/>
          <w:sz w:val="24"/>
          <w:szCs w:val="24"/>
        </w:rPr>
        <w:t xml:space="preserve">. Luleå </w:t>
      </w:r>
      <w:proofErr w:type="spellStart"/>
      <w:r w:rsidRPr="00F74547">
        <w:rPr>
          <w:rFonts w:ascii="Times New Roman" w:hAnsi="Times New Roman" w:cs="Times New Roman"/>
          <w:sz w:val="24"/>
          <w:szCs w:val="24"/>
        </w:rPr>
        <w:t>Tekniska</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Universitet</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Swedden</w:t>
      </w:r>
      <w:proofErr w:type="spellEnd"/>
      <w:r w:rsidRPr="00F74547">
        <w:rPr>
          <w:rFonts w:ascii="Times New Roman" w:hAnsi="Times New Roman" w:cs="Times New Roman"/>
          <w:sz w:val="24"/>
          <w:szCs w:val="24"/>
        </w:rPr>
        <w:t xml:space="preserve">. Desde http://epubl.luth.se/1402-1528/1999/06/LTU-FR-9906-SE.pdf </w:t>
      </w:r>
    </w:p>
    <w:p w14:paraId="410312F0" w14:textId="77777777" w:rsidR="00C549A1" w:rsidRPr="00F74547" w:rsidRDefault="00C549A1" w:rsidP="00E72C1B">
      <w:pPr>
        <w:spacing w:after="0" w:line="360" w:lineRule="auto"/>
        <w:ind w:left="709" w:hanging="709"/>
        <w:contextualSpacing/>
        <w:jc w:val="both"/>
        <w:rPr>
          <w:rFonts w:ascii="Times New Roman" w:hAnsi="Times New Roman" w:cs="Times New Roman"/>
          <w:sz w:val="24"/>
          <w:szCs w:val="24"/>
        </w:rPr>
      </w:pPr>
      <w:r w:rsidRPr="00F74547">
        <w:rPr>
          <w:rFonts w:ascii="Times New Roman" w:hAnsi="Times New Roman" w:cs="Times New Roman"/>
          <w:sz w:val="24"/>
          <w:szCs w:val="24"/>
        </w:rPr>
        <w:t>Secretaría de Gobernación. (23 de diciembre de 2011). NORMA Oficial Mexicana NOM-003-SEGOB-2011, Señales y avisos para protección civil.- Colores, formas y símbolos a utilizar. Diario Oficial de la Federación. Desde http://dof.gob.mx/nota_detalle.php?codigo=5226545&amp;fecha=23/12/2011</w:t>
      </w:r>
    </w:p>
    <w:p w14:paraId="2DFA6871" w14:textId="77777777" w:rsidR="00A96623" w:rsidRPr="00F74547" w:rsidRDefault="00A96623" w:rsidP="00E72C1B">
      <w:pPr>
        <w:spacing w:after="0" w:line="360" w:lineRule="auto"/>
        <w:ind w:left="709" w:hanging="709"/>
        <w:contextualSpacing/>
        <w:jc w:val="both"/>
        <w:rPr>
          <w:rFonts w:ascii="Times New Roman" w:hAnsi="Times New Roman" w:cs="Times New Roman"/>
          <w:sz w:val="24"/>
          <w:szCs w:val="24"/>
        </w:rPr>
      </w:pPr>
      <w:proofErr w:type="spellStart"/>
      <w:r w:rsidRPr="00F74547">
        <w:rPr>
          <w:rFonts w:ascii="Times New Roman" w:hAnsi="Times New Roman" w:cs="Times New Roman"/>
          <w:sz w:val="24"/>
          <w:szCs w:val="24"/>
        </w:rPr>
        <w:t>Sun</w:t>
      </w:r>
      <w:proofErr w:type="spellEnd"/>
      <w:r w:rsidRPr="00F74547">
        <w:rPr>
          <w:rFonts w:ascii="Times New Roman" w:hAnsi="Times New Roman" w:cs="Times New Roman"/>
          <w:sz w:val="24"/>
          <w:szCs w:val="24"/>
        </w:rPr>
        <w:t xml:space="preserve">, K. (2007) </w:t>
      </w:r>
      <w:proofErr w:type="spellStart"/>
      <w:r w:rsidRPr="00F74547">
        <w:rPr>
          <w:rFonts w:ascii="Times New Roman" w:hAnsi="Times New Roman" w:cs="Times New Roman"/>
          <w:sz w:val="24"/>
          <w:szCs w:val="24"/>
        </w:rPr>
        <w:t>The</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i/>
          <w:iCs/>
          <w:sz w:val="24"/>
          <w:szCs w:val="24"/>
        </w:rPr>
        <w:t>influence</w:t>
      </w:r>
      <w:proofErr w:type="spellEnd"/>
      <w:r w:rsidRPr="00F74547">
        <w:rPr>
          <w:rFonts w:ascii="Times New Roman" w:hAnsi="Times New Roman" w:cs="Times New Roman"/>
          <w:i/>
          <w:iCs/>
          <w:sz w:val="24"/>
          <w:szCs w:val="24"/>
        </w:rPr>
        <w:t xml:space="preserve"> </w:t>
      </w:r>
      <w:proofErr w:type="spellStart"/>
      <w:r w:rsidRPr="00F74547">
        <w:rPr>
          <w:rFonts w:ascii="Times New Roman" w:hAnsi="Times New Roman" w:cs="Times New Roman"/>
          <w:i/>
          <w:iCs/>
          <w:sz w:val="24"/>
          <w:szCs w:val="24"/>
        </w:rPr>
        <w:t>of</w:t>
      </w:r>
      <w:proofErr w:type="spellEnd"/>
      <w:r w:rsidRPr="00F74547">
        <w:rPr>
          <w:rFonts w:ascii="Times New Roman" w:hAnsi="Times New Roman" w:cs="Times New Roman"/>
          <w:i/>
          <w:iCs/>
          <w:sz w:val="24"/>
          <w:szCs w:val="24"/>
        </w:rPr>
        <w:t xml:space="preserve"> </w:t>
      </w:r>
      <w:proofErr w:type="spellStart"/>
      <w:r w:rsidRPr="00F74547">
        <w:rPr>
          <w:rFonts w:ascii="Times New Roman" w:hAnsi="Times New Roman" w:cs="Times New Roman"/>
          <w:i/>
          <w:iCs/>
          <w:sz w:val="24"/>
          <w:szCs w:val="24"/>
        </w:rPr>
        <w:t>the</w:t>
      </w:r>
      <w:proofErr w:type="spellEnd"/>
      <w:r w:rsidRPr="00F74547">
        <w:rPr>
          <w:rFonts w:ascii="Times New Roman" w:hAnsi="Times New Roman" w:cs="Times New Roman"/>
          <w:i/>
          <w:iCs/>
          <w:sz w:val="24"/>
          <w:szCs w:val="24"/>
        </w:rPr>
        <w:t xml:space="preserve"> cultural </w:t>
      </w:r>
      <w:proofErr w:type="spellStart"/>
      <w:r w:rsidRPr="00F74547">
        <w:rPr>
          <w:rFonts w:ascii="Times New Roman" w:hAnsi="Times New Roman" w:cs="Times New Roman"/>
          <w:i/>
          <w:iCs/>
          <w:sz w:val="24"/>
          <w:szCs w:val="24"/>
        </w:rPr>
        <w:t>print</w:t>
      </w:r>
      <w:proofErr w:type="spellEnd"/>
      <w:r w:rsidRPr="00F74547">
        <w:rPr>
          <w:rFonts w:ascii="Times New Roman" w:hAnsi="Times New Roman" w:cs="Times New Roman"/>
          <w:i/>
          <w:iCs/>
          <w:sz w:val="24"/>
          <w:szCs w:val="24"/>
        </w:rPr>
        <w:t xml:space="preserve"> </w:t>
      </w:r>
      <w:proofErr w:type="spellStart"/>
      <w:r w:rsidRPr="00F74547">
        <w:rPr>
          <w:rFonts w:ascii="Times New Roman" w:hAnsi="Times New Roman" w:cs="Times New Roman"/>
          <w:i/>
          <w:iCs/>
          <w:sz w:val="24"/>
          <w:szCs w:val="24"/>
        </w:rPr>
        <w:t>graphic</w:t>
      </w:r>
      <w:proofErr w:type="spellEnd"/>
      <w:r w:rsidRPr="00F74547">
        <w:rPr>
          <w:rFonts w:ascii="Times New Roman" w:hAnsi="Times New Roman" w:cs="Times New Roman"/>
          <w:i/>
          <w:iCs/>
          <w:sz w:val="24"/>
          <w:szCs w:val="24"/>
        </w:rPr>
        <w:t xml:space="preserve"> </w:t>
      </w:r>
      <w:proofErr w:type="spellStart"/>
      <w:r w:rsidRPr="00F74547">
        <w:rPr>
          <w:rFonts w:ascii="Times New Roman" w:hAnsi="Times New Roman" w:cs="Times New Roman"/>
          <w:i/>
          <w:iCs/>
          <w:sz w:val="24"/>
          <w:szCs w:val="24"/>
        </w:rPr>
        <w:t>desing</w:t>
      </w:r>
      <w:proofErr w:type="spellEnd"/>
      <w:r w:rsidRPr="00F74547">
        <w:rPr>
          <w:rFonts w:ascii="Times New Roman" w:hAnsi="Times New Roman" w:cs="Times New Roman"/>
          <w:i/>
          <w:iCs/>
          <w:sz w:val="24"/>
          <w:szCs w:val="24"/>
        </w:rPr>
        <w:t xml:space="preserve">: </w:t>
      </w:r>
      <w:proofErr w:type="spellStart"/>
      <w:r w:rsidRPr="00F74547">
        <w:rPr>
          <w:rFonts w:ascii="Times New Roman" w:hAnsi="Times New Roman" w:cs="Times New Roman"/>
          <w:i/>
          <w:iCs/>
          <w:sz w:val="24"/>
          <w:szCs w:val="24"/>
        </w:rPr>
        <w:t>An</w:t>
      </w:r>
      <w:proofErr w:type="spellEnd"/>
      <w:r w:rsidRPr="00F74547">
        <w:rPr>
          <w:rFonts w:ascii="Times New Roman" w:hAnsi="Times New Roman" w:cs="Times New Roman"/>
          <w:i/>
          <w:iCs/>
          <w:sz w:val="24"/>
          <w:szCs w:val="24"/>
        </w:rPr>
        <w:t xml:space="preserve"> </w:t>
      </w:r>
      <w:proofErr w:type="spellStart"/>
      <w:r w:rsidRPr="00F74547">
        <w:rPr>
          <w:rFonts w:ascii="Times New Roman" w:hAnsi="Times New Roman" w:cs="Times New Roman"/>
          <w:i/>
          <w:iCs/>
          <w:sz w:val="24"/>
          <w:szCs w:val="24"/>
        </w:rPr>
        <w:t>investigation</w:t>
      </w:r>
      <w:proofErr w:type="spellEnd"/>
      <w:r w:rsidRPr="00F74547">
        <w:rPr>
          <w:rFonts w:ascii="Times New Roman" w:hAnsi="Times New Roman" w:cs="Times New Roman"/>
          <w:i/>
          <w:iCs/>
          <w:sz w:val="24"/>
          <w:szCs w:val="24"/>
        </w:rPr>
        <w:t>/</w:t>
      </w:r>
      <w:proofErr w:type="spellStart"/>
      <w:r w:rsidRPr="00F74547">
        <w:rPr>
          <w:rFonts w:ascii="Times New Roman" w:hAnsi="Times New Roman" w:cs="Times New Roman"/>
          <w:i/>
          <w:iCs/>
          <w:sz w:val="24"/>
          <w:szCs w:val="24"/>
        </w:rPr>
        <w:t>research</w:t>
      </w:r>
      <w:proofErr w:type="spellEnd"/>
      <w:r w:rsidRPr="00F74547">
        <w:rPr>
          <w:rFonts w:ascii="Times New Roman" w:hAnsi="Times New Roman" w:cs="Times New Roman"/>
          <w:i/>
          <w:iCs/>
          <w:sz w:val="24"/>
          <w:szCs w:val="24"/>
        </w:rPr>
        <w:t xml:space="preserve"> </w:t>
      </w:r>
      <w:proofErr w:type="spellStart"/>
      <w:r w:rsidRPr="00F74547">
        <w:rPr>
          <w:rFonts w:ascii="Times New Roman" w:hAnsi="Times New Roman" w:cs="Times New Roman"/>
          <w:i/>
          <w:iCs/>
          <w:sz w:val="24"/>
          <w:szCs w:val="24"/>
        </w:rPr>
        <w:t>of</w:t>
      </w:r>
      <w:proofErr w:type="spellEnd"/>
      <w:r w:rsidRPr="00F74547">
        <w:rPr>
          <w:rFonts w:ascii="Times New Roman" w:hAnsi="Times New Roman" w:cs="Times New Roman"/>
          <w:i/>
          <w:iCs/>
          <w:sz w:val="24"/>
          <w:szCs w:val="24"/>
        </w:rPr>
        <w:t xml:space="preserve"> Beijing 2008 and London 2012 </w:t>
      </w:r>
      <w:proofErr w:type="spellStart"/>
      <w:r w:rsidRPr="00F74547">
        <w:rPr>
          <w:rFonts w:ascii="Times New Roman" w:hAnsi="Times New Roman" w:cs="Times New Roman"/>
          <w:i/>
          <w:iCs/>
          <w:sz w:val="24"/>
          <w:szCs w:val="24"/>
        </w:rPr>
        <w:t>Olympic</w:t>
      </w:r>
      <w:proofErr w:type="spellEnd"/>
      <w:r w:rsidRPr="00F74547">
        <w:rPr>
          <w:rFonts w:ascii="Times New Roman" w:hAnsi="Times New Roman" w:cs="Times New Roman"/>
          <w:i/>
          <w:iCs/>
          <w:sz w:val="24"/>
          <w:szCs w:val="24"/>
        </w:rPr>
        <w:t xml:space="preserve"> </w:t>
      </w:r>
      <w:proofErr w:type="spellStart"/>
      <w:r w:rsidRPr="00F74547">
        <w:rPr>
          <w:rFonts w:ascii="Times New Roman" w:hAnsi="Times New Roman" w:cs="Times New Roman"/>
          <w:i/>
          <w:iCs/>
          <w:sz w:val="24"/>
          <w:szCs w:val="24"/>
        </w:rPr>
        <w:t>Games</w:t>
      </w:r>
      <w:proofErr w:type="spellEnd"/>
      <w:r w:rsidRPr="00F74547">
        <w:rPr>
          <w:rFonts w:ascii="Times New Roman" w:hAnsi="Times New Roman" w:cs="Times New Roman"/>
          <w:i/>
          <w:iCs/>
          <w:sz w:val="24"/>
          <w:szCs w:val="24"/>
        </w:rPr>
        <w:t xml:space="preserve"> </w:t>
      </w:r>
      <w:proofErr w:type="spellStart"/>
      <w:r w:rsidRPr="00F74547">
        <w:rPr>
          <w:rFonts w:ascii="Times New Roman" w:hAnsi="Times New Roman" w:cs="Times New Roman"/>
          <w:i/>
          <w:iCs/>
          <w:sz w:val="24"/>
          <w:szCs w:val="24"/>
        </w:rPr>
        <w:t>graphic</w:t>
      </w:r>
      <w:proofErr w:type="spellEnd"/>
      <w:r w:rsidRPr="00F74547">
        <w:rPr>
          <w:rFonts w:ascii="Times New Roman" w:hAnsi="Times New Roman" w:cs="Times New Roman"/>
          <w:i/>
          <w:iCs/>
          <w:sz w:val="24"/>
          <w:szCs w:val="24"/>
        </w:rPr>
        <w:t xml:space="preserve"> </w:t>
      </w:r>
      <w:proofErr w:type="spellStart"/>
      <w:r w:rsidRPr="00F74547">
        <w:rPr>
          <w:rFonts w:ascii="Times New Roman" w:hAnsi="Times New Roman" w:cs="Times New Roman"/>
          <w:i/>
          <w:iCs/>
          <w:sz w:val="24"/>
          <w:szCs w:val="24"/>
        </w:rPr>
        <w:t>designs</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Unitec</w:t>
      </w:r>
      <w:proofErr w:type="spellEnd"/>
      <w:r w:rsidRPr="00F74547">
        <w:rPr>
          <w:rFonts w:ascii="Times New Roman" w:hAnsi="Times New Roman" w:cs="Times New Roman"/>
          <w:sz w:val="24"/>
          <w:szCs w:val="24"/>
        </w:rPr>
        <w:t xml:space="preserve"> New </w:t>
      </w:r>
      <w:proofErr w:type="spellStart"/>
      <w:r w:rsidRPr="00F74547">
        <w:rPr>
          <w:rFonts w:ascii="Times New Roman" w:hAnsi="Times New Roman" w:cs="Times New Roman"/>
          <w:sz w:val="24"/>
          <w:szCs w:val="24"/>
        </w:rPr>
        <w:t>Zealand</w:t>
      </w:r>
      <w:proofErr w:type="spellEnd"/>
      <w:r w:rsidRPr="00F74547">
        <w:rPr>
          <w:rFonts w:ascii="Times New Roman" w:hAnsi="Times New Roman" w:cs="Times New Roman"/>
          <w:sz w:val="24"/>
          <w:szCs w:val="24"/>
        </w:rPr>
        <w:t xml:space="preserve">. Desde </w:t>
      </w:r>
      <w:r w:rsidRPr="00F74547">
        <w:rPr>
          <w:rFonts w:ascii="Times New Roman" w:hAnsi="Times New Roman" w:cs="Times New Roman"/>
          <w:sz w:val="24"/>
          <w:szCs w:val="24"/>
          <w:u w:val="single"/>
        </w:rPr>
        <w:t>http://unitec.researchbank.ac.nz/bitstream/handle/10652/1262/fulltext.pdf?sequence=1</w:t>
      </w:r>
    </w:p>
    <w:p w14:paraId="7A857610" w14:textId="77777777" w:rsidR="00A96623" w:rsidRPr="00F74547" w:rsidRDefault="00A96623" w:rsidP="00E72C1B">
      <w:pPr>
        <w:spacing w:after="0" w:line="360" w:lineRule="auto"/>
        <w:ind w:left="709" w:hanging="709"/>
        <w:contextualSpacing/>
        <w:jc w:val="both"/>
        <w:rPr>
          <w:rFonts w:ascii="Times New Roman" w:hAnsi="Times New Roman" w:cs="Times New Roman"/>
          <w:sz w:val="24"/>
          <w:szCs w:val="24"/>
        </w:rPr>
      </w:pPr>
      <w:r w:rsidRPr="00F74547">
        <w:rPr>
          <w:rFonts w:ascii="Times New Roman" w:hAnsi="Times New Roman" w:cs="Times New Roman"/>
          <w:sz w:val="24"/>
          <w:szCs w:val="24"/>
        </w:rPr>
        <w:lastRenderedPageBreak/>
        <w:t>Tejada, J. (1998</w:t>
      </w:r>
      <w:r w:rsidRPr="00F74547">
        <w:rPr>
          <w:rFonts w:ascii="Times New Roman" w:hAnsi="Times New Roman" w:cs="Times New Roman"/>
          <w:i/>
          <w:iCs/>
          <w:sz w:val="24"/>
          <w:szCs w:val="24"/>
        </w:rPr>
        <w:t xml:space="preserve">). La evaluación de programas: consideraciones generales. </w:t>
      </w:r>
      <w:proofErr w:type="spellStart"/>
      <w:r w:rsidRPr="00F74547">
        <w:rPr>
          <w:rFonts w:ascii="Times New Roman" w:hAnsi="Times New Roman" w:cs="Times New Roman"/>
          <w:sz w:val="24"/>
          <w:szCs w:val="24"/>
        </w:rPr>
        <w:t>Unpublished</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manuscript</w:t>
      </w:r>
      <w:proofErr w:type="spellEnd"/>
      <w:r w:rsidRPr="00F74547">
        <w:rPr>
          <w:rFonts w:ascii="Times New Roman" w:hAnsi="Times New Roman" w:cs="Times New Roman"/>
          <w:sz w:val="24"/>
          <w:szCs w:val="24"/>
        </w:rPr>
        <w:t xml:space="preserve">, Universidad Autónoma de Barcelona, Barcelona, España. Desde </w:t>
      </w:r>
      <w:r w:rsidRPr="00F74547">
        <w:rPr>
          <w:rFonts w:ascii="Times New Roman" w:hAnsi="Times New Roman" w:cs="Times New Roman"/>
          <w:sz w:val="24"/>
          <w:szCs w:val="24"/>
          <w:u w:val="single"/>
        </w:rPr>
        <w:t>https://cuadernosdelprofesor.files.wordpress.com/2015/07/u-4-04-03-capitulo-1-evaluacic3b3n-de-programas.pdf</w:t>
      </w:r>
    </w:p>
    <w:p w14:paraId="6D0F3ACC" w14:textId="77777777" w:rsidR="00C549A1" w:rsidRPr="00F74547" w:rsidRDefault="00C549A1" w:rsidP="00E72C1B">
      <w:pPr>
        <w:spacing w:after="0" w:line="360" w:lineRule="auto"/>
        <w:ind w:left="709" w:hanging="709"/>
        <w:contextualSpacing/>
        <w:jc w:val="both"/>
        <w:rPr>
          <w:rFonts w:ascii="Times New Roman" w:hAnsi="Times New Roman" w:cs="Times New Roman"/>
          <w:sz w:val="24"/>
          <w:szCs w:val="24"/>
        </w:rPr>
      </w:pPr>
      <w:proofErr w:type="spellStart"/>
      <w:r w:rsidRPr="00F74547">
        <w:rPr>
          <w:rFonts w:ascii="Times New Roman" w:hAnsi="Times New Roman" w:cs="Times New Roman"/>
          <w:sz w:val="24"/>
          <w:szCs w:val="24"/>
        </w:rPr>
        <w:t>Tijus</w:t>
      </w:r>
      <w:proofErr w:type="spellEnd"/>
      <w:r w:rsidRPr="00F74547">
        <w:rPr>
          <w:rFonts w:ascii="Times New Roman" w:hAnsi="Times New Roman" w:cs="Times New Roman"/>
          <w:sz w:val="24"/>
          <w:szCs w:val="24"/>
        </w:rPr>
        <w:t xml:space="preserve">, C., </w:t>
      </w:r>
      <w:proofErr w:type="spellStart"/>
      <w:r w:rsidRPr="00F74547">
        <w:rPr>
          <w:rFonts w:ascii="Times New Roman" w:hAnsi="Times New Roman" w:cs="Times New Roman"/>
          <w:sz w:val="24"/>
          <w:szCs w:val="24"/>
        </w:rPr>
        <w:t>Barcenilla</w:t>
      </w:r>
      <w:proofErr w:type="spellEnd"/>
      <w:r w:rsidRPr="00F74547">
        <w:rPr>
          <w:rFonts w:ascii="Times New Roman" w:hAnsi="Times New Roman" w:cs="Times New Roman"/>
          <w:sz w:val="24"/>
          <w:szCs w:val="24"/>
        </w:rPr>
        <w:t xml:space="preserve">, J. Cambo, B. y Meunier, J.G (2007). </w:t>
      </w:r>
      <w:proofErr w:type="spellStart"/>
      <w:r w:rsidRPr="00F74547">
        <w:rPr>
          <w:rFonts w:ascii="Times New Roman" w:hAnsi="Times New Roman" w:cs="Times New Roman"/>
          <w:sz w:val="24"/>
          <w:szCs w:val="24"/>
        </w:rPr>
        <w:t>The</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design</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understanding</w:t>
      </w:r>
      <w:proofErr w:type="spellEnd"/>
      <w:r w:rsidRPr="00F74547">
        <w:rPr>
          <w:rFonts w:ascii="Times New Roman" w:hAnsi="Times New Roman" w:cs="Times New Roman"/>
          <w:sz w:val="24"/>
          <w:szCs w:val="24"/>
        </w:rPr>
        <w:t xml:space="preserve"> and </w:t>
      </w:r>
      <w:proofErr w:type="spellStart"/>
      <w:r w:rsidRPr="00F74547">
        <w:rPr>
          <w:rFonts w:ascii="Times New Roman" w:hAnsi="Times New Roman" w:cs="Times New Roman"/>
          <w:sz w:val="24"/>
          <w:szCs w:val="24"/>
        </w:rPr>
        <w:t>usage</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of</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pictograms</w:t>
      </w:r>
      <w:proofErr w:type="spellEnd"/>
      <w:r w:rsidRPr="00F74547">
        <w:rPr>
          <w:rFonts w:ascii="Times New Roman" w:hAnsi="Times New Roman" w:cs="Times New Roman"/>
          <w:sz w:val="24"/>
          <w:szCs w:val="24"/>
        </w:rPr>
        <w:t xml:space="preserve">. In Terrier, P. </w:t>
      </w:r>
      <w:proofErr w:type="spellStart"/>
      <w:r w:rsidRPr="00F74547">
        <w:rPr>
          <w:rFonts w:ascii="Times New Roman" w:hAnsi="Times New Roman" w:cs="Times New Roman"/>
          <w:sz w:val="24"/>
          <w:szCs w:val="24"/>
        </w:rPr>
        <w:t>Alamargot</w:t>
      </w:r>
      <w:proofErr w:type="spellEnd"/>
      <w:r w:rsidRPr="00F74547">
        <w:rPr>
          <w:rFonts w:ascii="Times New Roman" w:hAnsi="Times New Roman" w:cs="Times New Roman"/>
          <w:sz w:val="24"/>
          <w:szCs w:val="24"/>
        </w:rPr>
        <w:t xml:space="preserve">, D. </w:t>
      </w:r>
      <w:proofErr w:type="spellStart"/>
      <w:r w:rsidRPr="00F74547">
        <w:rPr>
          <w:rFonts w:ascii="Times New Roman" w:hAnsi="Times New Roman" w:cs="Times New Roman"/>
          <w:sz w:val="24"/>
          <w:szCs w:val="24"/>
        </w:rPr>
        <w:t>Cellier</w:t>
      </w:r>
      <w:proofErr w:type="spellEnd"/>
      <w:r w:rsidRPr="00F74547">
        <w:rPr>
          <w:rFonts w:ascii="Times New Roman" w:hAnsi="Times New Roman" w:cs="Times New Roman"/>
          <w:sz w:val="24"/>
          <w:szCs w:val="24"/>
        </w:rPr>
        <w:t xml:space="preserve">, J.M. (eds.) </w:t>
      </w:r>
      <w:proofErr w:type="spellStart"/>
      <w:r w:rsidRPr="00F74547">
        <w:rPr>
          <w:rFonts w:ascii="Times New Roman" w:hAnsi="Times New Roman" w:cs="Times New Roman"/>
          <w:sz w:val="24"/>
          <w:szCs w:val="24"/>
        </w:rPr>
        <w:t>Written</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Documents</w:t>
      </w:r>
      <w:proofErr w:type="spellEnd"/>
      <w:r w:rsidRPr="00F74547">
        <w:rPr>
          <w:rFonts w:ascii="Times New Roman" w:hAnsi="Times New Roman" w:cs="Times New Roman"/>
          <w:sz w:val="24"/>
          <w:szCs w:val="24"/>
        </w:rPr>
        <w:t xml:space="preserve"> in </w:t>
      </w:r>
      <w:proofErr w:type="spellStart"/>
      <w:r w:rsidRPr="00F74547">
        <w:rPr>
          <w:rFonts w:ascii="Times New Roman" w:hAnsi="Times New Roman" w:cs="Times New Roman"/>
          <w:sz w:val="24"/>
          <w:szCs w:val="24"/>
        </w:rPr>
        <w:t>the</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Workplace</w:t>
      </w:r>
      <w:proofErr w:type="spellEnd"/>
      <w:r w:rsidRPr="00F74547">
        <w:rPr>
          <w:rFonts w:ascii="Times New Roman" w:hAnsi="Times New Roman" w:cs="Times New Roman"/>
          <w:sz w:val="24"/>
          <w:szCs w:val="24"/>
        </w:rPr>
        <w:t xml:space="preserve">, pp. 17-31. </w:t>
      </w:r>
      <w:proofErr w:type="spellStart"/>
      <w:r w:rsidRPr="00F74547">
        <w:rPr>
          <w:rFonts w:ascii="Times New Roman" w:hAnsi="Times New Roman" w:cs="Times New Roman"/>
          <w:sz w:val="24"/>
          <w:szCs w:val="24"/>
        </w:rPr>
        <w:t>Brill</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Netherlands</w:t>
      </w:r>
      <w:proofErr w:type="spellEnd"/>
      <w:r w:rsidRPr="00F74547">
        <w:rPr>
          <w:rFonts w:ascii="Times New Roman" w:hAnsi="Times New Roman" w:cs="Times New Roman"/>
          <w:sz w:val="24"/>
          <w:szCs w:val="24"/>
        </w:rPr>
        <w:t xml:space="preserve">. Desde </w:t>
      </w:r>
      <w:r w:rsidR="0067423B" w:rsidRPr="00F74547">
        <w:rPr>
          <w:rFonts w:ascii="Times New Roman" w:hAnsi="Times New Roman" w:cs="Times New Roman"/>
          <w:sz w:val="24"/>
          <w:szCs w:val="24"/>
        </w:rPr>
        <w:t>http://www.cognition-usages.org/chart/dmdocuments/inrets22.pdf</w:t>
      </w:r>
    </w:p>
    <w:p w14:paraId="7C4F8F07" w14:textId="77777777" w:rsidR="00A96623" w:rsidRPr="00F74547" w:rsidRDefault="00A96623" w:rsidP="00E72C1B">
      <w:pPr>
        <w:spacing w:after="0" w:line="360" w:lineRule="auto"/>
        <w:ind w:left="709" w:hanging="709"/>
        <w:contextualSpacing/>
        <w:jc w:val="both"/>
        <w:rPr>
          <w:rFonts w:ascii="Times New Roman" w:hAnsi="Times New Roman" w:cs="Times New Roman"/>
          <w:sz w:val="24"/>
          <w:szCs w:val="24"/>
        </w:rPr>
      </w:pPr>
      <w:r w:rsidRPr="00F74547">
        <w:rPr>
          <w:rFonts w:ascii="Times New Roman" w:hAnsi="Times New Roman" w:cs="Times New Roman"/>
          <w:sz w:val="24"/>
          <w:szCs w:val="24"/>
        </w:rPr>
        <w:t xml:space="preserve">Vázquez, C.M. (1993). </w:t>
      </w:r>
      <w:r w:rsidRPr="00F74547">
        <w:rPr>
          <w:rFonts w:ascii="Times New Roman" w:hAnsi="Times New Roman" w:cs="Times New Roman"/>
          <w:i/>
          <w:iCs/>
          <w:sz w:val="24"/>
          <w:szCs w:val="24"/>
        </w:rPr>
        <w:t>Descripción del modelo de evaluación adoptado en la concepción psicopedagógica que inspira a la reforma</w:t>
      </w:r>
      <w:r w:rsidRPr="00F74547">
        <w:rPr>
          <w:rFonts w:ascii="Times New Roman" w:hAnsi="Times New Roman" w:cs="Times New Roman"/>
          <w:sz w:val="24"/>
          <w:szCs w:val="24"/>
        </w:rPr>
        <w:t xml:space="preserve">. Desde </w:t>
      </w:r>
      <w:r w:rsidRPr="00F74547">
        <w:rPr>
          <w:rFonts w:ascii="Times New Roman" w:hAnsi="Times New Roman" w:cs="Times New Roman"/>
          <w:sz w:val="24"/>
          <w:szCs w:val="24"/>
          <w:u w:val="single"/>
        </w:rPr>
        <w:t>http://www.redes-cepalcala.org/inspector/DOCUMENTOS%20Y%20LIBROS/EVALUACION/EVALUACION%20Y%20CALIDAD%20(UNED)/UNED_6/webdoc3.htm</w:t>
      </w:r>
    </w:p>
    <w:p w14:paraId="132F078A" w14:textId="77777777" w:rsidR="0067423B" w:rsidRPr="00F74547" w:rsidRDefault="0067423B" w:rsidP="00E72C1B">
      <w:pPr>
        <w:spacing w:after="0" w:line="360" w:lineRule="auto"/>
        <w:ind w:left="709" w:hanging="709"/>
        <w:contextualSpacing/>
        <w:jc w:val="both"/>
        <w:rPr>
          <w:rFonts w:ascii="Times New Roman" w:hAnsi="Times New Roman" w:cs="Times New Roman"/>
          <w:sz w:val="24"/>
          <w:szCs w:val="24"/>
        </w:rPr>
      </w:pPr>
      <w:proofErr w:type="spellStart"/>
      <w:r w:rsidRPr="00F74547">
        <w:rPr>
          <w:rFonts w:ascii="Times New Roman" w:hAnsi="Times New Roman" w:cs="Times New Roman"/>
          <w:sz w:val="24"/>
          <w:szCs w:val="24"/>
        </w:rPr>
        <w:t>Yeh</w:t>
      </w:r>
      <w:proofErr w:type="spellEnd"/>
      <w:r w:rsidRPr="00F74547">
        <w:rPr>
          <w:rFonts w:ascii="Times New Roman" w:hAnsi="Times New Roman" w:cs="Times New Roman"/>
          <w:sz w:val="24"/>
          <w:szCs w:val="24"/>
        </w:rPr>
        <w:t xml:space="preserve">, H.T. y Cheng (2010). </w:t>
      </w:r>
      <w:proofErr w:type="spellStart"/>
      <w:r w:rsidRPr="00F74547">
        <w:rPr>
          <w:rFonts w:ascii="Times New Roman" w:hAnsi="Times New Roman" w:cs="Times New Roman"/>
          <w:sz w:val="24"/>
          <w:szCs w:val="24"/>
        </w:rPr>
        <w:t>The</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influence</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of</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the</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instruction</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of</w:t>
      </w:r>
      <w:proofErr w:type="spellEnd"/>
      <w:r w:rsidRPr="00F74547">
        <w:rPr>
          <w:rFonts w:ascii="Times New Roman" w:hAnsi="Times New Roman" w:cs="Times New Roman"/>
          <w:sz w:val="24"/>
          <w:szCs w:val="24"/>
        </w:rPr>
        <w:t xml:space="preserve"> visual </w:t>
      </w:r>
      <w:proofErr w:type="spellStart"/>
      <w:r w:rsidRPr="00F74547">
        <w:rPr>
          <w:rFonts w:ascii="Times New Roman" w:hAnsi="Times New Roman" w:cs="Times New Roman"/>
          <w:sz w:val="24"/>
          <w:szCs w:val="24"/>
        </w:rPr>
        <w:t>design</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principles</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on</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improving</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pre-service</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sz w:val="24"/>
          <w:szCs w:val="24"/>
        </w:rPr>
        <w:t>teachers</w:t>
      </w:r>
      <w:proofErr w:type="spellEnd"/>
      <w:r w:rsidRPr="00F74547">
        <w:rPr>
          <w:rFonts w:ascii="Times New Roman" w:hAnsi="Times New Roman" w:cs="Times New Roman"/>
          <w:sz w:val="24"/>
          <w:szCs w:val="24"/>
        </w:rPr>
        <w:t xml:space="preserve">’ visual </w:t>
      </w:r>
      <w:proofErr w:type="spellStart"/>
      <w:r w:rsidRPr="00F74547">
        <w:rPr>
          <w:rFonts w:ascii="Times New Roman" w:hAnsi="Times New Roman" w:cs="Times New Roman"/>
          <w:sz w:val="24"/>
          <w:szCs w:val="24"/>
        </w:rPr>
        <w:t>literacy</w:t>
      </w:r>
      <w:proofErr w:type="spellEnd"/>
      <w:r w:rsidRPr="00F74547">
        <w:rPr>
          <w:rFonts w:ascii="Times New Roman" w:hAnsi="Times New Roman" w:cs="Times New Roman"/>
          <w:sz w:val="24"/>
          <w:szCs w:val="24"/>
        </w:rPr>
        <w:t xml:space="preserve">. </w:t>
      </w:r>
      <w:proofErr w:type="spellStart"/>
      <w:r w:rsidRPr="00F74547">
        <w:rPr>
          <w:rFonts w:ascii="Times New Roman" w:hAnsi="Times New Roman" w:cs="Times New Roman"/>
          <w:i/>
          <w:iCs/>
          <w:sz w:val="24"/>
          <w:szCs w:val="24"/>
        </w:rPr>
        <w:t>Computers</w:t>
      </w:r>
      <w:proofErr w:type="spellEnd"/>
      <w:r w:rsidRPr="00F74547">
        <w:rPr>
          <w:rFonts w:ascii="Times New Roman" w:hAnsi="Times New Roman" w:cs="Times New Roman"/>
          <w:i/>
          <w:iCs/>
          <w:sz w:val="24"/>
          <w:szCs w:val="24"/>
        </w:rPr>
        <w:t xml:space="preserve"> &amp; </w:t>
      </w:r>
      <w:proofErr w:type="spellStart"/>
      <w:r w:rsidRPr="00F74547">
        <w:rPr>
          <w:rFonts w:ascii="Times New Roman" w:hAnsi="Times New Roman" w:cs="Times New Roman"/>
          <w:i/>
          <w:iCs/>
          <w:sz w:val="24"/>
          <w:szCs w:val="24"/>
        </w:rPr>
        <w:t>Education</w:t>
      </w:r>
      <w:proofErr w:type="spellEnd"/>
      <w:r w:rsidRPr="00F74547">
        <w:rPr>
          <w:rFonts w:ascii="Times New Roman" w:hAnsi="Times New Roman" w:cs="Times New Roman"/>
          <w:i/>
          <w:iCs/>
          <w:sz w:val="24"/>
          <w:szCs w:val="24"/>
        </w:rPr>
        <w:t>. 54</w:t>
      </w:r>
      <w:r w:rsidRPr="00F74547">
        <w:rPr>
          <w:rFonts w:ascii="Times New Roman" w:hAnsi="Times New Roman" w:cs="Times New Roman"/>
          <w:sz w:val="24"/>
          <w:szCs w:val="24"/>
        </w:rPr>
        <w:t>(1,) 244-252.</w:t>
      </w:r>
    </w:p>
    <w:p w14:paraId="0E4106B0" w14:textId="77777777" w:rsidR="00C549A1" w:rsidRPr="00A13DD2" w:rsidRDefault="00C549A1" w:rsidP="00C549A1">
      <w:pPr>
        <w:spacing w:after="0" w:line="360" w:lineRule="auto"/>
        <w:jc w:val="both"/>
        <w:rPr>
          <w:rFonts w:ascii="Arial" w:hAnsi="Arial" w:cs="Arial"/>
          <w:sz w:val="20"/>
          <w:szCs w:val="20"/>
        </w:rPr>
      </w:pPr>
    </w:p>
    <w:p w14:paraId="6FAA4156" w14:textId="77777777" w:rsidR="00C549A1" w:rsidRPr="008F34CC" w:rsidRDefault="00C549A1" w:rsidP="008F34CC">
      <w:pPr>
        <w:spacing w:before="100" w:beforeAutospacing="1" w:after="100" w:afterAutospacing="1" w:line="360" w:lineRule="auto"/>
        <w:ind w:right="225"/>
        <w:jc w:val="both"/>
        <w:textAlignment w:val="baseline"/>
        <w:rPr>
          <w:rFonts w:ascii="Times New Roman" w:eastAsia="Times New Roman" w:hAnsi="Times New Roman" w:cs="Times New Roman"/>
          <w:color w:val="222222"/>
          <w:szCs w:val="21"/>
          <w:lang w:eastAsia="es-MX"/>
        </w:rPr>
      </w:pPr>
      <w:bookmarkStart w:id="0" w:name="_GoBack"/>
      <w:bookmarkEnd w:id="0"/>
    </w:p>
    <w:p w14:paraId="7199714E" w14:textId="77777777" w:rsidR="00D770D7" w:rsidRPr="00A22F5E" w:rsidRDefault="00D770D7" w:rsidP="00D770D7">
      <w:pPr>
        <w:jc w:val="both"/>
        <w:rPr>
          <w:rFonts w:ascii="Times New Roman" w:eastAsia="Times New Roman" w:hAnsi="Times New Roman" w:cs="Times New Roman"/>
          <w:b/>
          <w:bCs/>
          <w:sz w:val="24"/>
          <w:szCs w:val="24"/>
        </w:rPr>
      </w:pPr>
      <w:r w:rsidRPr="00A22F5E">
        <w:rPr>
          <w:rFonts w:ascii="Times New Roman" w:eastAsia="Times New Roman" w:hAnsi="Times New Roman" w:cs="Times New Roman"/>
          <w:b/>
          <w:bCs/>
          <w:sz w:val="24"/>
          <w:szCs w:val="24"/>
        </w:rPr>
        <w:t>Mtra. Adriana Judith Cardoso Villegas</w:t>
      </w:r>
    </w:p>
    <w:p w14:paraId="269CC149" w14:textId="77777777" w:rsidR="00D770D7" w:rsidRPr="00A22F5E" w:rsidRDefault="00D770D7" w:rsidP="00D770D7">
      <w:pPr>
        <w:jc w:val="both"/>
        <w:rPr>
          <w:rFonts w:ascii="Times New Roman" w:eastAsia="Times New Roman" w:hAnsi="Times New Roman" w:cs="Times New Roman"/>
          <w:bCs/>
          <w:sz w:val="24"/>
          <w:szCs w:val="24"/>
        </w:rPr>
      </w:pPr>
      <w:r w:rsidRPr="00A22F5E">
        <w:rPr>
          <w:rFonts w:ascii="Times New Roman" w:eastAsia="Times New Roman" w:hAnsi="Times New Roman" w:cs="Times New Roman"/>
          <w:bCs/>
          <w:sz w:val="24"/>
          <w:szCs w:val="24"/>
        </w:rPr>
        <w:t>Líder del CA Diseño Gráfico y Profesor investigador tiempo completo de la licenciatura en Diseño Gráfico de la Benemérita Universidad Autónoma de Puebla.</w:t>
      </w:r>
    </w:p>
    <w:p w14:paraId="66AFE269" w14:textId="77777777" w:rsidR="00D770D7" w:rsidRPr="00A22F5E" w:rsidRDefault="00D770D7" w:rsidP="00D770D7">
      <w:pPr>
        <w:spacing w:before="100" w:beforeAutospacing="1" w:after="100" w:afterAutospacing="1"/>
        <w:jc w:val="both"/>
        <w:rPr>
          <w:rFonts w:ascii="Times New Roman" w:eastAsia="Times New Roman" w:hAnsi="Times New Roman" w:cs="Times New Roman"/>
          <w:i/>
          <w:sz w:val="24"/>
          <w:szCs w:val="24"/>
        </w:rPr>
      </w:pPr>
      <w:r w:rsidRPr="00A22F5E">
        <w:rPr>
          <w:rFonts w:ascii="Times New Roman" w:eastAsia="Times New Roman" w:hAnsi="Times New Roman" w:cs="Times New Roman"/>
          <w:sz w:val="24"/>
          <w:szCs w:val="24"/>
        </w:rPr>
        <w:t xml:space="preserve">Egresa en el año de 1998 de la Facultad de Arquitectura de la BUAP en la carrera de Diseño Gráfico. Realizó la Maestría en Diseño Arquitectónico (2002-2004) por parte de la Facultad de Arquitectura de la BUAP y obtuvo el grado en el año de 2005 con la tesis: </w:t>
      </w:r>
      <w:r w:rsidRPr="00A22F5E">
        <w:rPr>
          <w:rFonts w:ascii="Times New Roman" w:eastAsia="Times New Roman" w:hAnsi="Times New Roman" w:cs="Times New Roman"/>
          <w:i/>
          <w:sz w:val="24"/>
          <w:szCs w:val="24"/>
        </w:rPr>
        <w:t xml:space="preserve">“Técnica visual de la complejidad en la imagen en el cartel”. </w:t>
      </w:r>
      <w:r w:rsidRPr="00A22F5E">
        <w:rPr>
          <w:rFonts w:ascii="Times New Roman" w:eastAsia="Times New Roman" w:hAnsi="Times New Roman" w:cs="Times New Roman"/>
          <w:sz w:val="24"/>
          <w:szCs w:val="24"/>
        </w:rPr>
        <w:t>En el 2015 obtuvo el grado de Doctor en Desarrollo y Docencia del Diseño impartido por la Universidad Madero, en donde se graduó con honores.</w:t>
      </w:r>
    </w:p>
    <w:p w14:paraId="048DCEA2" w14:textId="77777777" w:rsidR="00D770D7" w:rsidRPr="00A22F5E" w:rsidRDefault="00D770D7" w:rsidP="00D770D7">
      <w:pPr>
        <w:spacing w:before="100" w:beforeAutospacing="1" w:after="100" w:afterAutospacing="1"/>
        <w:jc w:val="both"/>
        <w:rPr>
          <w:rFonts w:ascii="Times New Roman" w:eastAsia="Times New Roman" w:hAnsi="Times New Roman" w:cs="Times New Roman"/>
          <w:sz w:val="24"/>
          <w:szCs w:val="24"/>
        </w:rPr>
      </w:pPr>
      <w:r w:rsidRPr="00A22F5E">
        <w:rPr>
          <w:rFonts w:ascii="Times New Roman" w:eastAsia="Times New Roman" w:hAnsi="Times New Roman" w:cs="Times New Roman"/>
          <w:sz w:val="24"/>
          <w:szCs w:val="24"/>
        </w:rPr>
        <w:t xml:space="preserve">Desde el año 2000 inició su trayectoria académica como profesora de asignaturas relacionadas con el diseño de signo, envase, creatividad, diseño básico y proceso conceptual. Ha asesorado tesis relacionadas con la formación teórica y metodológica del diseño gráfico en diversas universidades de Puebla. Del año 2004 al 2008 fungió como coordinadora de la licenciatura en diseño gráfico, acreditando dicha licenciatura ante COMAPROD en 2006. Ha </w:t>
      </w:r>
      <w:r w:rsidRPr="00A22F5E">
        <w:rPr>
          <w:rFonts w:ascii="Times New Roman" w:eastAsia="Times New Roman" w:hAnsi="Times New Roman" w:cs="Times New Roman"/>
          <w:sz w:val="24"/>
          <w:szCs w:val="24"/>
        </w:rPr>
        <w:lastRenderedPageBreak/>
        <w:t>participado en la actualización de los planes de estudio de la licenciatura en diseño gráfico (2009 y 2016).</w:t>
      </w:r>
    </w:p>
    <w:p w14:paraId="4F3CD353" w14:textId="77777777" w:rsidR="00D770D7" w:rsidRPr="00A22F5E" w:rsidRDefault="00D770D7" w:rsidP="00D770D7">
      <w:pPr>
        <w:spacing w:before="100" w:beforeAutospacing="1" w:after="100" w:afterAutospacing="1"/>
        <w:jc w:val="both"/>
        <w:rPr>
          <w:rFonts w:ascii="Times New Roman" w:eastAsia="Times New Roman" w:hAnsi="Times New Roman" w:cs="Times New Roman"/>
          <w:sz w:val="24"/>
          <w:szCs w:val="24"/>
        </w:rPr>
      </w:pPr>
      <w:r w:rsidRPr="00A22F5E">
        <w:rPr>
          <w:rFonts w:ascii="Times New Roman" w:eastAsia="Times New Roman" w:hAnsi="Times New Roman" w:cs="Times New Roman"/>
          <w:sz w:val="24"/>
          <w:szCs w:val="24"/>
        </w:rPr>
        <w:t xml:space="preserve">Es líder del cuerpo académico de diseño estratégico e innovación para la comunicación visual cuya línea de generación y aplicación de conocimiento es análisis, gestión y evaluación de la comunicación visual. </w:t>
      </w:r>
    </w:p>
    <w:p w14:paraId="6B83F303" w14:textId="77777777" w:rsidR="00D770D7" w:rsidRPr="00A22F5E" w:rsidRDefault="00D770D7" w:rsidP="00D770D7">
      <w:pPr>
        <w:rPr>
          <w:rFonts w:ascii="Arial" w:hAnsi="Arial"/>
          <w:sz w:val="24"/>
          <w:szCs w:val="24"/>
        </w:rPr>
      </w:pPr>
    </w:p>
    <w:p w14:paraId="400EAE74" w14:textId="77777777" w:rsidR="00D770D7" w:rsidRPr="00A22F5E" w:rsidRDefault="00D770D7" w:rsidP="00D770D7">
      <w:pPr>
        <w:jc w:val="both"/>
        <w:rPr>
          <w:rFonts w:ascii="Times New Roman" w:hAnsi="Times New Roman" w:cs="Times New Roman"/>
          <w:b/>
          <w:sz w:val="24"/>
          <w:szCs w:val="24"/>
        </w:rPr>
      </w:pPr>
      <w:r w:rsidRPr="00A22F5E">
        <w:rPr>
          <w:rFonts w:ascii="Times New Roman" w:hAnsi="Times New Roman" w:cs="Times New Roman"/>
          <w:b/>
          <w:sz w:val="24"/>
          <w:szCs w:val="24"/>
        </w:rPr>
        <w:t xml:space="preserve">Norma Elena </w:t>
      </w:r>
      <w:proofErr w:type="spellStart"/>
      <w:r w:rsidRPr="00A22F5E">
        <w:rPr>
          <w:rFonts w:ascii="Times New Roman" w:hAnsi="Times New Roman" w:cs="Times New Roman"/>
          <w:b/>
          <w:sz w:val="24"/>
          <w:szCs w:val="24"/>
        </w:rPr>
        <w:t>Castrezana</w:t>
      </w:r>
      <w:proofErr w:type="spellEnd"/>
      <w:r w:rsidRPr="00A22F5E">
        <w:rPr>
          <w:rFonts w:ascii="Times New Roman" w:hAnsi="Times New Roman" w:cs="Times New Roman"/>
          <w:b/>
          <w:sz w:val="24"/>
          <w:szCs w:val="24"/>
        </w:rPr>
        <w:t xml:space="preserve"> Guerrero </w:t>
      </w:r>
    </w:p>
    <w:p w14:paraId="0E47756E" w14:textId="77777777" w:rsidR="00D770D7" w:rsidRPr="00A22F5E" w:rsidRDefault="00D770D7" w:rsidP="00D770D7">
      <w:pPr>
        <w:jc w:val="both"/>
        <w:rPr>
          <w:rFonts w:ascii="Times New Roman" w:hAnsi="Times New Roman" w:cs="Times New Roman"/>
          <w:sz w:val="24"/>
          <w:szCs w:val="24"/>
        </w:rPr>
      </w:pPr>
      <w:r w:rsidRPr="00A22F5E">
        <w:rPr>
          <w:rFonts w:ascii="Times New Roman" w:hAnsi="Times New Roman" w:cs="Times New Roman"/>
          <w:sz w:val="24"/>
          <w:szCs w:val="24"/>
        </w:rPr>
        <w:t>Secretaria Académica de la Facultad de Arquitectura de la Benemérita Universidad Autónoma de Puebla.</w:t>
      </w:r>
    </w:p>
    <w:p w14:paraId="6670B5E8" w14:textId="77777777" w:rsidR="00D770D7" w:rsidRPr="00A22F5E" w:rsidRDefault="00D770D7" w:rsidP="00D770D7">
      <w:pPr>
        <w:jc w:val="both"/>
        <w:rPr>
          <w:rFonts w:ascii="Times New Roman" w:hAnsi="Times New Roman" w:cs="Times New Roman"/>
          <w:sz w:val="24"/>
          <w:szCs w:val="24"/>
        </w:rPr>
      </w:pPr>
      <w:r w:rsidRPr="00A22F5E">
        <w:rPr>
          <w:rFonts w:ascii="Times New Roman" w:hAnsi="Times New Roman" w:cs="Times New Roman"/>
          <w:sz w:val="24"/>
          <w:szCs w:val="24"/>
        </w:rPr>
        <w:t>Obtuvo la licenciatura en Diseño Gráfico por la Universidad de las Américas-Puebla. La maestría en Mercadotecnia en la Universidad Madero y en 2016 el Doctorado en Desarrollo y Docencia del diseño en la Universidad Madero.</w:t>
      </w:r>
    </w:p>
    <w:p w14:paraId="0CFF60EC" w14:textId="77777777" w:rsidR="00D770D7" w:rsidRPr="00A22F5E" w:rsidRDefault="00D770D7" w:rsidP="00D770D7">
      <w:pPr>
        <w:jc w:val="both"/>
        <w:rPr>
          <w:rFonts w:ascii="Times New Roman" w:hAnsi="Times New Roman" w:cs="Times New Roman"/>
          <w:sz w:val="24"/>
          <w:szCs w:val="24"/>
        </w:rPr>
      </w:pPr>
      <w:r w:rsidRPr="00A22F5E">
        <w:rPr>
          <w:rFonts w:ascii="Times New Roman" w:hAnsi="Times New Roman" w:cs="Times New Roman"/>
          <w:sz w:val="24"/>
          <w:szCs w:val="24"/>
        </w:rPr>
        <w:t xml:space="preserve">Es profesora - investigadora tiempo completo en la Benemérita Universidad Autónoma de Puebla. Su trayectoria docente inicia en 1993 y ha impartido las asignaturas de mercadotecnia, diseño de gráfica de envase, diseño de imagen global, publicidad, diseño de sistemas </w:t>
      </w:r>
      <w:proofErr w:type="spellStart"/>
      <w:r w:rsidRPr="00A22F5E">
        <w:rPr>
          <w:rFonts w:ascii="Times New Roman" w:hAnsi="Times New Roman" w:cs="Times New Roman"/>
          <w:sz w:val="24"/>
          <w:szCs w:val="24"/>
        </w:rPr>
        <w:t>señaléticos</w:t>
      </w:r>
      <w:proofErr w:type="spellEnd"/>
      <w:r w:rsidRPr="00A22F5E">
        <w:rPr>
          <w:rFonts w:ascii="Times New Roman" w:hAnsi="Times New Roman" w:cs="Times New Roman"/>
          <w:sz w:val="24"/>
          <w:szCs w:val="24"/>
        </w:rPr>
        <w:t>, entre otras.</w:t>
      </w:r>
    </w:p>
    <w:p w14:paraId="3C35F6D5" w14:textId="77777777" w:rsidR="00D770D7" w:rsidRPr="00A22F5E" w:rsidRDefault="00D770D7" w:rsidP="00D770D7">
      <w:pPr>
        <w:jc w:val="both"/>
        <w:rPr>
          <w:rFonts w:ascii="Times New Roman" w:hAnsi="Times New Roman" w:cs="Times New Roman"/>
          <w:sz w:val="24"/>
          <w:szCs w:val="24"/>
        </w:rPr>
      </w:pPr>
      <w:r w:rsidRPr="00A22F5E">
        <w:rPr>
          <w:rFonts w:ascii="Times New Roman" w:hAnsi="Times New Roman" w:cs="Times New Roman"/>
          <w:sz w:val="24"/>
          <w:szCs w:val="24"/>
        </w:rPr>
        <w:t xml:space="preserve">Fue Coordinadora del Colegio de Diseño Gráfico de la BUAP y dirigió el diseño del nuevo plan de estudios de diseño gráfico (2009). </w:t>
      </w:r>
    </w:p>
    <w:p w14:paraId="7D4B0C96" w14:textId="77777777" w:rsidR="00D770D7" w:rsidRPr="00A22F5E" w:rsidRDefault="00D770D7" w:rsidP="00D770D7">
      <w:pPr>
        <w:jc w:val="both"/>
        <w:rPr>
          <w:rFonts w:ascii="Times New Roman" w:hAnsi="Times New Roman" w:cs="Times New Roman"/>
          <w:sz w:val="24"/>
          <w:szCs w:val="24"/>
        </w:rPr>
      </w:pPr>
      <w:r w:rsidRPr="00A22F5E">
        <w:rPr>
          <w:rFonts w:ascii="Times New Roman" w:hAnsi="Times New Roman" w:cs="Times New Roman"/>
          <w:sz w:val="24"/>
          <w:szCs w:val="24"/>
        </w:rPr>
        <w:t>Ha impartido conferencias en La Universidad Metodista de San José de Costa Rica, y en la Universidad Madero, para la maestría de mercadotecnia, sobre el valor de la marca.</w:t>
      </w:r>
    </w:p>
    <w:p w14:paraId="432ED412" w14:textId="77777777" w:rsidR="004D2A02" w:rsidRPr="00A22F5E" w:rsidRDefault="00D770D7" w:rsidP="00D770D7">
      <w:pPr>
        <w:jc w:val="both"/>
        <w:rPr>
          <w:rFonts w:ascii="Times New Roman" w:hAnsi="Times New Roman" w:cs="Times New Roman"/>
          <w:sz w:val="24"/>
          <w:szCs w:val="24"/>
        </w:rPr>
      </w:pPr>
      <w:r w:rsidRPr="00A22F5E">
        <w:rPr>
          <w:rFonts w:ascii="Times New Roman" w:hAnsi="Times New Roman" w:cs="Times New Roman"/>
          <w:sz w:val="24"/>
          <w:szCs w:val="24"/>
        </w:rPr>
        <w:t>También es miembro del cuerpo académico de diseño gráfico cuya línea de generación y aplicación de conocimiento es “</w:t>
      </w:r>
      <w:r w:rsidRPr="00A22F5E">
        <w:rPr>
          <w:rFonts w:ascii="Times New Roman" w:eastAsia="Times New Roman" w:hAnsi="Times New Roman" w:cs="Times New Roman"/>
          <w:sz w:val="24"/>
          <w:szCs w:val="24"/>
        </w:rPr>
        <w:t>es análisis, gestión y evaluación de la comunicación visual.</w:t>
      </w:r>
      <w:r w:rsidRPr="00A22F5E">
        <w:rPr>
          <w:rFonts w:ascii="Times New Roman" w:hAnsi="Times New Roman" w:cs="Times New Roman"/>
          <w:sz w:val="24"/>
          <w:szCs w:val="24"/>
        </w:rPr>
        <w:t>” cuyo proyecto de investigación individual está enfocado a la evaluación del diseño y comunicación visual.</w:t>
      </w:r>
    </w:p>
    <w:sectPr w:rsidR="004D2A02" w:rsidRPr="00A22F5E" w:rsidSect="00D12232">
      <w:headerReference w:type="default" r:id="rId14"/>
      <w:footerReference w:type="default" r:id="rId15"/>
      <w:pgSz w:w="12240" w:h="15840"/>
      <w:pgMar w:top="170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020070" w14:textId="77777777" w:rsidR="00E03C04" w:rsidRDefault="00E03C04" w:rsidP="00D12232">
      <w:pPr>
        <w:spacing w:after="0" w:line="240" w:lineRule="auto"/>
      </w:pPr>
      <w:r>
        <w:separator/>
      </w:r>
    </w:p>
  </w:endnote>
  <w:endnote w:type="continuationSeparator" w:id="0">
    <w:p w14:paraId="2A0A00A3" w14:textId="77777777" w:rsidR="00E03C04" w:rsidRDefault="00E03C04" w:rsidP="00D122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mp;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7582974"/>
      <w:docPartObj>
        <w:docPartGallery w:val="Page Numbers (Bottom of Page)"/>
        <w:docPartUnique/>
      </w:docPartObj>
    </w:sdtPr>
    <w:sdtContent>
      <w:sdt>
        <w:sdtPr>
          <w:id w:val="-1573885530"/>
          <w:docPartObj>
            <w:docPartGallery w:val="Page Numbers (Bottom of Page)"/>
            <w:docPartUnique/>
          </w:docPartObj>
        </w:sdtPr>
        <w:sdtContent>
          <w:p w14:paraId="79015D7B" w14:textId="5DF28422" w:rsidR="00D12232" w:rsidRDefault="00D12232" w:rsidP="00D12232">
            <w:pPr>
              <w:pStyle w:val="Piedepgina"/>
              <w:jc w:val="center"/>
            </w:pPr>
            <w:r w:rsidRPr="00870C00">
              <w:rPr>
                <w:rFonts w:cs="Calibri"/>
                <w:b/>
              </w:rPr>
              <w:t xml:space="preserve">Vol. </w:t>
            </w:r>
            <w:r>
              <w:rPr>
                <w:rFonts w:cs="Calibri"/>
                <w:b/>
              </w:rPr>
              <w:t>6</w:t>
            </w:r>
            <w:r w:rsidRPr="00870C00">
              <w:rPr>
                <w:rFonts w:cs="Calibri"/>
                <w:b/>
              </w:rPr>
              <w:t xml:space="preserve">, Núm. </w:t>
            </w:r>
            <w:r>
              <w:rPr>
                <w:rFonts w:cs="Calibri"/>
                <w:b/>
              </w:rPr>
              <w:t>11</w:t>
            </w:r>
            <w:r w:rsidRPr="00870C00">
              <w:rPr>
                <w:rFonts w:cs="Calibri"/>
                <w:b/>
              </w:rPr>
              <w:t xml:space="preserve">                   </w:t>
            </w:r>
            <w:r>
              <w:rPr>
                <w:rFonts w:cs="Calibri"/>
                <w:b/>
              </w:rPr>
              <w:t>Enero - Junio</w:t>
            </w:r>
            <w:r w:rsidRPr="00870C00">
              <w:rPr>
                <w:rFonts w:cs="Calibri"/>
                <w:b/>
              </w:rPr>
              <w:t xml:space="preserve"> 201</w:t>
            </w:r>
            <w:r>
              <w:rPr>
                <w:rFonts w:cs="Calibri"/>
                <w:b/>
              </w:rPr>
              <w:t>9</w:t>
            </w:r>
            <w:r w:rsidRPr="00870C00">
              <w:rPr>
                <w:rFonts w:cs="Calibri"/>
                <w:b/>
              </w:rPr>
              <w:t xml:space="preserve">                           </w:t>
            </w:r>
            <w:r>
              <w:rPr>
                <w:rFonts w:cs="Calibri"/>
                <w:b/>
              </w:rPr>
              <w:t>PAG</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2852F7" w14:textId="77777777" w:rsidR="00E03C04" w:rsidRDefault="00E03C04" w:rsidP="00D12232">
      <w:pPr>
        <w:spacing w:after="0" w:line="240" w:lineRule="auto"/>
      </w:pPr>
      <w:r>
        <w:separator/>
      </w:r>
    </w:p>
  </w:footnote>
  <w:footnote w:type="continuationSeparator" w:id="0">
    <w:p w14:paraId="2431FE5C" w14:textId="77777777" w:rsidR="00E03C04" w:rsidRDefault="00E03C04" w:rsidP="00D122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0004C" w14:textId="6BE1D5F9" w:rsidR="00D12232" w:rsidRDefault="00D12232" w:rsidP="00D12232">
    <w:pPr>
      <w:pStyle w:val="Encabezado"/>
      <w:jc w:val="center"/>
    </w:pPr>
    <w:r>
      <w:rPr>
        <w:noProof/>
        <w:lang w:eastAsia="es-MX"/>
      </w:rPr>
      <w:drawing>
        <wp:inline distT="0" distB="0" distL="0" distR="0" wp14:anchorId="51DAADEA" wp14:editId="4D4EB89B">
          <wp:extent cx="5400040" cy="577593"/>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5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97570"/>
    <w:multiLevelType w:val="multilevel"/>
    <w:tmpl w:val="33FEE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0B59B1"/>
    <w:multiLevelType w:val="hybridMultilevel"/>
    <w:tmpl w:val="1AEC3002"/>
    <w:lvl w:ilvl="0" w:tplc="AA527E2E">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B11"/>
    <w:rsid w:val="000308FC"/>
    <w:rsid w:val="000524E1"/>
    <w:rsid w:val="00073154"/>
    <w:rsid w:val="000D16AF"/>
    <w:rsid w:val="000F06DE"/>
    <w:rsid w:val="000F72AF"/>
    <w:rsid w:val="00115207"/>
    <w:rsid w:val="001236AF"/>
    <w:rsid w:val="00180756"/>
    <w:rsid w:val="001D1331"/>
    <w:rsid w:val="00230B71"/>
    <w:rsid w:val="00240713"/>
    <w:rsid w:val="002A6F32"/>
    <w:rsid w:val="00307943"/>
    <w:rsid w:val="00332E17"/>
    <w:rsid w:val="003530E0"/>
    <w:rsid w:val="003A6596"/>
    <w:rsid w:val="003F207B"/>
    <w:rsid w:val="00443122"/>
    <w:rsid w:val="004863CB"/>
    <w:rsid w:val="004A65E2"/>
    <w:rsid w:val="004D2A02"/>
    <w:rsid w:val="004D4C46"/>
    <w:rsid w:val="00532DB7"/>
    <w:rsid w:val="005B187D"/>
    <w:rsid w:val="0067423B"/>
    <w:rsid w:val="00682D4A"/>
    <w:rsid w:val="006B02CF"/>
    <w:rsid w:val="00724CF0"/>
    <w:rsid w:val="008012AE"/>
    <w:rsid w:val="00843394"/>
    <w:rsid w:val="0086406A"/>
    <w:rsid w:val="00885EEB"/>
    <w:rsid w:val="008F34CC"/>
    <w:rsid w:val="009102B7"/>
    <w:rsid w:val="00910327"/>
    <w:rsid w:val="00923C98"/>
    <w:rsid w:val="00934FA6"/>
    <w:rsid w:val="009634DE"/>
    <w:rsid w:val="00965B97"/>
    <w:rsid w:val="00993FA9"/>
    <w:rsid w:val="009C5EF1"/>
    <w:rsid w:val="00A22A23"/>
    <w:rsid w:val="00A22F5E"/>
    <w:rsid w:val="00A533FE"/>
    <w:rsid w:val="00A74A2C"/>
    <w:rsid w:val="00A96623"/>
    <w:rsid w:val="00B11F5C"/>
    <w:rsid w:val="00BC4A78"/>
    <w:rsid w:val="00BD00A6"/>
    <w:rsid w:val="00BD4DDF"/>
    <w:rsid w:val="00BE0C7B"/>
    <w:rsid w:val="00C549A1"/>
    <w:rsid w:val="00CE5C66"/>
    <w:rsid w:val="00D035E3"/>
    <w:rsid w:val="00D12232"/>
    <w:rsid w:val="00D27A4B"/>
    <w:rsid w:val="00D44C9E"/>
    <w:rsid w:val="00D457CF"/>
    <w:rsid w:val="00D770D7"/>
    <w:rsid w:val="00E00B11"/>
    <w:rsid w:val="00E03C04"/>
    <w:rsid w:val="00E72C1B"/>
    <w:rsid w:val="00E80D72"/>
    <w:rsid w:val="00E829D6"/>
    <w:rsid w:val="00EF4A0C"/>
    <w:rsid w:val="00F36B18"/>
    <w:rsid w:val="00F54A16"/>
    <w:rsid w:val="00F74547"/>
    <w:rsid w:val="00F908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F3843"/>
  <w15:chartTrackingRefBased/>
  <w15:docId w15:val="{6B807EA5-CF0A-4332-9DF2-645983139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IAIAutores">
    <w:name w:val="RIAI Autores"/>
    <w:basedOn w:val="Normal"/>
    <w:rsid w:val="00E00B11"/>
    <w:pPr>
      <w:suppressAutoHyphens/>
      <w:spacing w:after="0" w:line="240" w:lineRule="auto"/>
      <w:jc w:val="center"/>
    </w:pPr>
    <w:rPr>
      <w:rFonts w:ascii="Times New Roman" w:eastAsia="Times New Roman" w:hAnsi="Times New Roman" w:cs="Times New Roman"/>
      <w:b/>
      <w:bCs/>
      <w:sz w:val="19"/>
      <w:szCs w:val="20"/>
      <w:lang w:val="en-GB" w:eastAsia="ar-SA"/>
    </w:rPr>
  </w:style>
  <w:style w:type="character" w:customStyle="1" w:styleId="EstiloStyleStyleAbstractLeft15cmFirstline0cmRightCar">
    <w:name w:val="Estilo Style Style Abstract + Left:  1.5 cm First line:  0 cm Right:... Car"/>
    <w:rsid w:val="00E00B11"/>
    <w:rPr>
      <w:sz w:val="19"/>
      <w:lang w:val="en-US" w:eastAsia="ar-SA" w:bidi="ar-SA"/>
    </w:rPr>
  </w:style>
  <w:style w:type="paragraph" w:customStyle="1" w:styleId="Default">
    <w:name w:val="Default"/>
    <w:rsid w:val="000524E1"/>
    <w:pPr>
      <w:autoSpaceDE w:val="0"/>
      <w:autoSpaceDN w:val="0"/>
      <w:adjustRightInd w:val="0"/>
      <w:spacing w:after="0" w:line="240" w:lineRule="auto"/>
    </w:pPr>
    <w:rPr>
      <w:rFonts w:ascii="Calibri" w:hAnsi="Calibri" w:cs="Calibri"/>
      <w:color w:val="000000"/>
      <w:sz w:val="24"/>
      <w:szCs w:val="24"/>
    </w:rPr>
  </w:style>
  <w:style w:type="paragraph" w:styleId="Prrafodelista">
    <w:name w:val="List Paragraph"/>
    <w:basedOn w:val="Normal"/>
    <w:uiPriority w:val="34"/>
    <w:qFormat/>
    <w:rsid w:val="000D16AF"/>
    <w:pPr>
      <w:ind w:left="720"/>
      <w:contextualSpacing/>
    </w:pPr>
  </w:style>
  <w:style w:type="character" w:styleId="Hipervnculo">
    <w:name w:val="Hyperlink"/>
    <w:basedOn w:val="Fuentedeprrafopredeter"/>
    <w:uiPriority w:val="99"/>
    <w:unhideWhenUsed/>
    <w:rsid w:val="0067423B"/>
    <w:rPr>
      <w:color w:val="0563C1" w:themeColor="hyperlink"/>
      <w:u w:val="single"/>
    </w:rPr>
  </w:style>
  <w:style w:type="character" w:styleId="Mencinsinresolver">
    <w:name w:val="Unresolved Mention"/>
    <w:basedOn w:val="Fuentedeprrafopredeter"/>
    <w:uiPriority w:val="99"/>
    <w:semiHidden/>
    <w:unhideWhenUsed/>
    <w:rsid w:val="0067423B"/>
    <w:rPr>
      <w:color w:val="605E5C"/>
      <w:shd w:val="clear" w:color="auto" w:fill="E1DFDD"/>
    </w:rPr>
  </w:style>
  <w:style w:type="paragraph" w:styleId="Textodeglobo">
    <w:name w:val="Balloon Text"/>
    <w:basedOn w:val="Normal"/>
    <w:link w:val="TextodegloboCar"/>
    <w:uiPriority w:val="99"/>
    <w:semiHidden/>
    <w:unhideWhenUsed/>
    <w:rsid w:val="00E829D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829D6"/>
    <w:rPr>
      <w:rFonts w:ascii="Segoe UI" w:hAnsi="Segoe UI" w:cs="Segoe UI"/>
      <w:sz w:val="18"/>
      <w:szCs w:val="18"/>
    </w:rPr>
  </w:style>
  <w:style w:type="paragraph" w:styleId="Encabezado">
    <w:name w:val="header"/>
    <w:basedOn w:val="Normal"/>
    <w:link w:val="EncabezadoCar"/>
    <w:uiPriority w:val="99"/>
    <w:unhideWhenUsed/>
    <w:rsid w:val="00D122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12232"/>
  </w:style>
  <w:style w:type="paragraph" w:styleId="Piedepgina">
    <w:name w:val="footer"/>
    <w:basedOn w:val="Normal"/>
    <w:link w:val="PiedepginaCar"/>
    <w:uiPriority w:val="99"/>
    <w:unhideWhenUsed/>
    <w:rsid w:val="00D122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12232"/>
  </w:style>
  <w:style w:type="paragraph" w:styleId="HTMLconformatoprevio">
    <w:name w:val="HTML Preformatted"/>
    <w:basedOn w:val="Normal"/>
    <w:link w:val="HTMLconformatoprevioCar"/>
    <w:uiPriority w:val="99"/>
    <w:unhideWhenUsed/>
    <w:rsid w:val="00E72C1B"/>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E72C1B"/>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651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8816D-45BD-487B-BD95-4DC1CC7B6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4416</Words>
  <Characters>24294</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Familia ortega OEC001</dc:creator>
  <cp:keywords/>
  <dc:description/>
  <cp:lastModifiedBy>Naira Niktè Santillan</cp:lastModifiedBy>
  <cp:revision>4</cp:revision>
  <dcterms:created xsi:type="dcterms:W3CDTF">2019-05-01T16:36:00Z</dcterms:created>
  <dcterms:modified xsi:type="dcterms:W3CDTF">2019-05-01T16:37:00Z</dcterms:modified>
</cp:coreProperties>
</file>