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69D59" w14:textId="41881087" w:rsidR="00A10B5B" w:rsidRPr="000C652D" w:rsidRDefault="00A10B5B" w:rsidP="000C652D">
      <w:pPr>
        <w:spacing w:line="276" w:lineRule="auto"/>
        <w:jc w:val="right"/>
        <w:rPr>
          <w:rFonts w:ascii="Calibri" w:eastAsia="Calibri" w:hAnsi="Calibri" w:cs="Calibri"/>
          <w:b/>
          <w:color w:val="000000"/>
          <w:sz w:val="36"/>
          <w:szCs w:val="36"/>
          <w:lang w:val="es-ES" w:eastAsia="es-MX"/>
        </w:rPr>
      </w:pPr>
      <w:r w:rsidRPr="000C652D">
        <w:rPr>
          <w:rFonts w:ascii="Calibri" w:eastAsia="Calibri" w:hAnsi="Calibri" w:cs="Calibri"/>
          <w:b/>
          <w:color w:val="000000"/>
          <w:sz w:val="36"/>
          <w:szCs w:val="36"/>
          <w:lang w:val="es-ES" w:eastAsia="es-MX"/>
        </w:rPr>
        <w:t xml:space="preserve">La </w:t>
      </w:r>
      <w:proofErr w:type="gramStart"/>
      <w:r w:rsidRPr="000C652D">
        <w:rPr>
          <w:rFonts w:ascii="Calibri" w:eastAsia="Calibri" w:hAnsi="Calibri" w:cs="Calibri"/>
          <w:b/>
          <w:color w:val="000000"/>
          <w:sz w:val="36"/>
          <w:szCs w:val="36"/>
          <w:lang w:val="es-ES" w:eastAsia="es-MX"/>
        </w:rPr>
        <w:t>neurociencia  y</w:t>
      </w:r>
      <w:proofErr w:type="gramEnd"/>
      <w:r w:rsidRPr="000C652D">
        <w:rPr>
          <w:rFonts w:ascii="Calibri" w:eastAsia="Calibri" w:hAnsi="Calibri" w:cs="Calibri"/>
          <w:b/>
          <w:color w:val="000000"/>
          <w:sz w:val="36"/>
          <w:szCs w:val="36"/>
          <w:lang w:val="es-ES" w:eastAsia="es-MX"/>
        </w:rPr>
        <w:t xml:space="preserve"> el aprendizaje de la pintura artística</w:t>
      </w:r>
    </w:p>
    <w:p w14:paraId="639DD8CE" w14:textId="3791CF81" w:rsidR="002545C5" w:rsidRPr="000C652D" w:rsidRDefault="000C652D" w:rsidP="000C652D">
      <w:pPr>
        <w:spacing w:line="276" w:lineRule="auto"/>
        <w:jc w:val="right"/>
        <w:rPr>
          <w:rFonts w:ascii="Calibri" w:eastAsia="Calibri" w:hAnsi="Calibri" w:cs="Calibri"/>
          <w:b/>
          <w:i/>
          <w:color w:val="000000"/>
          <w:sz w:val="36"/>
          <w:szCs w:val="36"/>
          <w:lang w:val="es-ES" w:eastAsia="es-MX"/>
        </w:rPr>
      </w:pPr>
      <w:r>
        <w:rPr>
          <w:rFonts w:ascii="Calibri" w:eastAsia="Calibri" w:hAnsi="Calibri" w:cs="Calibri"/>
          <w:b/>
          <w:color w:val="000000"/>
          <w:sz w:val="36"/>
          <w:szCs w:val="36"/>
          <w:lang w:val="es-ES" w:eastAsia="es-MX"/>
        </w:rPr>
        <w:br/>
      </w:r>
      <w:proofErr w:type="spellStart"/>
      <w:r w:rsidR="002545C5" w:rsidRPr="000C652D">
        <w:rPr>
          <w:rFonts w:ascii="Calibri" w:eastAsia="Calibri" w:hAnsi="Calibri" w:cs="Calibri"/>
          <w:b/>
          <w:i/>
          <w:color w:val="000000"/>
          <w:sz w:val="28"/>
          <w:szCs w:val="36"/>
          <w:lang w:val="es-ES" w:eastAsia="es-MX"/>
        </w:rPr>
        <w:t>Neuroscience</w:t>
      </w:r>
      <w:proofErr w:type="spellEnd"/>
      <w:r w:rsidR="002545C5" w:rsidRPr="000C652D">
        <w:rPr>
          <w:rFonts w:ascii="Calibri" w:eastAsia="Calibri" w:hAnsi="Calibri" w:cs="Calibri"/>
          <w:b/>
          <w:i/>
          <w:color w:val="000000"/>
          <w:sz w:val="28"/>
          <w:szCs w:val="36"/>
          <w:lang w:val="es-ES" w:eastAsia="es-MX"/>
        </w:rPr>
        <w:t xml:space="preserve"> and </w:t>
      </w:r>
      <w:proofErr w:type="spellStart"/>
      <w:r w:rsidR="002545C5" w:rsidRPr="000C652D">
        <w:rPr>
          <w:rFonts w:ascii="Calibri" w:eastAsia="Calibri" w:hAnsi="Calibri" w:cs="Calibri"/>
          <w:b/>
          <w:i/>
          <w:color w:val="000000"/>
          <w:sz w:val="28"/>
          <w:szCs w:val="36"/>
          <w:lang w:val="es-ES" w:eastAsia="es-MX"/>
        </w:rPr>
        <w:t>learning</w:t>
      </w:r>
      <w:proofErr w:type="spellEnd"/>
      <w:r w:rsidR="002545C5" w:rsidRPr="000C652D">
        <w:rPr>
          <w:rFonts w:ascii="Calibri" w:eastAsia="Calibri" w:hAnsi="Calibri" w:cs="Calibri"/>
          <w:b/>
          <w:i/>
          <w:color w:val="000000"/>
          <w:sz w:val="28"/>
          <w:szCs w:val="36"/>
          <w:lang w:val="es-ES" w:eastAsia="es-MX"/>
        </w:rPr>
        <w:t xml:space="preserve"> in </w:t>
      </w:r>
      <w:proofErr w:type="spellStart"/>
      <w:r w:rsidR="002545C5" w:rsidRPr="000C652D">
        <w:rPr>
          <w:rFonts w:ascii="Calibri" w:eastAsia="Calibri" w:hAnsi="Calibri" w:cs="Calibri"/>
          <w:b/>
          <w:i/>
          <w:color w:val="000000"/>
          <w:sz w:val="28"/>
          <w:szCs w:val="36"/>
          <w:lang w:val="es-ES" w:eastAsia="es-MX"/>
        </w:rPr>
        <w:t>artistic</w:t>
      </w:r>
      <w:proofErr w:type="spellEnd"/>
      <w:r w:rsidR="002545C5" w:rsidRPr="000C652D">
        <w:rPr>
          <w:rFonts w:ascii="Calibri" w:eastAsia="Calibri" w:hAnsi="Calibri" w:cs="Calibri"/>
          <w:b/>
          <w:i/>
          <w:color w:val="000000"/>
          <w:sz w:val="28"/>
          <w:szCs w:val="36"/>
          <w:lang w:val="es-ES" w:eastAsia="es-MX"/>
        </w:rPr>
        <w:t xml:space="preserve"> </w:t>
      </w:r>
      <w:proofErr w:type="spellStart"/>
      <w:r w:rsidR="002545C5" w:rsidRPr="000C652D">
        <w:rPr>
          <w:rFonts w:ascii="Calibri" w:eastAsia="Calibri" w:hAnsi="Calibri" w:cs="Calibri"/>
          <w:b/>
          <w:i/>
          <w:color w:val="000000"/>
          <w:sz w:val="28"/>
          <w:szCs w:val="36"/>
          <w:lang w:val="es-ES" w:eastAsia="es-MX"/>
        </w:rPr>
        <w:t>painting</w:t>
      </w:r>
      <w:proofErr w:type="spellEnd"/>
    </w:p>
    <w:p w14:paraId="5C1F618E" w14:textId="39933805" w:rsidR="00A10B5B" w:rsidRPr="001B45EF" w:rsidRDefault="00A10B5B" w:rsidP="0021625F">
      <w:pPr>
        <w:spacing w:line="360" w:lineRule="auto"/>
        <w:jc w:val="both"/>
        <w:rPr>
          <w:rFonts w:ascii="Times New Roman" w:hAnsi="Times New Roman" w:cs="Times New Roman"/>
          <w:sz w:val="24"/>
          <w:szCs w:val="24"/>
        </w:rPr>
      </w:pPr>
    </w:p>
    <w:p w14:paraId="5FD8E1D8" w14:textId="7389EA71" w:rsidR="002545C5" w:rsidRPr="000C652D" w:rsidRDefault="002545C5" w:rsidP="000C652D">
      <w:pPr>
        <w:spacing w:line="276" w:lineRule="auto"/>
        <w:jc w:val="right"/>
        <w:rPr>
          <w:rFonts w:ascii="Calibri" w:eastAsia="Calibri" w:hAnsi="Calibri" w:cs="Calibri"/>
          <w:b/>
          <w:color w:val="000000"/>
          <w:sz w:val="24"/>
          <w:szCs w:val="24"/>
          <w:lang w:val="es-ES" w:eastAsia="es-MX"/>
        </w:rPr>
      </w:pPr>
      <w:r w:rsidRPr="000C652D">
        <w:rPr>
          <w:rFonts w:ascii="Calibri" w:eastAsia="Calibri" w:hAnsi="Calibri" w:cs="Calibri"/>
          <w:b/>
          <w:color w:val="000000"/>
          <w:sz w:val="24"/>
          <w:szCs w:val="24"/>
          <w:lang w:val="es-ES" w:eastAsia="es-MX"/>
        </w:rPr>
        <w:t xml:space="preserve">Laura Norma Villanueva Arámbula </w:t>
      </w:r>
    </w:p>
    <w:p w14:paraId="512E5587" w14:textId="07A2BF45" w:rsidR="002545C5" w:rsidRPr="001B45EF" w:rsidRDefault="002545C5" w:rsidP="000C652D">
      <w:pPr>
        <w:spacing w:line="276" w:lineRule="auto"/>
        <w:jc w:val="right"/>
        <w:rPr>
          <w:rFonts w:ascii="Times New Roman" w:hAnsi="Times New Roman" w:cs="Times New Roman"/>
          <w:sz w:val="24"/>
          <w:szCs w:val="24"/>
        </w:rPr>
      </w:pPr>
      <w:r w:rsidRPr="001B45EF">
        <w:rPr>
          <w:rFonts w:ascii="Times New Roman" w:hAnsi="Times New Roman" w:cs="Times New Roman"/>
          <w:sz w:val="24"/>
          <w:szCs w:val="24"/>
        </w:rPr>
        <w:t>Universidad de Guadalajara</w:t>
      </w:r>
      <w:r w:rsidR="000C652D">
        <w:rPr>
          <w:rFonts w:ascii="Times New Roman" w:hAnsi="Times New Roman" w:cs="Times New Roman"/>
          <w:sz w:val="24"/>
          <w:szCs w:val="24"/>
        </w:rPr>
        <w:t>, México</w:t>
      </w:r>
    </w:p>
    <w:p w14:paraId="414FC47C" w14:textId="1C93EE6A" w:rsidR="002545C5" w:rsidRPr="000C652D" w:rsidRDefault="002545C5" w:rsidP="000C652D">
      <w:pPr>
        <w:spacing w:line="276" w:lineRule="auto"/>
        <w:jc w:val="right"/>
        <w:rPr>
          <w:rFonts w:eastAsia="Calibri"/>
          <w:color w:val="FF0000"/>
          <w:sz w:val="28"/>
          <w:lang w:eastAsia="en-US"/>
        </w:rPr>
      </w:pPr>
      <w:r w:rsidRPr="000C652D">
        <w:rPr>
          <w:rFonts w:eastAsia="Calibri"/>
          <w:color w:val="FF0000"/>
          <w:sz w:val="24"/>
          <w:lang w:eastAsia="en-US"/>
        </w:rPr>
        <w:t>lauravillanueva@live.com.mx</w:t>
      </w:r>
    </w:p>
    <w:p w14:paraId="4F433CC8" w14:textId="77777777" w:rsidR="002545C5" w:rsidRPr="00914F67" w:rsidRDefault="002545C5" w:rsidP="0021625F">
      <w:pPr>
        <w:spacing w:line="360" w:lineRule="auto"/>
        <w:jc w:val="both"/>
        <w:rPr>
          <w:rFonts w:ascii="Times New Roman" w:hAnsi="Times New Roman" w:cs="Times New Roman"/>
          <w:sz w:val="24"/>
          <w:szCs w:val="24"/>
        </w:rPr>
      </w:pPr>
    </w:p>
    <w:p w14:paraId="3AEE791A" w14:textId="7083E6C9" w:rsidR="00A10B5B" w:rsidRPr="000C652D" w:rsidRDefault="00A10B5B" w:rsidP="0021625F">
      <w:pPr>
        <w:spacing w:line="360" w:lineRule="auto"/>
        <w:jc w:val="both"/>
        <w:rPr>
          <w:rFonts w:ascii="Calibri" w:eastAsia="Calibri" w:hAnsi="Calibri" w:cs="Calibri"/>
          <w:b/>
          <w:sz w:val="28"/>
          <w:szCs w:val="28"/>
          <w:lang w:eastAsia="en-US"/>
        </w:rPr>
      </w:pPr>
      <w:r w:rsidRPr="000C652D">
        <w:rPr>
          <w:rFonts w:ascii="Calibri" w:eastAsia="Calibri" w:hAnsi="Calibri" w:cs="Calibri"/>
          <w:b/>
          <w:sz w:val="28"/>
          <w:szCs w:val="28"/>
          <w:lang w:eastAsia="en-US"/>
        </w:rPr>
        <w:t>Resumen</w:t>
      </w:r>
    </w:p>
    <w:p w14:paraId="04F16A89" w14:textId="33E9511C"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El presente artículo invita al lector a reflexionar sobre la aportación que hace la neurociencia al entendimiento del proceso de aprendizaje de la pintura artística. Desde sus antecedentes</w:t>
      </w:r>
      <w:r w:rsidR="000451EB">
        <w:rPr>
          <w:rFonts w:ascii="Times New Roman" w:hAnsi="Times New Roman" w:cs="Times New Roman"/>
          <w:sz w:val="24"/>
          <w:szCs w:val="24"/>
        </w:rPr>
        <w:t xml:space="preserve"> </w:t>
      </w:r>
      <w:r>
        <w:rPr>
          <w:rFonts w:ascii="Times New Roman" w:hAnsi="Times New Roman" w:cs="Times New Roman"/>
          <w:sz w:val="24"/>
          <w:szCs w:val="24"/>
        </w:rPr>
        <w:t xml:space="preserve">de cómo se inició la relación neurociencia y </w:t>
      </w:r>
      <w:proofErr w:type="gramStart"/>
      <w:r>
        <w:rPr>
          <w:rFonts w:ascii="Times New Roman" w:hAnsi="Times New Roman" w:cs="Times New Roman"/>
          <w:sz w:val="24"/>
          <w:szCs w:val="24"/>
        </w:rPr>
        <w:t>educación  hasta</w:t>
      </w:r>
      <w:proofErr w:type="gramEnd"/>
      <w:r>
        <w:rPr>
          <w:rFonts w:ascii="Times New Roman" w:hAnsi="Times New Roman" w:cs="Times New Roman"/>
          <w:sz w:val="24"/>
          <w:szCs w:val="24"/>
        </w:rPr>
        <w:t xml:space="preserve"> el hecho  de entender que es lo que sucede en el cerebro al momento de aprender a pintar. C</w:t>
      </w:r>
      <w:r w:rsidR="009E0C18">
        <w:rPr>
          <w:rFonts w:ascii="Times New Roman" w:hAnsi="Times New Roman" w:cs="Times New Roman"/>
          <w:sz w:val="24"/>
          <w:szCs w:val="24"/>
        </w:rPr>
        <w:t>ó</w:t>
      </w:r>
      <w:r>
        <w:rPr>
          <w:rFonts w:ascii="Times New Roman" w:hAnsi="Times New Roman" w:cs="Times New Roman"/>
          <w:sz w:val="24"/>
          <w:szCs w:val="24"/>
        </w:rPr>
        <w:t xml:space="preserve">mo acciones como la memoria, las emociones y el desarrollo </w:t>
      </w:r>
      <w:proofErr w:type="gramStart"/>
      <w:r>
        <w:rPr>
          <w:rFonts w:ascii="Times New Roman" w:hAnsi="Times New Roman" w:cs="Times New Roman"/>
          <w:sz w:val="24"/>
          <w:szCs w:val="24"/>
        </w:rPr>
        <w:t>creativo  suceden</w:t>
      </w:r>
      <w:proofErr w:type="gramEnd"/>
      <w:r>
        <w:rPr>
          <w:rFonts w:ascii="Times New Roman" w:hAnsi="Times New Roman" w:cs="Times New Roman"/>
          <w:sz w:val="24"/>
          <w:szCs w:val="24"/>
        </w:rPr>
        <w:t xml:space="preserve"> en el cerebro en el proceso de aprendizaje y de qué manera los educadores pueden  a través de este conocimiento utilizarlo como </w:t>
      </w:r>
      <w:r w:rsidR="00AD78A5">
        <w:rPr>
          <w:rFonts w:ascii="Times New Roman" w:hAnsi="Times New Roman" w:cs="Times New Roman"/>
          <w:sz w:val="24"/>
          <w:szCs w:val="24"/>
        </w:rPr>
        <w:t>herramienta</w:t>
      </w:r>
      <w:r>
        <w:rPr>
          <w:rFonts w:ascii="Times New Roman" w:hAnsi="Times New Roman" w:cs="Times New Roman"/>
          <w:sz w:val="24"/>
          <w:szCs w:val="24"/>
        </w:rPr>
        <w:t xml:space="preserve"> de carácter científico para ser ajustado a la práctica docente, pudiendo </w:t>
      </w:r>
      <w:r w:rsidR="009E0C18">
        <w:rPr>
          <w:rFonts w:ascii="Times New Roman" w:hAnsi="Times New Roman" w:cs="Times New Roman"/>
          <w:sz w:val="24"/>
          <w:szCs w:val="24"/>
        </w:rPr>
        <w:t xml:space="preserve">así </w:t>
      </w:r>
      <w:r>
        <w:rPr>
          <w:rFonts w:ascii="Times New Roman" w:hAnsi="Times New Roman" w:cs="Times New Roman"/>
          <w:sz w:val="24"/>
          <w:szCs w:val="24"/>
        </w:rPr>
        <w:t>mejorar la educación de las artes de nuestro tiempo.</w:t>
      </w:r>
    </w:p>
    <w:p w14:paraId="3C90C3EA" w14:textId="77777777" w:rsidR="00A10B5B" w:rsidRDefault="00A10B5B" w:rsidP="0021625F">
      <w:pPr>
        <w:spacing w:line="360" w:lineRule="auto"/>
        <w:jc w:val="both"/>
        <w:rPr>
          <w:rFonts w:ascii="Times New Roman" w:hAnsi="Times New Roman" w:cs="Times New Roman"/>
          <w:sz w:val="24"/>
          <w:szCs w:val="24"/>
        </w:rPr>
      </w:pPr>
      <w:r w:rsidRPr="000C652D">
        <w:rPr>
          <w:rFonts w:ascii="Calibri" w:eastAsia="Calibri" w:hAnsi="Calibri" w:cs="Calibri"/>
          <w:b/>
          <w:sz w:val="28"/>
          <w:szCs w:val="28"/>
          <w:lang w:eastAsia="en-US"/>
        </w:rPr>
        <w:t>Palabras clave:</w:t>
      </w:r>
      <w:r w:rsidRPr="00FD6C20">
        <w:rPr>
          <w:rFonts w:ascii="Times New Roman" w:hAnsi="Times New Roman" w:cs="Times New Roman"/>
          <w:b/>
          <w:sz w:val="24"/>
          <w:szCs w:val="24"/>
        </w:rPr>
        <w:t xml:space="preserve"> </w:t>
      </w:r>
      <w:r>
        <w:rPr>
          <w:rFonts w:ascii="Times New Roman" w:hAnsi="Times New Roman" w:cs="Times New Roman"/>
          <w:sz w:val="24"/>
          <w:szCs w:val="24"/>
        </w:rPr>
        <w:t>Neurociencia, educación, a</w:t>
      </w:r>
      <w:r w:rsidRPr="00914F67">
        <w:rPr>
          <w:rFonts w:ascii="Times New Roman" w:hAnsi="Times New Roman" w:cs="Times New Roman"/>
          <w:sz w:val="24"/>
          <w:szCs w:val="24"/>
        </w:rPr>
        <w:t>prendizaje, pintura artística</w:t>
      </w:r>
      <w:r>
        <w:rPr>
          <w:rFonts w:ascii="Times New Roman" w:hAnsi="Times New Roman" w:cs="Times New Roman"/>
          <w:sz w:val="24"/>
          <w:szCs w:val="24"/>
        </w:rPr>
        <w:t>.</w:t>
      </w:r>
    </w:p>
    <w:p w14:paraId="18B8C00D" w14:textId="2DB3C894" w:rsidR="00A10B5B" w:rsidRDefault="00A10B5B" w:rsidP="0021625F">
      <w:pPr>
        <w:spacing w:line="360" w:lineRule="auto"/>
        <w:jc w:val="both"/>
        <w:rPr>
          <w:rFonts w:ascii="Times New Roman" w:hAnsi="Times New Roman" w:cs="Times New Roman"/>
          <w:sz w:val="24"/>
          <w:szCs w:val="24"/>
        </w:rPr>
      </w:pPr>
    </w:p>
    <w:p w14:paraId="6522A4D0" w14:textId="0F399B64" w:rsidR="00AC1B0D" w:rsidRPr="000C652D" w:rsidRDefault="00AC1B0D" w:rsidP="0021625F">
      <w:pPr>
        <w:spacing w:line="360" w:lineRule="auto"/>
        <w:jc w:val="both"/>
        <w:rPr>
          <w:rFonts w:ascii="Calibri" w:eastAsia="Calibri" w:hAnsi="Calibri" w:cs="Calibri"/>
          <w:b/>
          <w:sz w:val="28"/>
          <w:szCs w:val="28"/>
          <w:lang w:eastAsia="en-US"/>
        </w:rPr>
      </w:pPr>
      <w:proofErr w:type="spellStart"/>
      <w:r w:rsidRPr="000C652D">
        <w:rPr>
          <w:rFonts w:ascii="Calibri" w:eastAsia="Calibri" w:hAnsi="Calibri" w:cs="Calibri"/>
          <w:b/>
          <w:sz w:val="28"/>
          <w:szCs w:val="28"/>
          <w:lang w:eastAsia="en-US"/>
        </w:rPr>
        <w:t>Abstract</w:t>
      </w:r>
      <w:proofErr w:type="spellEnd"/>
    </w:p>
    <w:p w14:paraId="05B4C602" w14:textId="7BE8D156" w:rsidR="00A10B5B" w:rsidRPr="00CF46ED" w:rsidRDefault="00A10B5B" w:rsidP="0021625F">
      <w:pPr>
        <w:spacing w:line="360" w:lineRule="auto"/>
        <w:jc w:val="both"/>
        <w:rPr>
          <w:rFonts w:ascii="Times New Roman" w:hAnsi="Times New Roman" w:cs="Times New Roman"/>
          <w:sz w:val="24"/>
          <w:szCs w:val="24"/>
        </w:rPr>
      </w:pPr>
      <w:proofErr w:type="spellStart"/>
      <w:r w:rsidRPr="00CF46ED">
        <w:rPr>
          <w:rFonts w:ascii="Times New Roman" w:hAnsi="Times New Roman" w:cs="Times New Roman"/>
          <w:sz w:val="24"/>
          <w:szCs w:val="24"/>
        </w:rPr>
        <w:t>This</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article</w:t>
      </w:r>
      <w:proofErr w:type="spellEnd"/>
      <w:r w:rsidRPr="00CF46ED">
        <w:rPr>
          <w:rFonts w:ascii="Times New Roman" w:hAnsi="Times New Roman" w:cs="Times New Roman"/>
          <w:sz w:val="24"/>
          <w:szCs w:val="24"/>
        </w:rPr>
        <w:t xml:space="preserve"> invites </w:t>
      </w:r>
      <w:proofErr w:type="spellStart"/>
      <w:r w:rsidRPr="00CF46ED">
        <w:rPr>
          <w:rFonts w:ascii="Times New Roman" w:hAnsi="Times New Roman" w:cs="Times New Roman"/>
          <w:sz w:val="24"/>
          <w:szCs w:val="24"/>
        </w:rPr>
        <w:t>the</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reader</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to</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reflect</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on</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the</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contribution</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that</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neuroscience</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makes</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to</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the</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understanding</w:t>
      </w:r>
      <w:proofErr w:type="spellEnd"/>
      <w:r w:rsidRPr="00CF46ED">
        <w:rPr>
          <w:rFonts w:ascii="Times New Roman" w:hAnsi="Times New Roman" w:cs="Times New Roman"/>
          <w:sz w:val="24"/>
          <w:szCs w:val="24"/>
        </w:rPr>
        <w:t xml:space="preserve"> of the </w:t>
      </w:r>
      <w:proofErr w:type="spellStart"/>
      <w:r w:rsidRPr="00CF46ED">
        <w:rPr>
          <w:rFonts w:ascii="Times New Roman" w:hAnsi="Times New Roman" w:cs="Times New Roman"/>
          <w:sz w:val="24"/>
          <w:szCs w:val="24"/>
        </w:rPr>
        <w:t>learning</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process</w:t>
      </w:r>
      <w:proofErr w:type="spellEnd"/>
      <w:r w:rsidRPr="00CF46ED">
        <w:rPr>
          <w:rFonts w:ascii="Times New Roman" w:hAnsi="Times New Roman" w:cs="Times New Roman"/>
          <w:sz w:val="24"/>
          <w:szCs w:val="24"/>
        </w:rPr>
        <w:t xml:space="preserve"> </w:t>
      </w:r>
      <w:r>
        <w:rPr>
          <w:rFonts w:ascii="Times New Roman" w:hAnsi="Times New Roman" w:cs="Times New Roman"/>
          <w:sz w:val="24"/>
          <w:szCs w:val="24"/>
        </w:rPr>
        <w:t>in</w:t>
      </w:r>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artistic</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painting</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From</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its</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background</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how</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the</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neuroscience</w:t>
      </w:r>
      <w:proofErr w:type="spellEnd"/>
      <w:r w:rsidRPr="00CF46ED">
        <w:rPr>
          <w:rFonts w:ascii="Times New Roman" w:hAnsi="Times New Roman" w:cs="Times New Roman"/>
          <w:sz w:val="24"/>
          <w:szCs w:val="24"/>
        </w:rPr>
        <w:t xml:space="preserve"> and </w:t>
      </w:r>
      <w:proofErr w:type="spellStart"/>
      <w:r w:rsidRPr="00CF46ED">
        <w:rPr>
          <w:rFonts w:ascii="Times New Roman" w:hAnsi="Times New Roman" w:cs="Times New Roman"/>
          <w:sz w:val="24"/>
          <w:szCs w:val="24"/>
        </w:rPr>
        <w:t>education</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relationship</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began</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to</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the</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fact</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of</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understanding</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what</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happens</w:t>
      </w:r>
      <w:proofErr w:type="spellEnd"/>
      <w:r w:rsidRPr="00CF46ED">
        <w:rPr>
          <w:rFonts w:ascii="Times New Roman" w:hAnsi="Times New Roman" w:cs="Times New Roman"/>
          <w:sz w:val="24"/>
          <w:szCs w:val="24"/>
        </w:rPr>
        <w:t xml:space="preserve"> in the </w:t>
      </w:r>
      <w:proofErr w:type="spellStart"/>
      <w:r w:rsidRPr="00CF46ED">
        <w:rPr>
          <w:rFonts w:ascii="Times New Roman" w:hAnsi="Times New Roman" w:cs="Times New Roman"/>
          <w:sz w:val="24"/>
          <w:szCs w:val="24"/>
        </w:rPr>
        <w:t>brain</w:t>
      </w:r>
      <w:proofErr w:type="spellEnd"/>
      <w:r w:rsidRPr="00CF46ED">
        <w:rPr>
          <w:rFonts w:ascii="Times New Roman" w:hAnsi="Times New Roman" w:cs="Times New Roman"/>
          <w:sz w:val="24"/>
          <w:szCs w:val="24"/>
        </w:rPr>
        <w:t xml:space="preserve"> at </w:t>
      </w:r>
      <w:proofErr w:type="spellStart"/>
      <w:r w:rsidRPr="00CF46ED">
        <w:rPr>
          <w:rFonts w:ascii="Times New Roman" w:hAnsi="Times New Roman" w:cs="Times New Roman"/>
          <w:sz w:val="24"/>
          <w:szCs w:val="24"/>
        </w:rPr>
        <w:t>the</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moment</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of</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learning</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how</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to</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paint</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How</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actions</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such</w:t>
      </w:r>
      <w:proofErr w:type="spellEnd"/>
      <w:r w:rsidRPr="00CF46ED">
        <w:rPr>
          <w:rFonts w:ascii="Times New Roman" w:hAnsi="Times New Roman" w:cs="Times New Roman"/>
          <w:sz w:val="24"/>
          <w:szCs w:val="24"/>
        </w:rPr>
        <w:t xml:space="preserve"> as </w:t>
      </w:r>
      <w:proofErr w:type="spellStart"/>
      <w:r w:rsidRPr="00CF46ED">
        <w:rPr>
          <w:rFonts w:ascii="Times New Roman" w:hAnsi="Times New Roman" w:cs="Times New Roman"/>
          <w:sz w:val="24"/>
          <w:szCs w:val="24"/>
        </w:rPr>
        <w:t>memory</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emotions</w:t>
      </w:r>
      <w:proofErr w:type="spellEnd"/>
      <w:r w:rsidRPr="00CF46ED">
        <w:rPr>
          <w:rFonts w:ascii="Times New Roman" w:hAnsi="Times New Roman" w:cs="Times New Roman"/>
          <w:sz w:val="24"/>
          <w:szCs w:val="24"/>
        </w:rPr>
        <w:t xml:space="preserve"> and </w:t>
      </w:r>
      <w:proofErr w:type="spellStart"/>
      <w:r w:rsidRPr="00CF46ED">
        <w:rPr>
          <w:rFonts w:ascii="Times New Roman" w:hAnsi="Times New Roman" w:cs="Times New Roman"/>
          <w:sz w:val="24"/>
          <w:szCs w:val="24"/>
        </w:rPr>
        <w:t>creative</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development</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happen</w:t>
      </w:r>
      <w:proofErr w:type="spellEnd"/>
      <w:r w:rsidRPr="00CF46ED">
        <w:rPr>
          <w:rFonts w:ascii="Times New Roman" w:hAnsi="Times New Roman" w:cs="Times New Roman"/>
          <w:sz w:val="24"/>
          <w:szCs w:val="24"/>
        </w:rPr>
        <w:t xml:space="preserve"> in </w:t>
      </w:r>
      <w:proofErr w:type="spellStart"/>
      <w:r w:rsidRPr="00CF46ED">
        <w:rPr>
          <w:rFonts w:ascii="Times New Roman" w:hAnsi="Times New Roman" w:cs="Times New Roman"/>
          <w:sz w:val="24"/>
          <w:szCs w:val="24"/>
        </w:rPr>
        <w:t>the</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brain</w:t>
      </w:r>
      <w:proofErr w:type="spellEnd"/>
      <w:r w:rsidRPr="00CF46ED">
        <w:rPr>
          <w:rFonts w:ascii="Times New Roman" w:hAnsi="Times New Roman" w:cs="Times New Roman"/>
          <w:sz w:val="24"/>
          <w:szCs w:val="24"/>
        </w:rPr>
        <w:t xml:space="preserve"> by the learning </w:t>
      </w:r>
      <w:proofErr w:type="spellStart"/>
      <w:r w:rsidRPr="00CF46ED">
        <w:rPr>
          <w:rFonts w:ascii="Times New Roman" w:hAnsi="Times New Roman" w:cs="Times New Roman"/>
          <w:sz w:val="24"/>
          <w:szCs w:val="24"/>
        </w:rPr>
        <w:t>process</w:t>
      </w:r>
      <w:proofErr w:type="spellEnd"/>
      <w:r w:rsidRPr="00CF46ED">
        <w:rPr>
          <w:rFonts w:ascii="Times New Roman" w:hAnsi="Times New Roman" w:cs="Times New Roman"/>
          <w:sz w:val="24"/>
          <w:szCs w:val="24"/>
        </w:rPr>
        <w:t xml:space="preserve"> and </w:t>
      </w:r>
      <w:proofErr w:type="spellStart"/>
      <w:r w:rsidRPr="00CF46ED">
        <w:rPr>
          <w:rFonts w:ascii="Times New Roman" w:hAnsi="Times New Roman" w:cs="Times New Roman"/>
          <w:sz w:val="24"/>
          <w:szCs w:val="24"/>
        </w:rPr>
        <w:t>how</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educators</w:t>
      </w:r>
      <w:proofErr w:type="spellEnd"/>
      <w:r w:rsidRPr="00CF46ED">
        <w:rPr>
          <w:rFonts w:ascii="Times New Roman" w:hAnsi="Times New Roman" w:cs="Times New Roman"/>
          <w:sz w:val="24"/>
          <w:szCs w:val="24"/>
        </w:rPr>
        <w:t xml:space="preserve"> can use </w:t>
      </w:r>
      <w:proofErr w:type="spellStart"/>
      <w:r w:rsidRPr="00CF46ED">
        <w:rPr>
          <w:rFonts w:ascii="Times New Roman" w:hAnsi="Times New Roman" w:cs="Times New Roman"/>
          <w:sz w:val="24"/>
          <w:szCs w:val="24"/>
        </w:rPr>
        <w:t>this</w:t>
      </w:r>
      <w:proofErr w:type="spellEnd"/>
      <w:r w:rsidRPr="00CF46ED">
        <w:rPr>
          <w:rFonts w:ascii="Times New Roman" w:hAnsi="Times New Roman" w:cs="Times New Roman"/>
          <w:sz w:val="24"/>
          <w:szCs w:val="24"/>
        </w:rPr>
        <w:t xml:space="preserve"> knowledge as a scientific </w:t>
      </w:r>
      <w:proofErr w:type="spellStart"/>
      <w:r w:rsidRPr="00CF46ED">
        <w:rPr>
          <w:rFonts w:ascii="Times New Roman" w:hAnsi="Times New Roman" w:cs="Times New Roman"/>
          <w:sz w:val="24"/>
          <w:szCs w:val="24"/>
        </w:rPr>
        <w:t>tool</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to</w:t>
      </w:r>
      <w:proofErr w:type="spellEnd"/>
      <w:r w:rsidRPr="00CF46ED">
        <w:rPr>
          <w:rFonts w:ascii="Times New Roman" w:hAnsi="Times New Roman" w:cs="Times New Roman"/>
          <w:sz w:val="24"/>
          <w:szCs w:val="24"/>
        </w:rPr>
        <w:t xml:space="preserve"> be </w:t>
      </w:r>
      <w:proofErr w:type="spellStart"/>
      <w:r w:rsidRPr="00CF46ED">
        <w:rPr>
          <w:rFonts w:ascii="Times New Roman" w:hAnsi="Times New Roman" w:cs="Times New Roman"/>
          <w:sz w:val="24"/>
          <w:szCs w:val="24"/>
        </w:rPr>
        <w:t>adjusted</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to</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the</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teaching</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practice</w:t>
      </w:r>
      <w:proofErr w:type="spellEnd"/>
      <w:r w:rsidRPr="00CF46ED">
        <w:rPr>
          <w:rFonts w:ascii="Times New Roman" w:hAnsi="Times New Roman" w:cs="Times New Roman"/>
          <w:sz w:val="24"/>
          <w:szCs w:val="24"/>
        </w:rPr>
        <w:t xml:space="preserve">, and </w:t>
      </w:r>
      <w:proofErr w:type="spellStart"/>
      <w:r w:rsidRPr="00CF46ED">
        <w:rPr>
          <w:rFonts w:ascii="Times New Roman" w:hAnsi="Times New Roman" w:cs="Times New Roman"/>
          <w:sz w:val="24"/>
          <w:szCs w:val="24"/>
        </w:rPr>
        <w:t>improving</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the</w:t>
      </w:r>
      <w:proofErr w:type="spellEnd"/>
      <w:r w:rsidRPr="00CF46ED">
        <w:rPr>
          <w:rFonts w:ascii="Times New Roman" w:hAnsi="Times New Roman" w:cs="Times New Roman"/>
          <w:sz w:val="24"/>
          <w:szCs w:val="24"/>
        </w:rPr>
        <w:t xml:space="preserve"> education of the arts of our time.</w:t>
      </w:r>
    </w:p>
    <w:p w14:paraId="031CF972" w14:textId="77777777" w:rsidR="00A10B5B" w:rsidRDefault="00A10B5B" w:rsidP="0021625F">
      <w:pPr>
        <w:spacing w:line="360" w:lineRule="auto"/>
        <w:jc w:val="both"/>
        <w:rPr>
          <w:rFonts w:ascii="Times New Roman" w:hAnsi="Times New Roman" w:cs="Times New Roman"/>
          <w:sz w:val="24"/>
          <w:szCs w:val="24"/>
        </w:rPr>
      </w:pPr>
      <w:proofErr w:type="spellStart"/>
      <w:r w:rsidRPr="000C652D">
        <w:rPr>
          <w:rFonts w:ascii="Calibri" w:eastAsia="Calibri" w:hAnsi="Calibri" w:cs="Calibri"/>
          <w:b/>
          <w:sz w:val="28"/>
          <w:szCs w:val="28"/>
          <w:lang w:eastAsia="en-US"/>
        </w:rPr>
        <w:t>Keywords</w:t>
      </w:r>
      <w:proofErr w:type="spellEnd"/>
      <w:r w:rsidRPr="000C652D">
        <w:rPr>
          <w:rFonts w:ascii="Calibri" w:eastAsia="Calibri" w:hAnsi="Calibri" w:cs="Calibri"/>
          <w:b/>
          <w:sz w:val="28"/>
          <w:szCs w:val="28"/>
          <w:lang w:eastAsia="en-US"/>
        </w:rPr>
        <w:t>:</w:t>
      </w:r>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Neuroscience</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education</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learning</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artistic</w:t>
      </w:r>
      <w:proofErr w:type="spellEnd"/>
      <w:r w:rsidRPr="00CF46ED">
        <w:rPr>
          <w:rFonts w:ascii="Times New Roman" w:hAnsi="Times New Roman" w:cs="Times New Roman"/>
          <w:sz w:val="24"/>
          <w:szCs w:val="24"/>
        </w:rPr>
        <w:t xml:space="preserve"> </w:t>
      </w:r>
      <w:proofErr w:type="spellStart"/>
      <w:r w:rsidRPr="00CF46ED">
        <w:rPr>
          <w:rFonts w:ascii="Times New Roman" w:hAnsi="Times New Roman" w:cs="Times New Roman"/>
          <w:sz w:val="24"/>
          <w:szCs w:val="24"/>
        </w:rPr>
        <w:t>painting</w:t>
      </w:r>
      <w:proofErr w:type="spellEnd"/>
      <w:r w:rsidRPr="00CF46ED">
        <w:rPr>
          <w:rFonts w:ascii="Times New Roman" w:hAnsi="Times New Roman" w:cs="Times New Roman"/>
          <w:sz w:val="24"/>
          <w:szCs w:val="24"/>
        </w:rPr>
        <w:t>.</w:t>
      </w:r>
    </w:p>
    <w:p w14:paraId="099A3F2B" w14:textId="77777777" w:rsidR="00A10B5B" w:rsidRDefault="00A10B5B" w:rsidP="0021625F">
      <w:pPr>
        <w:spacing w:line="360" w:lineRule="auto"/>
        <w:jc w:val="both"/>
        <w:rPr>
          <w:rFonts w:ascii="Times New Roman" w:hAnsi="Times New Roman" w:cs="Times New Roman"/>
          <w:sz w:val="24"/>
          <w:szCs w:val="24"/>
        </w:rPr>
      </w:pPr>
    </w:p>
    <w:p w14:paraId="6DB91458" w14:textId="77777777" w:rsidR="00D21B7C" w:rsidRPr="00134B9F" w:rsidRDefault="00D21B7C" w:rsidP="00D21B7C">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proofErr w:type="gramStart"/>
      <w:r>
        <w:rPr>
          <w:rFonts w:ascii="Times New Roman" w:hAnsi="Times New Roman"/>
          <w:sz w:val="24"/>
        </w:rPr>
        <w:t>Diciembre</w:t>
      </w:r>
      <w:proofErr w:type="gramEnd"/>
      <w:r w:rsidRPr="00134B9F">
        <w:rPr>
          <w:rFonts w:ascii="Times New Roman" w:hAnsi="Times New Roman"/>
          <w:sz w:val="24"/>
        </w:rPr>
        <w:t xml:space="preserve"> 2017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Mayo 2018</w:t>
      </w:r>
      <w:r w:rsidRPr="00134B9F">
        <w:rPr>
          <w:rFonts w:ascii="Times New Roman" w:hAnsi="Times New Roman"/>
          <w:sz w:val="24"/>
        </w:rPr>
        <w:t xml:space="preserve">       </w:t>
      </w:r>
    </w:p>
    <w:p w14:paraId="35FFDA3B" w14:textId="704E60E9" w:rsidR="00A10B5B" w:rsidRPr="00914F67" w:rsidRDefault="00D21B7C" w:rsidP="00D21B7C">
      <w:pPr>
        <w:spacing w:line="360" w:lineRule="auto"/>
        <w:jc w:val="both"/>
        <w:rPr>
          <w:rFonts w:ascii="Times New Roman" w:hAnsi="Times New Roman" w:cs="Times New Roman"/>
          <w:sz w:val="24"/>
          <w:szCs w:val="24"/>
        </w:rPr>
      </w:pPr>
      <w:r>
        <w:rPr>
          <w:rFonts w:cs="Calibri"/>
        </w:rPr>
        <w:pict w14:anchorId="0B58EE42">
          <v:rect id="_x0000_i1025" style="width:0;height:1.5pt" o:hralign="center" o:bullet="t" o:hrstd="t" o:hr="t" fillcolor="#a0a0a0" stroked="f"/>
        </w:pict>
      </w:r>
    </w:p>
    <w:p w14:paraId="3363C8E6" w14:textId="1DCEC3C6" w:rsidR="00A10B5B" w:rsidRPr="000C652D" w:rsidRDefault="00A10B5B" w:rsidP="0021625F">
      <w:pPr>
        <w:spacing w:line="360" w:lineRule="auto"/>
        <w:jc w:val="both"/>
        <w:rPr>
          <w:rFonts w:ascii="Calibri" w:eastAsia="Calibri" w:hAnsi="Calibri" w:cs="Calibri"/>
          <w:b/>
          <w:sz w:val="28"/>
          <w:szCs w:val="28"/>
          <w:lang w:eastAsia="en-US"/>
        </w:rPr>
      </w:pPr>
      <w:r w:rsidRPr="000C652D">
        <w:rPr>
          <w:rFonts w:ascii="Calibri" w:eastAsia="Calibri" w:hAnsi="Calibri" w:cs="Calibri"/>
          <w:b/>
          <w:sz w:val="28"/>
          <w:szCs w:val="28"/>
          <w:lang w:eastAsia="en-US"/>
        </w:rPr>
        <w:lastRenderedPageBreak/>
        <w:t>Introducción</w:t>
      </w:r>
    </w:p>
    <w:p w14:paraId="3C751352" w14:textId="4681EBCA" w:rsidR="00A10B5B" w:rsidRDefault="00A10B5B" w:rsidP="0021625F">
      <w:pPr>
        <w:spacing w:line="360" w:lineRule="auto"/>
        <w:jc w:val="both"/>
        <w:rPr>
          <w:rFonts w:ascii="Times New Roman" w:hAnsi="Times New Roman" w:cs="Times New Roman"/>
          <w:sz w:val="24"/>
          <w:szCs w:val="24"/>
        </w:rPr>
      </w:pPr>
      <w:r w:rsidRPr="00914F67">
        <w:rPr>
          <w:rFonts w:ascii="Times New Roman" w:hAnsi="Times New Roman" w:cs="Times New Roman"/>
          <w:sz w:val="24"/>
          <w:szCs w:val="24"/>
        </w:rPr>
        <w:t xml:space="preserve">Originalmente el estudio del cerebro estaba enfocado </w:t>
      </w:r>
      <w:r w:rsidR="009013ED">
        <w:rPr>
          <w:rFonts w:ascii="Times New Roman" w:hAnsi="Times New Roman" w:cs="Times New Roman"/>
          <w:sz w:val="24"/>
          <w:szCs w:val="24"/>
        </w:rPr>
        <w:t>a</w:t>
      </w:r>
      <w:r w:rsidRPr="00914F67">
        <w:rPr>
          <w:rFonts w:ascii="Times New Roman" w:hAnsi="Times New Roman" w:cs="Times New Roman"/>
          <w:sz w:val="24"/>
          <w:szCs w:val="24"/>
        </w:rPr>
        <w:t xml:space="preserve"> la investigación de las capacidades de diferentes enfermedades de tipo neurodegenerativo, en las afecciones postraumáticas cerebrales e inclusive </w:t>
      </w:r>
      <w:r>
        <w:rPr>
          <w:rFonts w:ascii="Times New Roman" w:hAnsi="Times New Roman" w:cs="Times New Roman"/>
          <w:sz w:val="24"/>
          <w:szCs w:val="24"/>
        </w:rPr>
        <w:t>en</w:t>
      </w:r>
      <w:r w:rsidRPr="00914F67">
        <w:rPr>
          <w:rFonts w:ascii="Times New Roman" w:hAnsi="Times New Roman" w:cs="Times New Roman"/>
          <w:sz w:val="24"/>
          <w:szCs w:val="24"/>
        </w:rPr>
        <w:t xml:space="preserve"> lo concerniente a problemas de </w:t>
      </w:r>
      <w:proofErr w:type="gramStart"/>
      <w:r w:rsidRPr="00914F67">
        <w:rPr>
          <w:rFonts w:ascii="Times New Roman" w:hAnsi="Times New Roman" w:cs="Times New Roman"/>
          <w:sz w:val="24"/>
          <w:szCs w:val="24"/>
        </w:rPr>
        <w:t>aprendizaje  como</w:t>
      </w:r>
      <w:proofErr w:type="gramEnd"/>
      <w:r w:rsidRPr="00914F67">
        <w:rPr>
          <w:rFonts w:ascii="Times New Roman" w:hAnsi="Times New Roman" w:cs="Times New Roman"/>
          <w:sz w:val="24"/>
          <w:szCs w:val="24"/>
        </w:rPr>
        <w:t xml:space="preserve"> las dislexias en lugar de centrar el estudio del cerebro en condiciones normales de aprendizaje. </w:t>
      </w:r>
      <w:r>
        <w:rPr>
          <w:rFonts w:ascii="Times New Roman" w:hAnsi="Times New Roman" w:cs="Times New Roman"/>
          <w:sz w:val="24"/>
          <w:szCs w:val="24"/>
        </w:rPr>
        <w:t>Hasta los años 70’s es un hecho que l</w:t>
      </w:r>
      <w:r w:rsidRPr="00914F67">
        <w:rPr>
          <w:rFonts w:ascii="Times New Roman" w:hAnsi="Times New Roman" w:cs="Times New Roman"/>
          <w:sz w:val="24"/>
          <w:szCs w:val="24"/>
        </w:rPr>
        <w:t>os campos de estudio de la psicobiología y las ciencias de la educación camin</w:t>
      </w:r>
      <w:r>
        <w:rPr>
          <w:rFonts w:ascii="Times New Roman" w:hAnsi="Times New Roman" w:cs="Times New Roman"/>
          <w:sz w:val="24"/>
          <w:szCs w:val="24"/>
        </w:rPr>
        <w:t>aron</w:t>
      </w:r>
      <w:r w:rsidRPr="00914F67">
        <w:rPr>
          <w:rFonts w:ascii="Times New Roman" w:hAnsi="Times New Roman" w:cs="Times New Roman"/>
          <w:sz w:val="24"/>
          <w:szCs w:val="24"/>
        </w:rPr>
        <w:t xml:space="preserve"> de forma paralela.</w:t>
      </w:r>
    </w:p>
    <w:p w14:paraId="72731497" w14:textId="77777777" w:rsidR="00A10B5B" w:rsidRDefault="00A10B5B" w:rsidP="0021625F">
      <w:pPr>
        <w:spacing w:line="360" w:lineRule="auto"/>
        <w:jc w:val="both"/>
        <w:rPr>
          <w:rFonts w:ascii="Times New Roman" w:hAnsi="Times New Roman" w:cs="Times New Roman"/>
          <w:sz w:val="24"/>
          <w:szCs w:val="24"/>
        </w:rPr>
      </w:pPr>
    </w:p>
    <w:p w14:paraId="43E9E2F6" w14:textId="27003B10" w:rsidR="00A10B5B" w:rsidRPr="00D11215" w:rsidRDefault="00A10B5B" w:rsidP="0021625F">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Según menciona </w:t>
      </w:r>
      <w:proofErr w:type="spellStart"/>
      <w:r>
        <w:rPr>
          <w:rFonts w:ascii="Times New Roman" w:hAnsi="Times New Roman" w:cs="Times New Roman"/>
          <w:sz w:val="24"/>
          <w:szCs w:val="24"/>
        </w:rPr>
        <w:t>Carnine</w:t>
      </w:r>
      <w:proofErr w:type="spellEnd"/>
      <w:r>
        <w:rPr>
          <w:rFonts w:ascii="Times New Roman" w:hAnsi="Times New Roman" w:cs="Times New Roman"/>
          <w:sz w:val="24"/>
          <w:szCs w:val="24"/>
        </w:rPr>
        <w:t xml:space="preserve"> (1995) citado </w:t>
      </w:r>
      <w:proofErr w:type="gramStart"/>
      <w:r>
        <w:rPr>
          <w:rFonts w:ascii="Times New Roman" w:hAnsi="Times New Roman" w:cs="Times New Roman"/>
          <w:sz w:val="24"/>
          <w:szCs w:val="24"/>
        </w:rPr>
        <w:t xml:space="preserve">en </w:t>
      </w:r>
      <w:r>
        <w:rPr>
          <w:rFonts w:ascii="Times New Roman" w:hAnsi="Times New Roman" w:cs="Times New Roman"/>
          <w:sz w:val="24"/>
          <w:szCs w:val="24"/>
          <w:lang w:val="x-none"/>
        </w:rPr>
        <w:t xml:space="preserve"> </w:t>
      </w:r>
      <w:r w:rsidRPr="00754BA5">
        <w:rPr>
          <w:rFonts w:ascii="Times New Roman" w:hAnsi="Times New Roman" w:cs="Times New Roman"/>
          <w:sz w:val="24"/>
          <w:szCs w:val="24"/>
        </w:rPr>
        <w:t>De</w:t>
      </w:r>
      <w:proofErr w:type="gramEnd"/>
      <w:r w:rsidRPr="00754BA5">
        <w:rPr>
          <w:rFonts w:ascii="Times New Roman" w:hAnsi="Times New Roman" w:cs="Times New Roman"/>
          <w:sz w:val="24"/>
          <w:szCs w:val="24"/>
        </w:rPr>
        <w:t xml:space="preserve"> la Barrera M.L y Donolo, D. (2009)</w:t>
      </w:r>
      <w:r>
        <w:rPr>
          <w:rFonts w:ascii="Times New Roman" w:hAnsi="Times New Roman" w:cs="Times New Roman"/>
          <w:sz w:val="24"/>
          <w:szCs w:val="24"/>
        </w:rPr>
        <w:t xml:space="preserve"> </w:t>
      </w:r>
      <w:r>
        <w:rPr>
          <w:rFonts w:ascii="Times New Roman" w:hAnsi="Times New Roman" w:cs="Times New Roman"/>
          <w:sz w:val="24"/>
          <w:szCs w:val="24"/>
          <w:lang w:val="x-none"/>
        </w:rPr>
        <w:t xml:space="preserve">que se aventuró a pensar que la investigación sobre el cerebro tendría repercusiones directas en la educación a raíz del premio Nobel de </w:t>
      </w:r>
      <w:r w:rsidR="00741EC6">
        <w:rPr>
          <w:rFonts w:ascii="Times New Roman" w:hAnsi="Times New Roman" w:cs="Times New Roman"/>
          <w:sz w:val="24"/>
          <w:szCs w:val="24"/>
        </w:rPr>
        <w:t>Medicina</w:t>
      </w:r>
      <w:r>
        <w:rPr>
          <w:rFonts w:ascii="Times New Roman" w:hAnsi="Times New Roman" w:cs="Times New Roman"/>
          <w:sz w:val="24"/>
          <w:szCs w:val="24"/>
          <w:lang w:val="x-none"/>
        </w:rPr>
        <w:t xml:space="preserve"> de 1972 con </w:t>
      </w:r>
      <w:r>
        <w:rPr>
          <w:rFonts w:ascii="Times New Roman" w:hAnsi="Times New Roman" w:cs="Times New Roman"/>
          <w:sz w:val="24"/>
          <w:szCs w:val="24"/>
        </w:rPr>
        <w:t>Gerald Edelman quien</w:t>
      </w:r>
      <w:r>
        <w:rPr>
          <w:rFonts w:ascii="Times New Roman" w:hAnsi="Times New Roman" w:cs="Times New Roman"/>
          <w:sz w:val="24"/>
          <w:szCs w:val="24"/>
          <w:lang w:val="x-none"/>
        </w:rPr>
        <w:t xml:space="preserve"> hablaba sobre la capacidad del cerebro humano para categorizar y </w:t>
      </w:r>
      <w:r>
        <w:rPr>
          <w:rFonts w:ascii="Times New Roman" w:hAnsi="Times New Roman" w:cs="Times New Roman"/>
          <w:sz w:val="24"/>
          <w:szCs w:val="24"/>
        </w:rPr>
        <w:t>postuló</w:t>
      </w:r>
      <w:r>
        <w:rPr>
          <w:rFonts w:ascii="Times New Roman" w:hAnsi="Times New Roman" w:cs="Times New Roman"/>
          <w:sz w:val="24"/>
          <w:szCs w:val="24"/>
          <w:lang w:val="x-none"/>
        </w:rPr>
        <w:t xml:space="preserve"> que esta capacidad podía ser la clave para comprender las diferencias individuales</w:t>
      </w:r>
      <w:r>
        <w:rPr>
          <w:rFonts w:ascii="Times New Roman" w:hAnsi="Times New Roman" w:cs="Times New Roman"/>
          <w:sz w:val="24"/>
          <w:szCs w:val="24"/>
        </w:rPr>
        <w:t xml:space="preserve"> (p. 4-XX). Desde otra perspectiva</w:t>
      </w:r>
    </w:p>
    <w:p w14:paraId="7EB4C5D0" w14:textId="6DB2CA55" w:rsidR="00A10B5B" w:rsidRDefault="00A10B5B" w:rsidP="0021625F">
      <w:pPr>
        <w:spacing w:line="360" w:lineRule="auto"/>
        <w:jc w:val="both"/>
        <w:rPr>
          <w:rFonts w:ascii="Times New Roman" w:hAnsi="Times New Roman" w:cs="Times New Roman"/>
          <w:sz w:val="24"/>
          <w:szCs w:val="24"/>
        </w:rPr>
      </w:pPr>
      <w:r w:rsidRPr="00914F67">
        <w:rPr>
          <w:rFonts w:ascii="Times New Roman" w:hAnsi="Times New Roman" w:cs="Times New Roman"/>
          <w:sz w:val="24"/>
          <w:szCs w:val="24"/>
        </w:rPr>
        <w:t xml:space="preserve"> Saavedra M.</w:t>
      </w:r>
      <w:r>
        <w:rPr>
          <w:rFonts w:ascii="Times New Roman" w:hAnsi="Times New Roman" w:cs="Times New Roman"/>
          <w:sz w:val="24"/>
          <w:szCs w:val="24"/>
        </w:rPr>
        <w:t xml:space="preserve"> </w:t>
      </w:r>
      <w:r w:rsidRPr="00914F67">
        <w:rPr>
          <w:rFonts w:ascii="Times New Roman" w:hAnsi="Times New Roman" w:cs="Times New Roman"/>
          <w:sz w:val="24"/>
          <w:szCs w:val="24"/>
        </w:rPr>
        <w:t>de los A. (2001)</w:t>
      </w:r>
      <w:r>
        <w:rPr>
          <w:rFonts w:ascii="Times New Roman" w:hAnsi="Times New Roman" w:cs="Times New Roman"/>
          <w:sz w:val="24"/>
          <w:szCs w:val="24"/>
        </w:rPr>
        <w:t xml:space="preserve"> menciona</w:t>
      </w:r>
      <w:r w:rsidRPr="00914F67">
        <w:rPr>
          <w:rFonts w:ascii="Times New Roman" w:hAnsi="Times New Roman" w:cs="Times New Roman"/>
          <w:sz w:val="24"/>
          <w:szCs w:val="24"/>
        </w:rPr>
        <w:t xml:space="preserve"> que entre los antecedentes a considerar </w:t>
      </w:r>
      <w:r>
        <w:rPr>
          <w:rFonts w:ascii="Times New Roman" w:hAnsi="Times New Roman" w:cs="Times New Roman"/>
          <w:sz w:val="24"/>
          <w:szCs w:val="24"/>
        </w:rPr>
        <w:t>de</w:t>
      </w:r>
      <w:r w:rsidRPr="00914F67">
        <w:rPr>
          <w:rFonts w:ascii="Times New Roman" w:hAnsi="Times New Roman" w:cs="Times New Roman"/>
          <w:sz w:val="24"/>
          <w:szCs w:val="24"/>
        </w:rPr>
        <w:t xml:space="preserve"> la neurociencia como un estudio encaminado a conocer el funcionamiento del cerebro y su relación con el aprendizaje se tiene con </w:t>
      </w:r>
      <w:r>
        <w:rPr>
          <w:rFonts w:ascii="Times New Roman" w:hAnsi="Times New Roman" w:cs="Times New Roman"/>
          <w:sz w:val="24"/>
          <w:szCs w:val="24"/>
        </w:rPr>
        <w:t xml:space="preserve">los </w:t>
      </w:r>
      <w:r w:rsidRPr="00914F67">
        <w:rPr>
          <w:rFonts w:ascii="Times New Roman" w:hAnsi="Times New Roman" w:cs="Times New Roman"/>
          <w:sz w:val="24"/>
          <w:szCs w:val="24"/>
        </w:rPr>
        <w:t xml:space="preserve">esposos Caine y Caine en su libro </w:t>
      </w:r>
      <w:r w:rsidRPr="00662395">
        <w:rPr>
          <w:rFonts w:ascii="Times New Roman" w:hAnsi="Times New Roman" w:cs="Times New Roman"/>
          <w:i/>
          <w:sz w:val="24"/>
          <w:szCs w:val="24"/>
        </w:rPr>
        <w:t>Haciendo conexiones la enseñanza y el cerebro humano</w:t>
      </w:r>
      <w:r>
        <w:rPr>
          <w:rFonts w:ascii="Times New Roman" w:hAnsi="Times New Roman" w:cs="Times New Roman"/>
          <w:i/>
          <w:sz w:val="24"/>
          <w:szCs w:val="24"/>
        </w:rPr>
        <w:t xml:space="preserve"> </w:t>
      </w:r>
      <w:r w:rsidRPr="00DF7CF1">
        <w:rPr>
          <w:rFonts w:ascii="Times New Roman" w:hAnsi="Times New Roman" w:cs="Times New Roman"/>
          <w:sz w:val="24"/>
          <w:szCs w:val="24"/>
        </w:rPr>
        <w:t>donde</w:t>
      </w:r>
      <w:r w:rsidRPr="00914F67">
        <w:rPr>
          <w:rFonts w:ascii="Times New Roman" w:hAnsi="Times New Roman" w:cs="Times New Roman"/>
          <w:sz w:val="24"/>
          <w:szCs w:val="24"/>
          <w:lang w:val="x-none"/>
        </w:rPr>
        <w:t xml:space="preserve"> expresaron </w:t>
      </w:r>
      <w:r>
        <w:rPr>
          <w:rFonts w:ascii="Times New Roman" w:hAnsi="Times New Roman" w:cs="Times New Roman"/>
          <w:sz w:val="24"/>
          <w:szCs w:val="24"/>
        </w:rPr>
        <w:t>cómo</w:t>
      </w:r>
      <w:r w:rsidRPr="00914F67">
        <w:rPr>
          <w:rFonts w:ascii="Times New Roman" w:hAnsi="Times New Roman" w:cs="Times New Roman"/>
          <w:sz w:val="24"/>
          <w:szCs w:val="24"/>
          <w:lang w:val="x-none"/>
        </w:rPr>
        <w:t xml:space="preserve"> el</w:t>
      </w:r>
      <w:r>
        <w:rPr>
          <w:rFonts w:ascii="Times New Roman" w:hAnsi="Times New Roman" w:cs="Times New Roman"/>
          <w:sz w:val="24"/>
          <w:szCs w:val="24"/>
        </w:rPr>
        <w:t xml:space="preserve"> cerebro</w:t>
      </w:r>
      <w:r w:rsidRPr="00914F67">
        <w:rPr>
          <w:rFonts w:ascii="Times New Roman" w:hAnsi="Times New Roman" w:cs="Times New Roman"/>
          <w:sz w:val="24"/>
          <w:szCs w:val="24"/>
          <w:lang w:val="x-none"/>
        </w:rPr>
        <w:t xml:space="preserve"> a través de </w:t>
      </w:r>
      <w:r>
        <w:rPr>
          <w:rFonts w:ascii="Times New Roman" w:hAnsi="Times New Roman" w:cs="Times New Roman"/>
          <w:sz w:val="24"/>
          <w:szCs w:val="24"/>
        </w:rPr>
        <w:t>su</w:t>
      </w:r>
      <w:r w:rsidRPr="00914F67">
        <w:rPr>
          <w:rFonts w:ascii="Times New Roman" w:hAnsi="Times New Roman" w:cs="Times New Roman"/>
          <w:sz w:val="24"/>
          <w:szCs w:val="24"/>
          <w:lang w:val="x-none"/>
        </w:rPr>
        <w:t xml:space="preserve"> conectividad </w:t>
      </w:r>
      <w:r>
        <w:rPr>
          <w:rFonts w:ascii="Times New Roman" w:hAnsi="Times New Roman" w:cs="Times New Roman"/>
          <w:sz w:val="24"/>
          <w:szCs w:val="24"/>
        </w:rPr>
        <w:t xml:space="preserve">sináptica </w:t>
      </w:r>
      <w:r w:rsidRPr="00914F67">
        <w:rPr>
          <w:rFonts w:ascii="Times New Roman" w:hAnsi="Times New Roman" w:cs="Times New Roman"/>
          <w:sz w:val="24"/>
          <w:szCs w:val="24"/>
          <w:lang w:val="x-none"/>
        </w:rPr>
        <w:t>se hace posible el aprendizaje. Posteriormente vinieron otras propuestas como el cerebro dividido en dos hemisferios: derecho e izquierdo, cada uno con sus propias funciones donde la educación repercutió en estilos de aprendizaje</w:t>
      </w:r>
      <w:r>
        <w:rPr>
          <w:rFonts w:ascii="Times New Roman" w:hAnsi="Times New Roman" w:cs="Times New Roman"/>
          <w:sz w:val="24"/>
          <w:szCs w:val="24"/>
        </w:rPr>
        <w:t xml:space="preserve"> (p.143). Ejemplo de otras teorías del aprendizaje que surgieron a consecuencia del surgimiento </w:t>
      </w:r>
      <w:proofErr w:type="gramStart"/>
      <w:r>
        <w:rPr>
          <w:rFonts w:ascii="Times New Roman" w:hAnsi="Times New Roman" w:cs="Times New Roman"/>
          <w:sz w:val="24"/>
          <w:szCs w:val="24"/>
        </w:rPr>
        <w:t>de  la</w:t>
      </w:r>
      <w:proofErr w:type="gramEnd"/>
      <w:r>
        <w:rPr>
          <w:rFonts w:ascii="Times New Roman" w:hAnsi="Times New Roman" w:cs="Times New Roman"/>
          <w:sz w:val="24"/>
          <w:szCs w:val="24"/>
        </w:rPr>
        <w:t xml:space="preserve"> neurociencia enfocada </w:t>
      </w:r>
      <w:r w:rsidR="004611FF">
        <w:rPr>
          <w:rFonts w:ascii="Times New Roman" w:hAnsi="Times New Roman" w:cs="Times New Roman"/>
          <w:sz w:val="24"/>
          <w:szCs w:val="24"/>
        </w:rPr>
        <w:t>en</w:t>
      </w:r>
      <w:r>
        <w:rPr>
          <w:rFonts w:ascii="Times New Roman" w:hAnsi="Times New Roman" w:cs="Times New Roman"/>
          <w:sz w:val="24"/>
          <w:szCs w:val="24"/>
        </w:rPr>
        <w:t xml:space="preserve"> la educación </w:t>
      </w:r>
      <w:r w:rsidR="007B47BA">
        <w:rPr>
          <w:rFonts w:ascii="Times New Roman" w:hAnsi="Times New Roman" w:cs="Times New Roman"/>
          <w:sz w:val="24"/>
          <w:szCs w:val="24"/>
        </w:rPr>
        <w:t>se encuentran</w:t>
      </w:r>
      <w:r>
        <w:rPr>
          <w:rFonts w:ascii="Times New Roman" w:hAnsi="Times New Roman" w:cs="Times New Roman"/>
          <w:sz w:val="24"/>
          <w:szCs w:val="24"/>
        </w:rPr>
        <w:t xml:space="preserve">: la teoría del aprendizaje basado en el cerebro, la teoría de las inteligencias múltiples, la teoría del cerebro de </w:t>
      </w:r>
      <w:proofErr w:type="spellStart"/>
      <w:r>
        <w:rPr>
          <w:rFonts w:ascii="Times New Roman" w:hAnsi="Times New Roman" w:cs="Times New Roman"/>
          <w:sz w:val="24"/>
          <w:szCs w:val="24"/>
        </w:rPr>
        <w:t>Triune</w:t>
      </w:r>
      <w:proofErr w:type="spellEnd"/>
      <w:r>
        <w:rPr>
          <w:rFonts w:ascii="Times New Roman" w:hAnsi="Times New Roman" w:cs="Times New Roman"/>
          <w:sz w:val="24"/>
          <w:szCs w:val="24"/>
        </w:rPr>
        <w:t xml:space="preserve"> y la teoría de </w:t>
      </w:r>
      <w:proofErr w:type="spellStart"/>
      <w:r>
        <w:rPr>
          <w:rFonts w:ascii="Times New Roman" w:hAnsi="Times New Roman" w:cs="Times New Roman"/>
          <w:sz w:val="24"/>
          <w:szCs w:val="24"/>
        </w:rPr>
        <w:t>Proster</w:t>
      </w:r>
      <w:proofErr w:type="spellEnd"/>
      <w:r>
        <w:rPr>
          <w:rFonts w:ascii="Times New Roman" w:hAnsi="Times New Roman" w:cs="Times New Roman"/>
          <w:sz w:val="24"/>
          <w:szCs w:val="24"/>
        </w:rPr>
        <w:t xml:space="preserve">, </w:t>
      </w:r>
    </w:p>
    <w:p w14:paraId="7815C395" w14:textId="77777777" w:rsidR="00A10B5B" w:rsidRDefault="00A10B5B" w:rsidP="0021625F">
      <w:pPr>
        <w:spacing w:line="360" w:lineRule="auto"/>
        <w:jc w:val="both"/>
        <w:rPr>
          <w:rFonts w:ascii="Times New Roman" w:hAnsi="Times New Roman" w:cs="Times New Roman"/>
          <w:sz w:val="24"/>
          <w:szCs w:val="24"/>
        </w:rPr>
      </w:pPr>
    </w:p>
    <w:p w14:paraId="75FD1141" w14:textId="3EEB00D9" w:rsidR="00A10B5B" w:rsidRPr="00556E45"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Actualmente la unión de saberes como la psicobiología, la psicología </w:t>
      </w:r>
      <w:proofErr w:type="gramStart"/>
      <w:r>
        <w:rPr>
          <w:rFonts w:ascii="Times New Roman" w:hAnsi="Times New Roman" w:cs="Times New Roman"/>
          <w:sz w:val="24"/>
          <w:szCs w:val="24"/>
        </w:rPr>
        <w:t>cognitiva ,</w:t>
      </w:r>
      <w:proofErr w:type="gramEnd"/>
      <w:r>
        <w:rPr>
          <w:rFonts w:ascii="Times New Roman" w:hAnsi="Times New Roman" w:cs="Times New Roman"/>
          <w:sz w:val="24"/>
          <w:szCs w:val="24"/>
        </w:rPr>
        <w:t xml:space="preserve"> la pedagogía,  dió origen al  estudio del comportamiento del cerebro enfocado </w:t>
      </w:r>
      <w:r w:rsidR="0076584E">
        <w:rPr>
          <w:rFonts w:ascii="Times New Roman" w:hAnsi="Times New Roman" w:cs="Times New Roman"/>
          <w:sz w:val="24"/>
          <w:szCs w:val="24"/>
        </w:rPr>
        <w:t>en</w:t>
      </w:r>
      <w:r>
        <w:rPr>
          <w:rFonts w:ascii="Times New Roman" w:hAnsi="Times New Roman" w:cs="Times New Roman"/>
          <w:sz w:val="24"/>
          <w:szCs w:val="24"/>
        </w:rPr>
        <w:t xml:space="preserve"> la educación lo que conocemos como neurociencia cognitiva. Es relevante mencionar que uno de los grandes impulsos para el estudio del cerebro lo ha encaminado el desarrollo tecnológico de las </w:t>
      </w:r>
      <w:proofErr w:type="spellStart"/>
      <w:r>
        <w:rPr>
          <w:rFonts w:ascii="Times New Roman" w:hAnsi="Times New Roman" w:cs="Times New Roman"/>
          <w:sz w:val="24"/>
          <w:szCs w:val="24"/>
        </w:rPr>
        <w:t>neuroimagenes</w:t>
      </w:r>
      <w:proofErr w:type="spellEnd"/>
      <w:r>
        <w:rPr>
          <w:rFonts w:ascii="Times New Roman" w:hAnsi="Times New Roman" w:cs="Times New Roman"/>
          <w:sz w:val="24"/>
          <w:szCs w:val="24"/>
        </w:rPr>
        <w:t xml:space="preserve">, </w:t>
      </w:r>
      <w:r w:rsidR="00A006BB">
        <w:rPr>
          <w:rFonts w:ascii="Times New Roman" w:hAnsi="Times New Roman" w:cs="Times New Roman"/>
          <w:sz w:val="24"/>
          <w:szCs w:val="24"/>
        </w:rPr>
        <w:t>con respecto</w:t>
      </w:r>
      <w:r>
        <w:rPr>
          <w:rFonts w:ascii="Times New Roman" w:hAnsi="Times New Roman" w:cs="Times New Roman"/>
          <w:sz w:val="24"/>
          <w:szCs w:val="24"/>
        </w:rPr>
        <w:t xml:space="preserve"> a Maureira (2010) en</w:t>
      </w:r>
      <w:r w:rsidRPr="00556E45">
        <w:rPr>
          <w:rFonts w:ascii="Times New Roman" w:hAnsi="Times New Roman" w:cs="Times New Roman"/>
          <w:sz w:val="24"/>
          <w:szCs w:val="24"/>
        </w:rPr>
        <w:t xml:space="preserve"> la década de 1970 se desarroll</w:t>
      </w:r>
      <w:r>
        <w:rPr>
          <w:rFonts w:ascii="Times New Roman" w:hAnsi="Times New Roman" w:cs="Times New Roman"/>
          <w:sz w:val="24"/>
          <w:szCs w:val="24"/>
        </w:rPr>
        <w:t>ó</w:t>
      </w:r>
      <w:r w:rsidRPr="00556E45">
        <w:rPr>
          <w:rFonts w:ascii="Times New Roman" w:hAnsi="Times New Roman" w:cs="Times New Roman"/>
          <w:sz w:val="24"/>
          <w:szCs w:val="24"/>
        </w:rPr>
        <w:t xml:space="preserve"> la Tomografía Axial Computarizada (TAC) que entregaba una imagen estructural del cerebro mediante rayos X. En la década de 1980, la Resonancia Magnética Nuclear (RMN) entrega</w:t>
      </w:r>
      <w:r>
        <w:rPr>
          <w:rFonts w:ascii="Times New Roman" w:hAnsi="Times New Roman" w:cs="Times New Roman"/>
          <w:sz w:val="24"/>
          <w:szCs w:val="24"/>
        </w:rPr>
        <w:t>ba</w:t>
      </w:r>
      <w:r w:rsidRPr="00556E45">
        <w:rPr>
          <w:rFonts w:ascii="Times New Roman" w:hAnsi="Times New Roman" w:cs="Times New Roman"/>
          <w:sz w:val="24"/>
          <w:szCs w:val="24"/>
        </w:rPr>
        <w:t xml:space="preserve"> imágenes estructurales de mayor resolución y sin utilizar radiación. Más recientemente se han </w:t>
      </w:r>
      <w:r w:rsidRPr="00556E45">
        <w:rPr>
          <w:rFonts w:ascii="Times New Roman" w:hAnsi="Times New Roman" w:cs="Times New Roman"/>
          <w:sz w:val="24"/>
          <w:szCs w:val="24"/>
        </w:rPr>
        <w:lastRenderedPageBreak/>
        <w:t>genera</w:t>
      </w:r>
      <w:r w:rsidR="00A006BB">
        <w:rPr>
          <w:rFonts w:ascii="Times New Roman" w:hAnsi="Times New Roman" w:cs="Times New Roman"/>
          <w:sz w:val="24"/>
          <w:szCs w:val="24"/>
        </w:rPr>
        <w:t>do</w:t>
      </w:r>
      <w:r w:rsidRPr="00556E45">
        <w:rPr>
          <w:rFonts w:ascii="Times New Roman" w:hAnsi="Times New Roman" w:cs="Times New Roman"/>
          <w:sz w:val="24"/>
          <w:szCs w:val="24"/>
        </w:rPr>
        <w:t xml:space="preserve"> aparatos que entregan imágenes funcionales, mostrando las áreas y estructuras del cerebro que se activan cuando se realiza una determinada actividad cognitiva, técnicas de Tomografía por Emisión de Positrones (PET), Tomografía Computarizada por Emisión de Fotones Simples (SPECT) y Resonancia Magnética Funcional (RM</w:t>
      </w:r>
      <w:r>
        <w:rPr>
          <w:rFonts w:ascii="Times New Roman" w:hAnsi="Times New Roman" w:cs="Times New Roman"/>
          <w:sz w:val="24"/>
          <w:szCs w:val="24"/>
        </w:rPr>
        <w:t>F</w:t>
      </w:r>
      <w:r w:rsidRPr="00556E45">
        <w:rPr>
          <w:rFonts w:ascii="Times New Roman" w:hAnsi="Times New Roman" w:cs="Times New Roman"/>
          <w:sz w:val="24"/>
          <w:szCs w:val="24"/>
        </w:rPr>
        <w:t>).</w:t>
      </w:r>
      <w:r>
        <w:rPr>
          <w:rFonts w:ascii="Times New Roman" w:hAnsi="Times New Roman" w:cs="Times New Roman"/>
          <w:sz w:val="24"/>
          <w:szCs w:val="24"/>
        </w:rPr>
        <w:t xml:space="preserve"> </w:t>
      </w:r>
    </w:p>
    <w:p w14:paraId="088BDAA3" w14:textId="77777777" w:rsidR="00A10B5B" w:rsidRDefault="00A10B5B" w:rsidP="0021625F">
      <w:pPr>
        <w:spacing w:line="360" w:lineRule="auto"/>
        <w:jc w:val="both"/>
        <w:rPr>
          <w:rFonts w:ascii="Times New Roman" w:hAnsi="Times New Roman" w:cs="Times New Roman"/>
          <w:sz w:val="24"/>
          <w:szCs w:val="24"/>
        </w:rPr>
      </w:pPr>
    </w:p>
    <w:p w14:paraId="784F419B" w14:textId="524B92F5" w:rsidR="00A10B5B" w:rsidRPr="002870F4" w:rsidRDefault="00A10B5B" w:rsidP="0021625F">
      <w:pPr>
        <w:spacing w:line="360" w:lineRule="auto"/>
        <w:jc w:val="both"/>
        <w:rPr>
          <w:rFonts w:ascii="Times New Roman" w:hAnsi="Times New Roman" w:cs="Times New Roman"/>
          <w:sz w:val="24"/>
          <w:szCs w:val="24"/>
        </w:rPr>
      </w:pPr>
      <w:r w:rsidRPr="00754BA5">
        <w:rPr>
          <w:rFonts w:ascii="Times New Roman" w:hAnsi="Times New Roman" w:cs="Times New Roman"/>
          <w:sz w:val="24"/>
          <w:szCs w:val="24"/>
        </w:rPr>
        <w:t>En la actualidad la neurociencia es considerada uno de los paradigmas de vanguardia para la educación del siglo XXI.</w:t>
      </w:r>
      <w:r>
        <w:rPr>
          <w:rFonts w:ascii="Times New Roman" w:hAnsi="Times New Roman" w:cs="Times New Roman"/>
          <w:sz w:val="24"/>
          <w:szCs w:val="24"/>
        </w:rPr>
        <w:t xml:space="preserve"> Como</w:t>
      </w:r>
      <w:r w:rsidR="00E41814">
        <w:rPr>
          <w:rFonts w:ascii="Times New Roman" w:hAnsi="Times New Roman" w:cs="Times New Roman"/>
          <w:sz w:val="24"/>
          <w:szCs w:val="24"/>
        </w:rPr>
        <w:t xml:space="preserve"> </w:t>
      </w:r>
      <w:r>
        <w:rPr>
          <w:rFonts w:ascii="Times New Roman" w:hAnsi="Times New Roman" w:cs="Times New Roman"/>
          <w:sz w:val="24"/>
          <w:szCs w:val="24"/>
        </w:rPr>
        <w:t>hipótesis</w:t>
      </w:r>
      <w:r w:rsidR="00817D43">
        <w:rPr>
          <w:rFonts w:ascii="Times New Roman" w:hAnsi="Times New Roman" w:cs="Times New Roman"/>
          <w:sz w:val="24"/>
          <w:szCs w:val="24"/>
        </w:rPr>
        <w:t xml:space="preserve"> </w:t>
      </w:r>
      <w:r>
        <w:rPr>
          <w:rFonts w:ascii="Times New Roman" w:hAnsi="Times New Roman" w:cs="Times New Roman"/>
          <w:sz w:val="24"/>
          <w:szCs w:val="24"/>
        </w:rPr>
        <w:t xml:space="preserve">se plantea que conocer el funcionamiento del cerebro, órgano encargado del proceso del aprendizaje, resulta ser una excelente herramienta de base científica que nos permite optimizar la pedagogía del siglo XXI, sin </w:t>
      </w:r>
      <w:proofErr w:type="gramStart"/>
      <w:r>
        <w:rPr>
          <w:rFonts w:ascii="Times New Roman" w:hAnsi="Times New Roman" w:cs="Times New Roman"/>
          <w:sz w:val="24"/>
          <w:szCs w:val="24"/>
        </w:rPr>
        <w:t>embargo</w:t>
      </w:r>
      <w:proofErr w:type="gramEnd"/>
      <w:r>
        <w:rPr>
          <w:rFonts w:ascii="Times New Roman" w:hAnsi="Times New Roman" w:cs="Times New Roman"/>
          <w:sz w:val="24"/>
          <w:szCs w:val="24"/>
        </w:rPr>
        <w:t xml:space="preserve"> es necesario evaluar esta premisa en la práctica docente.</w:t>
      </w:r>
    </w:p>
    <w:p w14:paraId="1394BF76" w14:textId="77777777" w:rsidR="00A10B5B" w:rsidRDefault="00A10B5B" w:rsidP="0021625F">
      <w:pPr>
        <w:spacing w:line="360" w:lineRule="auto"/>
        <w:jc w:val="both"/>
        <w:rPr>
          <w:rFonts w:ascii="Times New Roman" w:hAnsi="Times New Roman" w:cs="Times New Roman"/>
          <w:sz w:val="24"/>
          <w:szCs w:val="24"/>
        </w:rPr>
      </w:pPr>
    </w:p>
    <w:p w14:paraId="4C81D7ED" w14:textId="325D54B9"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Uno de los objetivos de la neurociencia enfocada a la educación lo menciona  Campos, A.L. (2010) donde expone que </w:t>
      </w:r>
      <w:r w:rsidRPr="00E914FE">
        <w:rPr>
          <w:rFonts w:ascii="Times New Roman" w:hAnsi="Times New Roman" w:cs="Times New Roman"/>
          <w:sz w:val="24"/>
          <w:szCs w:val="24"/>
        </w:rPr>
        <w:t xml:space="preserve"> “Lo más importante para un educador es entender a la </w:t>
      </w:r>
      <w:r w:rsidR="00CB7BE7">
        <w:rPr>
          <w:rFonts w:ascii="Times New Roman" w:hAnsi="Times New Roman" w:cs="Times New Roman"/>
          <w:sz w:val="24"/>
          <w:szCs w:val="24"/>
        </w:rPr>
        <w:t>n</w:t>
      </w:r>
      <w:r w:rsidRPr="00E914FE">
        <w:rPr>
          <w:rFonts w:ascii="Times New Roman" w:hAnsi="Times New Roman" w:cs="Times New Roman"/>
          <w:sz w:val="24"/>
          <w:szCs w:val="24"/>
        </w:rPr>
        <w:t>eurociencia como una forma de conocer de manera más amplia al cerebro -cómo es, cómo aprende, cómo procesa, registra, conserva y evoca una información, entre otras cosas- para que a partir de este conocimiento pueda mejorar las propuestas y experiencias de aprendizaje que se dan en el aula</w:t>
      </w:r>
      <w:r>
        <w:rPr>
          <w:rFonts w:ascii="Times New Roman" w:hAnsi="Times New Roman" w:cs="Times New Roman"/>
          <w:sz w:val="24"/>
          <w:szCs w:val="24"/>
        </w:rPr>
        <w:t>” (p. 5).</w:t>
      </w:r>
    </w:p>
    <w:p w14:paraId="2C457292" w14:textId="77777777"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F490BD9" w14:textId="72704E3A" w:rsidR="00A10B5B" w:rsidRDefault="00A10B5B" w:rsidP="0021625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La relación neurociencia y aprendizaje de la pintura </w:t>
      </w:r>
      <w:r w:rsidR="00B76E5B">
        <w:rPr>
          <w:rFonts w:ascii="Times New Roman" w:hAnsi="Times New Roman" w:cs="Times New Roman"/>
          <w:b/>
          <w:sz w:val="24"/>
          <w:szCs w:val="24"/>
        </w:rPr>
        <w:t>artística</w:t>
      </w:r>
    </w:p>
    <w:p w14:paraId="3058889B" w14:textId="77777777" w:rsidR="00A10B5B" w:rsidRDefault="00A10B5B" w:rsidP="0021625F">
      <w:pPr>
        <w:spacing w:line="360" w:lineRule="auto"/>
        <w:jc w:val="both"/>
        <w:rPr>
          <w:rFonts w:ascii="Times New Roman" w:hAnsi="Times New Roman" w:cs="Times New Roman"/>
          <w:b/>
          <w:sz w:val="24"/>
          <w:szCs w:val="24"/>
        </w:rPr>
      </w:pPr>
    </w:p>
    <w:p w14:paraId="4F7D770D" w14:textId="44544F4C"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neurociencia nos enseña que todo cerebro humano es único e irrepetible y que tiene una capacidad infinita de aprender, cualquiera que sea la condición social, la edad, el sexo, la nacionalidad </w:t>
      </w:r>
      <w:proofErr w:type="gramStart"/>
      <w:r>
        <w:rPr>
          <w:rFonts w:ascii="Times New Roman" w:hAnsi="Times New Roman" w:cs="Times New Roman"/>
          <w:sz w:val="24"/>
          <w:szCs w:val="24"/>
        </w:rPr>
        <w:t xml:space="preserve">o </w:t>
      </w:r>
      <w:r w:rsidR="00036156">
        <w:rPr>
          <w:rFonts w:ascii="Times New Roman" w:hAnsi="Times New Roman" w:cs="Times New Roman"/>
          <w:sz w:val="24"/>
          <w:szCs w:val="24"/>
        </w:rPr>
        <w:t xml:space="preserve"> el</w:t>
      </w:r>
      <w:proofErr w:type="gramEnd"/>
      <w:r w:rsidR="00036156">
        <w:rPr>
          <w:rFonts w:ascii="Times New Roman" w:hAnsi="Times New Roman" w:cs="Times New Roman"/>
          <w:sz w:val="24"/>
          <w:szCs w:val="24"/>
        </w:rPr>
        <w:t xml:space="preserve"> </w:t>
      </w:r>
      <w:r>
        <w:rPr>
          <w:rFonts w:ascii="Times New Roman" w:hAnsi="Times New Roman" w:cs="Times New Roman"/>
          <w:sz w:val="24"/>
          <w:szCs w:val="24"/>
        </w:rPr>
        <w:t xml:space="preserve">bagaje cultural. </w:t>
      </w:r>
    </w:p>
    <w:p w14:paraId="1B4D1846" w14:textId="77777777" w:rsidR="00A10B5B" w:rsidRDefault="00A10B5B" w:rsidP="0021625F">
      <w:pPr>
        <w:spacing w:line="360" w:lineRule="auto"/>
        <w:jc w:val="both"/>
        <w:rPr>
          <w:rFonts w:ascii="Times New Roman" w:hAnsi="Times New Roman" w:cs="Times New Roman"/>
          <w:sz w:val="24"/>
          <w:szCs w:val="24"/>
        </w:rPr>
      </w:pPr>
    </w:p>
    <w:p w14:paraId="27AB0A8E" w14:textId="38AA4F48" w:rsidR="00A10B5B" w:rsidRPr="00B76E5B" w:rsidRDefault="00A10B5B" w:rsidP="0021625F">
      <w:pPr>
        <w:spacing w:line="36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sz w:val="24"/>
          <w:szCs w:val="24"/>
        </w:rPr>
        <w:t>Maureira,F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(2010) comenta que “el</w:t>
      </w:r>
      <w:r w:rsidRPr="007B6A8F">
        <w:rPr>
          <w:rFonts w:ascii="Times New Roman" w:hAnsi="Times New Roman" w:cs="Times New Roman"/>
          <w:sz w:val="24"/>
          <w:szCs w:val="24"/>
        </w:rPr>
        <w:t xml:space="preserve"> </w:t>
      </w:r>
      <w:r>
        <w:rPr>
          <w:rFonts w:ascii="Times New Roman" w:hAnsi="Times New Roman" w:cs="Times New Roman"/>
          <w:sz w:val="24"/>
          <w:szCs w:val="24"/>
        </w:rPr>
        <w:t xml:space="preserve">aprendizaje </w:t>
      </w:r>
      <w:r w:rsidRPr="007B6A8F">
        <w:rPr>
          <w:rFonts w:ascii="Times New Roman" w:hAnsi="Times New Roman" w:cs="Times New Roman"/>
          <w:sz w:val="24"/>
          <w:szCs w:val="24"/>
        </w:rPr>
        <w:t>esta constituido por un gran número de procesos, de los cuales los más importantes son</w:t>
      </w:r>
      <w:r w:rsidR="00405E33">
        <w:rPr>
          <w:rFonts w:ascii="Times New Roman" w:hAnsi="Times New Roman" w:cs="Times New Roman"/>
          <w:sz w:val="24"/>
          <w:szCs w:val="24"/>
        </w:rPr>
        <w:t>:</w:t>
      </w:r>
      <w:r w:rsidRPr="007B6A8F">
        <w:rPr>
          <w:rFonts w:ascii="Times New Roman" w:hAnsi="Times New Roman" w:cs="Times New Roman"/>
          <w:sz w:val="24"/>
          <w:szCs w:val="24"/>
        </w:rPr>
        <w:t xml:space="preserve"> la motivación, las emociones, la atención y la memoria. Todos </w:t>
      </w:r>
      <w:r>
        <w:rPr>
          <w:rFonts w:ascii="Times New Roman" w:hAnsi="Times New Roman" w:cs="Times New Roman"/>
          <w:sz w:val="24"/>
          <w:szCs w:val="24"/>
        </w:rPr>
        <w:t>estos</w:t>
      </w:r>
      <w:r w:rsidRPr="007B6A8F">
        <w:rPr>
          <w:rFonts w:ascii="Times New Roman" w:hAnsi="Times New Roman" w:cs="Times New Roman"/>
          <w:sz w:val="24"/>
          <w:szCs w:val="24"/>
        </w:rPr>
        <w:t xml:space="preserve"> procesos </w:t>
      </w:r>
      <w:proofErr w:type="gramStart"/>
      <w:r>
        <w:rPr>
          <w:rFonts w:ascii="Times New Roman" w:hAnsi="Times New Roman" w:cs="Times New Roman"/>
          <w:sz w:val="24"/>
          <w:szCs w:val="24"/>
        </w:rPr>
        <w:t>neuronales</w:t>
      </w:r>
      <w:r w:rsidRPr="007B6A8F">
        <w:rPr>
          <w:rFonts w:ascii="Times New Roman" w:hAnsi="Times New Roman" w:cs="Times New Roman"/>
          <w:sz w:val="24"/>
          <w:szCs w:val="24"/>
        </w:rPr>
        <w:t xml:space="preserve">  </w:t>
      </w:r>
      <w:r>
        <w:rPr>
          <w:rFonts w:ascii="Times New Roman" w:hAnsi="Times New Roman" w:cs="Times New Roman"/>
          <w:sz w:val="24"/>
          <w:szCs w:val="24"/>
        </w:rPr>
        <w:t>son</w:t>
      </w:r>
      <w:proofErr w:type="gramEnd"/>
      <w:r w:rsidRPr="007B6A8F">
        <w:rPr>
          <w:rFonts w:ascii="Times New Roman" w:hAnsi="Times New Roman" w:cs="Times New Roman"/>
          <w:sz w:val="24"/>
          <w:szCs w:val="24"/>
        </w:rPr>
        <w:t xml:space="preserve"> necesario</w:t>
      </w:r>
      <w:r>
        <w:rPr>
          <w:rFonts w:ascii="Times New Roman" w:hAnsi="Times New Roman" w:cs="Times New Roman"/>
          <w:sz w:val="24"/>
          <w:szCs w:val="24"/>
        </w:rPr>
        <w:t>s</w:t>
      </w:r>
      <w:r w:rsidRPr="007B6A8F">
        <w:rPr>
          <w:rFonts w:ascii="Times New Roman" w:hAnsi="Times New Roman" w:cs="Times New Roman"/>
          <w:sz w:val="24"/>
          <w:szCs w:val="24"/>
        </w:rPr>
        <w:t xml:space="preserve"> tener en cuenta a la hora de enfrentar el desafío de la enseñanza</w:t>
      </w:r>
      <w:r>
        <w:rPr>
          <w:rFonts w:ascii="Times New Roman" w:hAnsi="Times New Roman" w:cs="Times New Roman"/>
          <w:sz w:val="24"/>
          <w:szCs w:val="24"/>
        </w:rPr>
        <w:t xml:space="preserve"> </w:t>
      </w:r>
      <w:r w:rsidRPr="007B6A8F">
        <w:rPr>
          <w:rFonts w:ascii="Times New Roman" w:hAnsi="Times New Roman" w:cs="Times New Roman"/>
          <w:sz w:val="24"/>
          <w:szCs w:val="24"/>
        </w:rPr>
        <w:t xml:space="preserve"> y para esto se hace imprescindible que el profesor posea un conocimiento básico sobre la estructura y función del sistema nervioso</w:t>
      </w:r>
      <w:r>
        <w:rPr>
          <w:rFonts w:ascii="Times New Roman" w:hAnsi="Times New Roman" w:cs="Times New Roman"/>
          <w:sz w:val="24"/>
          <w:szCs w:val="24"/>
        </w:rPr>
        <w:t>” (p.</w:t>
      </w:r>
      <w:r w:rsidR="00362782">
        <w:rPr>
          <w:rFonts w:ascii="Times New Roman" w:hAnsi="Times New Roman" w:cs="Times New Roman"/>
          <w:sz w:val="24"/>
          <w:szCs w:val="24"/>
        </w:rPr>
        <w:t xml:space="preserve"> </w:t>
      </w:r>
      <w:r>
        <w:rPr>
          <w:rFonts w:ascii="Times New Roman" w:hAnsi="Times New Roman" w:cs="Times New Roman"/>
          <w:sz w:val="24"/>
          <w:szCs w:val="24"/>
        </w:rPr>
        <w:t>271).</w:t>
      </w:r>
      <w:r w:rsidR="00B76E5B">
        <w:rPr>
          <w:rStyle w:val="Hipervnculo"/>
          <w:rFonts w:ascii="Times New Roman" w:hAnsi="Times New Roman" w:cs="Times New Roman"/>
          <w:color w:val="000000" w:themeColor="text1"/>
          <w:sz w:val="24"/>
          <w:szCs w:val="24"/>
          <w:u w:val="none"/>
        </w:rPr>
        <w:t xml:space="preserve"> </w:t>
      </w:r>
      <w:r w:rsidRPr="004A7717">
        <w:rPr>
          <w:rFonts w:ascii="Times New Roman" w:hAnsi="Times New Roman" w:cs="Times New Roman"/>
          <w:sz w:val="24"/>
          <w:szCs w:val="24"/>
        </w:rPr>
        <w:t xml:space="preserve">La actividad de la pintura </w:t>
      </w:r>
      <w:r>
        <w:rPr>
          <w:rFonts w:ascii="Times New Roman" w:hAnsi="Times New Roman" w:cs="Times New Roman"/>
          <w:sz w:val="24"/>
          <w:szCs w:val="24"/>
        </w:rPr>
        <w:t>circunstancialmente</w:t>
      </w:r>
      <w:r w:rsidRPr="004A7717">
        <w:rPr>
          <w:rFonts w:ascii="Times New Roman" w:hAnsi="Times New Roman" w:cs="Times New Roman"/>
          <w:sz w:val="24"/>
          <w:szCs w:val="24"/>
        </w:rPr>
        <w:t xml:space="preserve"> requiere de </w:t>
      </w:r>
      <w:r>
        <w:rPr>
          <w:rFonts w:ascii="Times New Roman" w:hAnsi="Times New Roman" w:cs="Times New Roman"/>
          <w:sz w:val="24"/>
          <w:szCs w:val="24"/>
        </w:rPr>
        <w:t>procesos</w:t>
      </w:r>
      <w:r w:rsidRPr="004A7717">
        <w:rPr>
          <w:rFonts w:ascii="Times New Roman" w:hAnsi="Times New Roman" w:cs="Times New Roman"/>
          <w:sz w:val="24"/>
          <w:szCs w:val="24"/>
        </w:rPr>
        <w:t xml:space="preserve"> como:  </w:t>
      </w:r>
      <w:proofErr w:type="gramStart"/>
      <w:r w:rsidRPr="004A7717">
        <w:rPr>
          <w:rFonts w:ascii="Times New Roman" w:hAnsi="Times New Roman" w:cs="Times New Roman"/>
          <w:sz w:val="24"/>
          <w:szCs w:val="24"/>
        </w:rPr>
        <w:t>memorizar,  cuestionar</w:t>
      </w:r>
      <w:proofErr w:type="gramEnd"/>
      <w:r w:rsidRPr="004A7717">
        <w:rPr>
          <w:rFonts w:ascii="Times New Roman" w:hAnsi="Times New Roman" w:cs="Times New Roman"/>
          <w:sz w:val="24"/>
          <w:szCs w:val="24"/>
        </w:rPr>
        <w:t>, imaginar, decidir, no obstante la comprensión de estas funciones a nivel cerebral</w:t>
      </w:r>
      <w:r>
        <w:rPr>
          <w:rFonts w:ascii="Times New Roman" w:hAnsi="Times New Roman" w:cs="Times New Roman"/>
          <w:sz w:val="24"/>
          <w:szCs w:val="24"/>
        </w:rPr>
        <w:t xml:space="preserve">, </w:t>
      </w:r>
      <w:r w:rsidRPr="004A7717">
        <w:rPr>
          <w:rFonts w:ascii="Times New Roman" w:hAnsi="Times New Roman" w:cs="Times New Roman"/>
          <w:sz w:val="24"/>
          <w:szCs w:val="24"/>
        </w:rPr>
        <w:t xml:space="preserve">cómo se originan, </w:t>
      </w:r>
      <w:r w:rsidRPr="004A7717">
        <w:rPr>
          <w:rFonts w:ascii="Times New Roman" w:hAnsi="Times New Roman" w:cs="Times New Roman"/>
          <w:sz w:val="24"/>
          <w:szCs w:val="24"/>
        </w:rPr>
        <w:lastRenderedPageBreak/>
        <w:t>desarrollan y concluyen</w:t>
      </w:r>
      <w:r>
        <w:rPr>
          <w:rFonts w:ascii="Times New Roman" w:hAnsi="Times New Roman" w:cs="Times New Roman"/>
          <w:sz w:val="24"/>
          <w:szCs w:val="24"/>
        </w:rPr>
        <w:t xml:space="preserve">, </w:t>
      </w:r>
      <w:r w:rsidRPr="004A7717">
        <w:rPr>
          <w:rFonts w:ascii="Times New Roman" w:hAnsi="Times New Roman" w:cs="Times New Roman"/>
          <w:sz w:val="24"/>
          <w:szCs w:val="24"/>
        </w:rPr>
        <w:t>puede</w:t>
      </w:r>
      <w:r>
        <w:rPr>
          <w:rFonts w:ascii="Times New Roman" w:hAnsi="Times New Roman" w:cs="Times New Roman"/>
          <w:sz w:val="24"/>
          <w:szCs w:val="24"/>
        </w:rPr>
        <w:t xml:space="preserve"> apoyar </w:t>
      </w:r>
      <w:r w:rsidRPr="004A7717">
        <w:rPr>
          <w:rFonts w:ascii="Times New Roman" w:hAnsi="Times New Roman" w:cs="Times New Roman"/>
          <w:sz w:val="24"/>
          <w:szCs w:val="24"/>
        </w:rPr>
        <w:t xml:space="preserve"> a los educadores </w:t>
      </w:r>
      <w:r w:rsidR="0071679D">
        <w:rPr>
          <w:rFonts w:ascii="Times New Roman" w:hAnsi="Times New Roman" w:cs="Times New Roman"/>
          <w:sz w:val="24"/>
          <w:szCs w:val="24"/>
        </w:rPr>
        <w:t>a</w:t>
      </w:r>
      <w:r w:rsidRPr="004A7717">
        <w:rPr>
          <w:rFonts w:ascii="Times New Roman" w:hAnsi="Times New Roman" w:cs="Times New Roman"/>
          <w:sz w:val="24"/>
          <w:szCs w:val="24"/>
        </w:rPr>
        <w:t xml:space="preserve"> entender mejor</w:t>
      </w:r>
      <w:r w:rsidR="005B0B88">
        <w:rPr>
          <w:rFonts w:ascii="Times New Roman" w:hAnsi="Times New Roman" w:cs="Times New Roman"/>
          <w:sz w:val="24"/>
          <w:szCs w:val="24"/>
        </w:rPr>
        <w:t xml:space="preserve"> </w:t>
      </w:r>
      <w:r w:rsidR="00B70FC7">
        <w:rPr>
          <w:rFonts w:ascii="Times New Roman" w:hAnsi="Times New Roman" w:cs="Times New Roman"/>
          <w:sz w:val="24"/>
          <w:szCs w:val="24"/>
        </w:rPr>
        <w:t>est</w:t>
      </w:r>
      <w:r w:rsidR="00D36833">
        <w:rPr>
          <w:rFonts w:ascii="Times New Roman" w:hAnsi="Times New Roman" w:cs="Times New Roman"/>
          <w:sz w:val="24"/>
          <w:szCs w:val="24"/>
        </w:rPr>
        <w:t>os</w:t>
      </w:r>
      <w:r w:rsidR="005B0B88">
        <w:rPr>
          <w:rFonts w:ascii="Times New Roman" w:hAnsi="Times New Roman" w:cs="Times New Roman"/>
          <w:sz w:val="24"/>
          <w:szCs w:val="24"/>
        </w:rPr>
        <w:t xml:space="preserve"> proceso</w:t>
      </w:r>
      <w:r w:rsidR="00D36833">
        <w:rPr>
          <w:rFonts w:ascii="Times New Roman" w:hAnsi="Times New Roman" w:cs="Times New Roman"/>
          <w:sz w:val="24"/>
          <w:szCs w:val="24"/>
        </w:rPr>
        <w:t>s</w:t>
      </w:r>
      <w:r w:rsidRPr="004A7717">
        <w:rPr>
          <w:rFonts w:ascii="Times New Roman" w:hAnsi="Times New Roman" w:cs="Times New Roman"/>
          <w:sz w:val="24"/>
          <w:szCs w:val="24"/>
        </w:rPr>
        <w:t xml:space="preserve"> y apoyar a los estudiantes en el aprendizaj</w:t>
      </w:r>
      <w:r>
        <w:rPr>
          <w:rFonts w:ascii="Times New Roman" w:hAnsi="Times New Roman" w:cs="Times New Roman"/>
          <w:sz w:val="24"/>
          <w:szCs w:val="24"/>
        </w:rPr>
        <w:t>e.</w:t>
      </w:r>
    </w:p>
    <w:p w14:paraId="67C0BEA1" w14:textId="77777777" w:rsidR="00A10B5B" w:rsidRDefault="00A10B5B" w:rsidP="0021625F">
      <w:pPr>
        <w:spacing w:line="360" w:lineRule="auto"/>
        <w:jc w:val="both"/>
        <w:rPr>
          <w:rFonts w:ascii="Times New Roman" w:hAnsi="Times New Roman" w:cs="Times New Roman"/>
          <w:sz w:val="24"/>
          <w:szCs w:val="24"/>
        </w:rPr>
      </w:pPr>
    </w:p>
    <w:p w14:paraId="685E068B" w14:textId="3E736018"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aprendizaje de la pintura artística se divide en dos áreas de </w:t>
      </w:r>
      <w:proofErr w:type="gramStart"/>
      <w:r>
        <w:rPr>
          <w:rFonts w:ascii="Times New Roman" w:hAnsi="Times New Roman" w:cs="Times New Roman"/>
          <w:sz w:val="24"/>
          <w:szCs w:val="24"/>
        </w:rPr>
        <w:t>desarrollo  donde</w:t>
      </w:r>
      <w:proofErr w:type="gramEnd"/>
      <w:r>
        <w:rPr>
          <w:rFonts w:ascii="Times New Roman" w:hAnsi="Times New Roman" w:cs="Times New Roman"/>
          <w:sz w:val="24"/>
          <w:szCs w:val="24"/>
        </w:rPr>
        <w:t xml:space="preserve"> la actividad cerebral requiere de gran complejidad: la primera que corresponde al conocimiento de la técnica, como</w:t>
      </w:r>
      <w:r w:rsidR="00D5388C">
        <w:rPr>
          <w:rFonts w:ascii="Times New Roman" w:hAnsi="Times New Roman" w:cs="Times New Roman"/>
          <w:sz w:val="24"/>
          <w:szCs w:val="24"/>
        </w:rPr>
        <w:t xml:space="preserve"> lo concerniente al</w:t>
      </w:r>
      <w:r>
        <w:rPr>
          <w:rFonts w:ascii="Times New Roman" w:hAnsi="Times New Roman" w:cs="Times New Roman"/>
          <w:sz w:val="24"/>
          <w:szCs w:val="24"/>
        </w:rPr>
        <w:t xml:space="preserve"> manejo de materiales, de fórmulas de color y composición, en esta parte</w:t>
      </w:r>
      <w:r w:rsidR="00A5720F">
        <w:rPr>
          <w:rFonts w:ascii="Times New Roman" w:hAnsi="Times New Roman" w:cs="Times New Roman"/>
          <w:sz w:val="24"/>
          <w:szCs w:val="24"/>
        </w:rPr>
        <w:t xml:space="preserve"> necesariamente</w:t>
      </w:r>
      <w:r>
        <w:rPr>
          <w:rFonts w:ascii="Times New Roman" w:hAnsi="Times New Roman" w:cs="Times New Roman"/>
          <w:sz w:val="24"/>
          <w:szCs w:val="24"/>
        </w:rPr>
        <w:t xml:space="preserve"> interviene</w:t>
      </w:r>
      <w:r w:rsidR="006B4C60">
        <w:rPr>
          <w:rFonts w:ascii="Times New Roman" w:hAnsi="Times New Roman" w:cs="Times New Roman"/>
          <w:sz w:val="24"/>
          <w:szCs w:val="24"/>
        </w:rPr>
        <w:t>n</w:t>
      </w:r>
      <w:r>
        <w:rPr>
          <w:rFonts w:ascii="Times New Roman" w:hAnsi="Times New Roman" w:cs="Times New Roman"/>
          <w:sz w:val="24"/>
          <w:szCs w:val="24"/>
        </w:rPr>
        <w:t xml:space="preserve"> la memoria y el pensamiento lógico; y la segunda que corresponde al pensamiento creativo, donde intervienen las emociones, la imaginación y la intuición.</w:t>
      </w:r>
    </w:p>
    <w:p w14:paraId="7A2DFD73" w14:textId="77777777" w:rsidR="00A10B5B" w:rsidRDefault="00A10B5B" w:rsidP="0021625F">
      <w:pPr>
        <w:spacing w:line="360" w:lineRule="auto"/>
        <w:jc w:val="both"/>
        <w:rPr>
          <w:rStyle w:val="Hipervnculo"/>
          <w:rFonts w:ascii="Times New Roman" w:hAnsi="Times New Roman" w:cs="Times New Roman"/>
          <w:color w:val="000000" w:themeColor="text1"/>
          <w:sz w:val="24"/>
          <w:szCs w:val="24"/>
          <w:u w:val="none"/>
        </w:rPr>
      </w:pPr>
      <w:r>
        <w:rPr>
          <w:rStyle w:val="Hipervnculo"/>
          <w:rFonts w:ascii="Times New Roman" w:hAnsi="Times New Roman" w:cs="Times New Roman"/>
          <w:color w:val="000000" w:themeColor="text1"/>
          <w:sz w:val="24"/>
          <w:szCs w:val="24"/>
          <w:u w:val="none"/>
        </w:rPr>
        <w:t xml:space="preserve">En lo que corresponde a las partes cerebrales que utilizan las artes visuales, como la pintura, en el momento de crear, se activan los lóbulos occipital y temporal, según </w:t>
      </w:r>
      <w:proofErr w:type="spellStart"/>
      <w:r>
        <w:rPr>
          <w:rStyle w:val="Hipervnculo"/>
          <w:rFonts w:ascii="Times New Roman" w:hAnsi="Times New Roman" w:cs="Times New Roman"/>
          <w:color w:val="000000" w:themeColor="text1"/>
          <w:sz w:val="24"/>
          <w:szCs w:val="24"/>
          <w:u w:val="none"/>
        </w:rPr>
        <w:t>Postier</w:t>
      </w:r>
      <w:proofErr w:type="spellEnd"/>
      <w:r>
        <w:rPr>
          <w:rStyle w:val="Hipervnculo"/>
          <w:rFonts w:ascii="Times New Roman" w:hAnsi="Times New Roman" w:cs="Times New Roman"/>
          <w:color w:val="000000" w:themeColor="text1"/>
          <w:sz w:val="24"/>
          <w:szCs w:val="24"/>
          <w:u w:val="none"/>
        </w:rPr>
        <w:t xml:space="preserve"> et al. (2008) citado en Guillen, J.C. (2015).</w:t>
      </w:r>
    </w:p>
    <w:p w14:paraId="516127C0" w14:textId="77777777" w:rsidR="00A10B5B" w:rsidRDefault="00A10B5B" w:rsidP="0021625F">
      <w:pPr>
        <w:spacing w:line="360" w:lineRule="auto"/>
        <w:jc w:val="both"/>
        <w:rPr>
          <w:rStyle w:val="Hipervnculo"/>
          <w:rFonts w:ascii="Times New Roman" w:hAnsi="Times New Roman" w:cs="Times New Roman"/>
          <w:color w:val="000000" w:themeColor="text1"/>
          <w:sz w:val="24"/>
          <w:szCs w:val="24"/>
          <w:u w:val="none"/>
        </w:rPr>
      </w:pPr>
    </w:p>
    <w:p w14:paraId="173EDE13" w14:textId="6442799A" w:rsidR="00A10B5B" w:rsidRDefault="007D69F6" w:rsidP="0021625F">
      <w:pPr>
        <w:spacing w:line="360" w:lineRule="auto"/>
        <w:jc w:val="both"/>
        <w:rPr>
          <w:rFonts w:ascii="Times New Roman" w:hAnsi="Times New Roman" w:cs="Times New Roman"/>
          <w:sz w:val="24"/>
          <w:szCs w:val="24"/>
        </w:rPr>
      </w:pPr>
      <w:r>
        <w:rPr>
          <w:rStyle w:val="Hipervnculo"/>
          <w:rFonts w:ascii="Times New Roman" w:hAnsi="Times New Roman" w:cs="Times New Roman"/>
          <w:color w:val="000000" w:themeColor="text1"/>
          <w:sz w:val="24"/>
          <w:szCs w:val="24"/>
          <w:u w:val="none"/>
        </w:rPr>
        <w:t xml:space="preserve">Con respecto </w:t>
      </w:r>
      <w:r w:rsidR="0026675B">
        <w:rPr>
          <w:rStyle w:val="Hipervnculo"/>
          <w:rFonts w:ascii="Times New Roman" w:hAnsi="Times New Roman" w:cs="Times New Roman"/>
          <w:color w:val="000000" w:themeColor="text1"/>
          <w:sz w:val="24"/>
          <w:szCs w:val="24"/>
          <w:u w:val="none"/>
        </w:rPr>
        <w:t>a</w:t>
      </w:r>
      <w:r>
        <w:rPr>
          <w:rStyle w:val="Hipervnculo"/>
          <w:rFonts w:ascii="Times New Roman" w:hAnsi="Times New Roman" w:cs="Times New Roman"/>
          <w:color w:val="000000" w:themeColor="text1"/>
          <w:sz w:val="24"/>
          <w:szCs w:val="24"/>
          <w:u w:val="none"/>
        </w:rPr>
        <w:t xml:space="preserve"> las</w:t>
      </w:r>
      <w:r w:rsidR="00A10B5B">
        <w:rPr>
          <w:rFonts w:ascii="Times New Roman" w:hAnsi="Times New Roman" w:cs="Times New Roman"/>
          <w:sz w:val="24"/>
          <w:szCs w:val="24"/>
        </w:rPr>
        <w:t xml:space="preserve"> artes, se</w:t>
      </w:r>
      <w:r w:rsidR="00C24E6E">
        <w:rPr>
          <w:rFonts w:ascii="Times New Roman" w:hAnsi="Times New Roman" w:cs="Times New Roman"/>
          <w:sz w:val="24"/>
          <w:szCs w:val="24"/>
        </w:rPr>
        <w:t xml:space="preserve"> plantea</w:t>
      </w:r>
      <w:r w:rsidR="00A10B5B">
        <w:rPr>
          <w:rFonts w:ascii="Times New Roman" w:hAnsi="Times New Roman" w:cs="Times New Roman"/>
          <w:sz w:val="24"/>
          <w:szCs w:val="24"/>
        </w:rPr>
        <w:t xml:space="preserve">  que</w:t>
      </w:r>
      <w:r w:rsidR="00C24E6E">
        <w:rPr>
          <w:rFonts w:ascii="Times New Roman" w:hAnsi="Times New Roman" w:cs="Times New Roman"/>
          <w:sz w:val="24"/>
          <w:szCs w:val="24"/>
        </w:rPr>
        <w:t xml:space="preserve"> en</w:t>
      </w:r>
      <w:r w:rsidR="00A10B5B">
        <w:rPr>
          <w:rFonts w:ascii="Times New Roman" w:hAnsi="Times New Roman" w:cs="Times New Roman"/>
          <w:sz w:val="24"/>
          <w:szCs w:val="24"/>
        </w:rPr>
        <w:t xml:space="preserve">  su proceso de aprendizaje  no</w:t>
      </w:r>
      <w:r w:rsidR="00C24E6E">
        <w:rPr>
          <w:rFonts w:ascii="Times New Roman" w:hAnsi="Times New Roman" w:cs="Times New Roman"/>
          <w:sz w:val="24"/>
          <w:szCs w:val="24"/>
        </w:rPr>
        <w:t xml:space="preserve"> se</w:t>
      </w:r>
      <w:r w:rsidR="00A10B5B">
        <w:rPr>
          <w:rFonts w:ascii="Times New Roman" w:hAnsi="Times New Roman" w:cs="Times New Roman"/>
          <w:sz w:val="24"/>
          <w:szCs w:val="24"/>
        </w:rPr>
        <w:t xml:space="preserve"> utiliza</w:t>
      </w:r>
      <w:r w:rsidR="00C24E6E">
        <w:rPr>
          <w:rFonts w:ascii="Times New Roman" w:hAnsi="Times New Roman" w:cs="Times New Roman"/>
          <w:sz w:val="24"/>
          <w:szCs w:val="24"/>
        </w:rPr>
        <w:t xml:space="preserve">n </w:t>
      </w:r>
      <w:r w:rsidR="00A10B5B">
        <w:rPr>
          <w:rFonts w:ascii="Times New Roman" w:hAnsi="Times New Roman" w:cs="Times New Roman"/>
          <w:sz w:val="24"/>
          <w:szCs w:val="24"/>
        </w:rPr>
        <w:t xml:space="preserve">las mismas terminales </w:t>
      </w:r>
      <w:r w:rsidR="00596474">
        <w:rPr>
          <w:rFonts w:ascii="Times New Roman" w:hAnsi="Times New Roman" w:cs="Times New Roman"/>
          <w:sz w:val="24"/>
          <w:szCs w:val="24"/>
        </w:rPr>
        <w:t xml:space="preserve">cerebrales </w:t>
      </w:r>
      <w:r w:rsidR="00A10B5B">
        <w:rPr>
          <w:rFonts w:ascii="Times New Roman" w:hAnsi="Times New Roman" w:cs="Times New Roman"/>
          <w:sz w:val="24"/>
          <w:szCs w:val="24"/>
        </w:rPr>
        <w:t>que el aprendizaje curricular  formal como las matemáticas, historia y español</w:t>
      </w:r>
      <w:r w:rsidR="00A02F45">
        <w:rPr>
          <w:rFonts w:ascii="Times New Roman" w:hAnsi="Times New Roman" w:cs="Times New Roman"/>
          <w:sz w:val="24"/>
          <w:szCs w:val="24"/>
        </w:rPr>
        <w:t>,</w:t>
      </w:r>
      <w:r w:rsidR="00A10B5B">
        <w:rPr>
          <w:rFonts w:ascii="Times New Roman" w:hAnsi="Times New Roman" w:cs="Times New Roman"/>
          <w:sz w:val="24"/>
          <w:szCs w:val="24"/>
        </w:rPr>
        <w:t xml:space="preserve"> afirmando esto</w:t>
      </w:r>
      <w:r w:rsidR="00A02F45">
        <w:rPr>
          <w:rFonts w:ascii="Times New Roman" w:hAnsi="Times New Roman" w:cs="Times New Roman"/>
          <w:sz w:val="24"/>
          <w:szCs w:val="24"/>
        </w:rPr>
        <w:t>,</w:t>
      </w:r>
      <w:r w:rsidR="00A10B5B">
        <w:rPr>
          <w:rFonts w:ascii="Times New Roman" w:hAnsi="Times New Roman" w:cs="Times New Roman"/>
          <w:sz w:val="24"/>
          <w:szCs w:val="24"/>
        </w:rPr>
        <w:t xml:space="preserve"> </w:t>
      </w:r>
      <w:proofErr w:type="spellStart"/>
      <w:r w:rsidR="00A10B5B">
        <w:rPr>
          <w:rFonts w:ascii="Times New Roman" w:hAnsi="Times New Roman" w:cs="Times New Roman"/>
          <w:sz w:val="24"/>
          <w:szCs w:val="24"/>
        </w:rPr>
        <w:t>Fornnazzari</w:t>
      </w:r>
      <w:proofErr w:type="spellEnd"/>
      <w:r w:rsidR="00A10B5B">
        <w:rPr>
          <w:rFonts w:ascii="Times New Roman" w:hAnsi="Times New Roman" w:cs="Times New Roman"/>
          <w:sz w:val="24"/>
          <w:szCs w:val="24"/>
        </w:rPr>
        <w:t>, L. (2008) expone</w:t>
      </w:r>
      <w:r w:rsidR="00086ECC">
        <w:rPr>
          <w:rFonts w:ascii="Times New Roman" w:hAnsi="Times New Roman" w:cs="Times New Roman"/>
          <w:sz w:val="24"/>
          <w:szCs w:val="24"/>
        </w:rPr>
        <w:t xml:space="preserve"> “</w:t>
      </w:r>
      <w:r w:rsidR="00A10B5B">
        <w:rPr>
          <w:rFonts w:ascii="Times New Roman" w:hAnsi="Times New Roman" w:cs="Times New Roman"/>
          <w:sz w:val="24"/>
          <w:szCs w:val="24"/>
        </w:rPr>
        <w:t xml:space="preserve"> El arte, en cualquiera de sus formas, debe ser entendido  como una función cognitiva que posee sus propias redes neuronales y que junto con la creatividad particular del artista y el producto de esa creatividad se integra en una expresión final de elementos </w:t>
      </w:r>
      <w:proofErr w:type="spellStart"/>
      <w:r w:rsidR="00A10B5B">
        <w:rPr>
          <w:rFonts w:ascii="Times New Roman" w:hAnsi="Times New Roman" w:cs="Times New Roman"/>
          <w:sz w:val="24"/>
          <w:szCs w:val="24"/>
        </w:rPr>
        <w:t>neurosociales</w:t>
      </w:r>
      <w:proofErr w:type="spellEnd"/>
      <w:r w:rsidR="00A10B5B">
        <w:rPr>
          <w:rFonts w:ascii="Times New Roman" w:hAnsi="Times New Roman" w:cs="Times New Roman"/>
          <w:sz w:val="24"/>
          <w:szCs w:val="24"/>
        </w:rPr>
        <w:t xml:space="preserve"> y psicológicos” (p.1).</w:t>
      </w:r>
    </w:p>
    <w:p w14:paraId="61DA32E7" w14:textId="77777777" w:rsidR="00A10B5B" w:rsidRDefault="00A10B5B" w:rsidP="0021625F">
      <w:pPr>
        <w:spacing w:line="360" w:lineRule="auto"/>
        <w:jc w:val="both"/>
        <w:rPr>
          <w:rFonts w:ascii="Times New Roman" w:hAnsi="Times New Roman" w:cs="Times New Roman"/>
          <w:sz w:val="24"/>
          <w:szCs w:val="24"/>
        </w:rPr>
      </w:pPr>
    </w:p>
    <w:p w14:paraId="0ADFA402" w14:textId="09E8CF0C"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actualidad, neurociencia y aprendizaje caminan de la mano, sin embargo es indispensable comprender que la neurociencia, como su nombre lo indica, es una “ciencia”, ya que es interpretada de manera cualitativa, pues se confirma bajo datos provenientes de las imágenes cerebrales las cuales se consideran estadísticas, mientras que la investigación en educación prioriza desde el análisis cualitativo, por lo tanto neurociencia aplicada en la educación requiere de ser evaluada en la práctica docente. Afirmando </w:t>
      </w:r>
      <w:r w:rsidR="00445521">
        <w:rPr>
          <w:rFonts w:ascii="Times New Roman" w:hAnsi="Times New Roman" w:cs="Times New Roman"/>
          <w:sz w:val="24"/>
          <w:szCs w:val="24"/>
        </w:rPr>
        <w:t xml:space="preserve">lo anterior </w:t>
      </w:r>
      <w:r w:rsidRPr="00B01F8A">
        <w:rPr>
          <w:rStyle w:val="Hipervnculo"/>
          <w:rFonts w:ascii="Times New Roman" w:hAnsi="Times New Roman" w:cs="Times New Roman"/>
          <w:color w:val="000000" w:themeColor="text1"/>
          <w:sz w:val="24"/>
          <w:szCs w:val="24"/>
          <w:u w:val="none"/>
        </w:rPr>
        <w:t>Guillén, J.</w:t>
      </w:r>
      <w:r w:rsidR="00F11751">
        <w:rPr>
          <w:rStyle w:val="Hipervnculo"/>
          <w:rFonts w:ascii="Times New Roman" w:hAnsi="Times New Roman" w:cs="Times New Roman"/>
          <w:color w:val="000000" w:themeColor="text1"/>
          <w:sz w:val="24"/>
          <w:szCs w:val="24"/>
          <w:u w:val="none"/>
        </w:rPr>
        <w:t xml:space="preserve">C. </w:t>
      </w:r>
      <w:r w:rsidRPr="00B01F8A">
        <w:rPr>
          <w:rStyle w:val="Hipervnculo"/>
          <w:rFonts w:ascii="Times New Roman" w:hAnsi="Times New Roman" w:cs="Times New Roman"/>
          <w:color w:val="000000" w:themeColor="text1"/>
          <w:sz w:val="24"/>
          <w:szCs w:val="24"/>
          <w:u w:val="none"/>
        </w:rPr>
        <w:t>(2013)</w:t>
      </w:r>
      <w:r>
        <w:rPr>
          <w:rStyle w:val="Hipervnculo"/>
          <w:rFonts w:ascii="Times New Roman" w:hAnsi="Times New Roman" w:cs="Times New Roman"/>
          <w:color w:val="000000" w:themeColor="text1"/>
          <w:sz w:val="24"/>
          <w:szCs w:val="24"/>
          <w:u w:val="none"/>
        </w:rPr>
        <w:t xml:space="preserve"> </w:t>
      </w:r>
      <w:r w:rsidR="009B48A0">
        <w:rPr>
          <w:rStyle w:val="Hipervnculo"/>
          <w:rFonts w:ascii="Times New Roman" w:hAnsi="Times New Roman" w:cs="Times New Roman"/>
          <w:color w:val="000000" w:themeColor="text1"/>
          <w:sz w:val="24"/>
          <w:szCs w:val="24"/>
          <w:u w:val="none"/>
        </w:rPr>
        <w:t>comenta</w:t>
      </w:r>
      <w:r>
        <w:rPr>
          <w:rStyle w:val="Hipervnculo"/>
          <w:rFonts w:ascii="Times New Roman" w:hAnsi="Times New Roman" w:cs="Times New Roman"/>
          <w:color w:val="000000" w:themeColor="text1"/>
          <w:sz w:val="24"/>
          <w:szCs w:val="24"/>
          <w:u w:val="none"/>
        </w:rPr>
        <w:t>:</w:t>
      </w:r>
      <w:r>
        <w:rPr>
          <w:rFonts w:ascii="Times New Roman" w:hAnsi="Times New Roman" w:cs="Times New Roman"/>
          <w:sz w:val="24"/>
          <w:szCs w:val="24"/>
        </w:rPr>
        <w:t xml:space="preserve"> “</w:t>
      </w:r>
      <w:r w:rsidRPr="00AA250D">
        <w:rPr>
          <w:rFonts w:ascii="Times New Roman" w:hAnsi="Times New Roman" w:cs="Times New Roman"/>
          <w:sz w:val="24"/>
          <w:szCs w:val="24"/>
        </w:rPr>
        <w:t>La conclusión</w:t>
      </w:r>
      <w:r>
        <w:rPr>
          <w:rFonts w:ascii="Times New Roman" w:hAnsi="Times New Roman" w:cs="Times New Roman"/>
          <w:sz w:val="24"/>
          <w:szCs w:val="24"/>
        </w:rPr>
        <w:t xml:space="preserve"> a esto</w:t>
      </w:r>
      <w:r w:rsidRPr="00AA250D">
        <w:rPr>
          <w:rFonts w:ascii="Times New Roman" w:hAnsi="Times New Roman" w:cs="Times New Roman"/>
          <w:sz w:val="24"/>
          <w:szCs w:val="24"/>
        </w:rPr>
        <w:t xml:space="preserve"> es clara, no se pueden aplicar programas educativos, como se ha hecho frecuentemente, que pretendan estar basados en los descubrimientos aportados por la neurociencia si realmente no existen evidencias </w:t>
      </w:r>
      <w:proofErr w:type="spellStart"/>
      <w:r w:rsidRPr="00AA250D">
        <w:rPr>
          <w:rFonts w:ascii="Times New Roman" w:hAnsi="Times New Roman" w:cs="Times New Roman"/>
          <w:sz w:val="24"/>
          <w:szCs w:val="24"/>
        </w:rPr>
        <w:t>empíricas</w:t>
      </w:r>
      <w:proofErr w:type="spellEnd"/>
      <w:r w:rsidRPr="00AA250D">
        <w:rPr>
          <w:rFonts w:ascii="Times New Roman" w:hAnsi="Times New Roman" w:cs="Times New Roman"/>
          <w:sz w:val="24"/>
          <w:szCs w:val="24"/>
        </w:rPr>
        <w:t xml:space="preserve"> </w:t>
      </w:r>
      <w:proofErr w:type="spellStart"/>
      <w:r w:rsidRPr="00AA250D">
        <w:rPr>
          <w:rFonts w:ascii="Times New Roman" w:hAnsi="Times New Roman" w:cs="Times New Roman"/>
          <w:sz w:val="24"/>
          <w:szCs w:val="24"/>
        </w:rPr>
        <w:t>sólidas</w:t>
      </w:r>
      <w:proofErr w:type="spellEnd"/>
      <w:r>
        <w:rPr>
          <w:rFonts w:ascii="Times New Roman" w:hAnsi="Times New Roman" w:cs="Times New Roman"/>
          <w:sz w:val="24"/>
          <w:szCs w:val="24"/>
        </w:rPr>
        <w:t>” (p.6)</w:t>
      </w:r>
      <w:r w:rsidRPr="00AA250D">
        <w:rPr>
          <w:rFonts w:ascii="Times New Roman" w:hAnsi="Times New Roman" w:cs="Times New Roman"/>
          <w:sz w:val="24"/>
          <w:szCs w:val="24"/>
        </w:rPr>
        <w:t>.</w:t>
      </w:r>
    </w:p>
    <w:p w14:paraId="435BB156" w14:textId="2FAF1000" w:rsidR="00D21B7C" w:rsidRDefault="00D21B7C" w:rsidP="0021625F">
      <w:pPr>
        <w:spacing w:line="360" w:lineRule="auto"/>
        <w:jc w:val="both"/>
        <w:rPr>
          <w:rFonts w:ascii="Times New Roman" w:hAnsi="Times New Roman" w:cs="Times New Roman"/>
          <w:sz w:val="24"/>
          <w:szCs w:val="24"/>
        </w:rPr>
      </w:pPr>
    </w:p>
    <w:p w14:paraId="6A05AF15" w14:textId="77777777" w:rsidR="00D21B7C" w:rsidRDefault="00D21B7C" w:rsidP="0021625F">
      <w:pPr>
        <w:spacing w:line="360" w:lineRule="auto"/>
        <w:jc w:val="both"/>
        <w:rPr>
          <w:rFonts w:ascii="Times New Roman" w:hAnsi="Times New Roman" w:cs="Times New Roman"/>
          <w:sz w:val="24"/>
          <w:szCs w:val="24"/>
        </w:rPr>
      </w:pPr>
    </w:p>
    <w:p w14:paraId="40A39D45" w14:textId="77777777" w:rsidR="00A10B5B" w:rsidRDefault="00A10B5B" w:rsidP="0021625F">
      <w:pPr>
        <w:spacing w:line="360" w:lineRule="auto"/>
        <w:jc w:val="both"/>
        <w:rPr>
          <w:rFonts w:ascii="Times New Roman" w:hAnsi="Times New Roman" w:cs="Times New Roman"/>
          <w:sz w:val="24"/>
          <w:szCs w:val="24"/>
        </w:rPr>
      </w:pPr>
    </w:p>
    <w:p w14:paraId="5FD530EA" w14:textId="77777777" w:rsidR="00A10B5B" w:rsidRDefault="00A10B5B" w:rsidP="0021625F">
      <w:pPr>
        <w:spacing w:line="360" w:lineRule="auto"/>
        <w:jc w:val="both"/>
        <w:rPr>
          <w:rFonts w:ascii="Times New Roman" w:hAnsi="Times New Roman" w:cs="Times New Roman"/>
          <w:b/>
          <w:sz w:val="24"/>
          <w:szCs w:val="24"/>
        </w:rPr>
      </w:pPr>
      <w:r w:rsidRPr="00FA357F">
        <w:rPr>
          <w:rFonts w:ascii="Times New Roman" w:hAnsi="Times New Roman" w:cs="Times New Roman"/>
          <w:b/>
          <w:sz w:val="24"/>
          <w:szCs w:val="24"/>
        </w:rPr>
        <w:lastRenderedPageBreak/>
        <w:t>El aprendizaje de la pintura artística y sus funciones cerebrales.</w:t>
      </w:r>
    </w:p>
    <w:p w14:paraId="10C25A7A" w14:textId="77777777" w:rsidR="00A10B5B" w:rsidRDefault="00A10B5B" w:rsidP="0021625F">
      <w:pPr>
        <w:spacing w:line="360" w:lineRule="auto"/>
        <w:jc w:val="both"/>
        <w:rPr>
          <w:rFonts w:ascii="Times New Roman" w:hAnsi="Times New Roman" w:cs="Times New Roman"/>
          <w:b/>
          <w:sz w:val="24"/>
          <w:szCs w:val="24"/>
        </w:rPr>
      </w:pPr>
    </w:p>
    <w:p w14:paraId="0B15A927" w14:textId="4E46B91B" w:rsidR="00A10B5B" w:rsidRPr="00534EB3" w:rsidRDefault="00A10B5B" w:rsidP="0021625F">
      <w:pPr>
        <w:spacing w:line="360" w:lineRule="auto"/>
        <w:jc w:val="both"/>
        <w:rPr>
          <w:rFonts w:ascii="Times New Roman" w:hAnsi="Times New Roman" w:cs="Times New Roman"/>
          <w:sz w:val="24"/>
          <w:szCs w:val="24"/>
        </w:rPr>
      </w:pPr>
      <w:r w:rsidRPr="00534EB3">
        <w:rPr>
          <w:rFonts w:ascii="Times New Roman" w:hAnsi="Times New Roman" w:cs="Times New Roman"/>
          <w:sz w:val="24"/>
          <w:szCs w:val="24"/>
        </w:rPr>
        <w:t xml:space="preserve">El cerebro humano </w:t>
      </w:r>
      <w:r>
        <w:rPr>
          <w:rFonts w:ascii="Times New Roman" w:hAnsi="Times New Roman" w:cs="Times New Roman"/>
          <w:sz w:val="24"/>
          <w:szCs w:val="24"/>
        </w:rPr>
        <w:t xml:space="preserve">tiene la capacidad de maleabilidad y flexibilidad, se va transformando de acuerdo a las experiencias vividas, a la memoria que va almacenando, a las emociones manifestadas y la generación de nuevas </w:t>
      </w:r>
      <w:proofErr w:type="gramStart"/>
      <w:r>
        <w:rPr>
          <w:rFonts w:ascii="Times New Roman" w:hAnsi="Times New Roman" w:cs="Times New Roman"/>
          <w:sz w:val="24"/>
          <w:szCs w:val="24"/>
        </w:rPr>
        <w:t>ideas;  a</w:t>
      </w:r>
      <w:proofErr w:type="gramEnd"/>
      <w:r>
        <w:rPr>
          <w:rFonts w:ascii="Times New Roman" w:hAnsi="Times New Roman" w:cs="Times New Roman"/>
          <w:sz w:val="24"/>
          <w:szCs w:val="24"/>
        </w:rPr>
        <w:t xml:space="preserve"> esta capacidad de adaptación  se lo denomina plasticidad cerebral. Existen dos factores que provocan esa plasticidad, el factor interno correspondiente al aspecto biológico, que es lo que sucede en el organismo, como la oxigenación, la nutrición y la hidratación del cuerpo;</w:t>
      </w:r>
      <w:r w:rsidR="00464C1C">
        <w:rPr>
          <w:rFonts w:ascii="Times New Roman" w:hAnsi="Times New Roman" w:cs="Times New Roman"/>
          <w:sz w:val="24"/>
          <w:szCs w:val="24"/>
        </w:rPr>
        <w:t xml:space="preserve"> y</w:t>
      </w:r>
      <w:r>
        <w:rPr>
          <w:rFonts w:ascii="Times New Roman" w:hAnsi="Times New Roman" w:cs="Times New Roman"/>
          <w:sz w:val="24"/>
          <w:szCs w:val="24"/>
        </w:rPr>
        <w:t xml:space="preserve"> el factor externo que corresponde a los factores culturales y sociales que inciden en el ser humano, entre ellos </w:t>
      </w:r>
      <w:r w:rsidR="00D8544A">
        <w:rPr>
          <w:rFonts w:ascii="Times New Roman" w:hAnsi="Times New Roman" w:cs="Times New Roman"/>
          <w:sz w:val="24"/>
          <w:szCs w:val="24"/>
        </w:rPr>
        <w:t>se puede</w:t>
      </w:r>
      <w:r w:rsidR="00F749A0">
        <w:rPr>
          <w:rFonts w:ascii="Times New Roman" w:hAnsi="Times New Roman" w:cs="Times New Roman"/>
          <w:sz w:val="24"/>
          <w:szCs w:val="24"/>
        </w:rPr>
        <w:t xml:space="preserve"> visualizar</w:t>
      </w:r>
      <w:r w:rsidR="00D8544A">
        <w:rPr>
          <w:rFonts w:ascii="Times New Roman" w:hAnsi="Times New Roman" w:cs="Times New Roman"/>
          <w:sz w:val="24"/>
          <w:szCs w:val="24"/>
        </w:rPr>
        <w:t xml:space="preserve"> lo que </w:t>
      </w:r>
      <w:r w:rsidR="00F749A0">
        <w:rPr>
          <w:rFonts w:ascii="Times New Roman" w:hAnsi="Times New Roman" w:cs="Times New Roman"/>
          <w:sz w:val="24"/>
          <w:szCs w:val="24"/>
        </w:rPr>
        <w:t xml:space="preserve">corresponde </w:t>
      </w:r>
      <w:proofErr w:type="gramStart"/>
      <w:r w:rsidR="00F749A0">
        <w:rPr>
          <w:rFonts w:ascii="Times New Roman" w:hAnsi="Times New Roman" w:cs="Times New Roman"/>
          <w:sz w:val="24"/>
          <w:szCs w:val="24"/>
        </w:rPr>
        <w:t>al</w:t>
      </w:r>
      <w:r>
        <w:rPr>
          <w:rFonts w:ascii="Times New Roman" w:hAnsi="Times New Roman" w:cs="Times New Roman"/>
          <w:sz w:val="24"/>
          <w:szCs w:val="24"/>
        </w:rPr>
        <w:t xml:space="preserve">  aprendizaje</w:t>
      </w:r>
      <w:proofErr w:type="gramEnd"/>
      <w:r>
        <w:rPr>
          <w:rFonts w:ascii="Times New Roman" w:hAnsi="Times New Roman" w:cs="Times New Roman"/>
          <w:sz w:val="24"/>
          <w:szCs w:val="24"/>
        </w:rPr>
        <w:t xml:space="preserve">. </w:t>
      </w:r>
    </w:p>
    <w:p w14:paraId="590704CC" w14:textId="77777777" w:rsidR="00A10B5B" w:rsidRDefault="00A10B5B" w:rsidP="0021625F">
      <w:pPr>
        <w:spacing w:line="360" w:lineRule="auto"/>
        <w:jc w:val="both"/>
        <w:rPr>
          <w:rFonts w:ascii="Times New Roman" w:hAnsi="Times New Roman" w:cs="Times New Roman"/>
          <w:sz w:val="24"/>
          <w:szCs w:val="24"/>
        </w:rPr>
      </w:pPr>
    </w:p>
    <w:p w14:paraId="7D4FF8D2" w14:textId="6ECA7B77" w:rsidR="00A10B5B" w:rsidRPr="004856C4" w:rsidRDefault="00A10B5B" w:rsidP="0021625F">
      <w:pPr>
        <w:spacing w:line="360" w:lineRule="auto"/>
        <w:jc w:val="both"/>
        <w:rPr>
          <w:rFonts w:ascii="Times New Roman" w:hAnsi="Times New Roman" w:cs="Times New Roman"/>
          <w:b/>
          <w:i/>
          <w:sz w:val="24"/>
          <w:szCs w:val="24"/>
        </w:rPr>
      </w:pPr>
      <w:r w:rsidRPr="004856C4">
        <w:rPr>
          <w:rFonts w:ascii="Times New Roman" w:hAnsi="Times New Roman" w:cs="Times New Roman"/>
          <w:b/>
          <w:i/>
          <w:sz w:val="24"/>
          <w:szCs w:val="24"/>
        </w:rPr>
        <w:t>La función de la memoria</w:t>
      </w:r>
    </w:p>
    <w:p w14:paraId="00099404" w14:textId="77777777" w:rsidR="00A10B5B" w:rsidRDefault="00A10B5B" w:rsidP="0021625F">
      <w:pPr>
        <w:spacing w:line="360" w:lineRule="auto"/>
        <w:jc w:val="both"/>
        <w:rPr>
          <w:rFonts w:ascii="Times New Roman" w:hAnsi="Times New Roman" w:cs="Times New Roman"/>
          <w:i/>
          <w:sz w:val="24"/>
          <w:szCs w:val="24"/>
        </w:rPr>
      </w:pPr>
    </w:p>
    <w:p w14:paraId="0A801D85" w14:textId="77777777" w:rsidR="00A10B5B" w:rsidRDefault="00A10B5B" w:rsidP="0021625F">
      <w:pPr>
        <w:spacing w:line="360" w:lineRule="auto"/>
        <w:jc w:val="both"/>
        <w:rPr>
          <w:rFonts w:ascii="Times New Roman" w:hAnsi="Times New Roman" w:cs="Times New Roman"/>
          <w:sz w:val="24"/>
          <w:szCs w:val="24"/>
        </w:rPr>
      </w:pPr>
      <w:r w:rsidRPr="00A0566F">
        <w:rPr>
          <w:rFonts w:ascii="Times New Roman" w:hAnsi="Times New Roman" w:cs="Times New Roman"/>
          <w:sz w:val="24"/>
          <w:szCs w:val="24"/>
        </w:rPr>
        <w:t xml:space="preserve">La memoria es </w:t>
      </w:r>
      <w:r>
        <w:rPr>
          <w:rFonts w:ascii="Times New Roman" w:hAnsi="Times New Roman" w:cs="Times New Roman"/>
          <w:sz w:val="24"/>
          <w:szCs w:val="24"/>
        </w:rPr>
        <w:t>una de las funciones más complejas que el cerebro realiza, la capacidad para guardar información es ilimitada, puede almacenar desde una pequeña cantidad de datos hasta un número ilimitado de ellos, con respecto a tiempo puede ser dependiente de lo significativo de la información. Saavedra M. De los A. (2001) comenta que “P</w:t>
      </w:r>
      <w:r w:rsidRPr="00C60D96">
        <w:rPr>
          <w:rFonts w:ascii="Times New Roman" w:hAnsi="Times New Roman" w:cs="Times New Roman"/>
          <w:sz w:val="24"/>
          <w:szCs w:val="24"/>
        </w:rPr>
        <w:t xml:space="preserve">ara </w:t>
      </w:r>
      <w:r>
        <w:rPr>
          <w:rFonts w:ascii="Times New Roman" w:hAnsi="Times New Roman" w:cs="Times New Roman"/>
          <w:sz w:val="24"/>
          <w:szCs w:val="24"/>
        </w:rPr>
        <w:t xml:space="preserve">el ser humano, la memoria está naturalmente activa todo el tiempo en el momento presente en que nos movemos por el mundo y tratamos de darle sentido a nuestro contexto y nuestras experiencias” </w:t>
      </w:r>
      <w:proofErr w:type="gramStart"/>
      <w:r>
        <w:rPr>
          <w:rFonts w:ascii="Times New Roman" w:hAnsi="Times New Roman" w:cs="Times New Roman"/>
          <w:sz w:val="24"/>
          <w:szCs w:val="24"/>
        </w:rPr>
        <w:t>( p.</w:t>
      </w:r>
      <w:proofErr w:type="gramEnd"/>
      <w:r>
        <w:rPr>
          <w:rFonts w:ascii="Times New Roman" w:hAnsi="Times New Roman" w:cs="Times New Roman"/>
          <w:sz w:val="24"/>
          <w:szCs w:val="24"/>
        </w:rPr>
        <w:t xml:space="preserve"> 148).</w:t>
      </w:r>
    </w:p>
    <w:p w14:paraId="6FF93668" w14:textId="77777777" w:rsidR="00A10B5B" w:rsidRDefault="00A10B5B" w:rsidP="0021625F">
      <w:pPr>
        <w:spacing w:line="360" w:lineRule="auto"/>
        <w:jc w:val="both"/>
        <w:rPr>
          <w:rFonts w:ascii="Times New Roman" w:hAnsi="Times New Roman" w:cs="Times New Roman"/>
          <w:sz w:val="24"/>
          <w:szCs w:val="24"/>
        </w:rPr>
      </w:pPr>
    </w:p>
    <w:p w14:paraId="46A91907" w14:textId="77777777"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el ser humano vive una experiencia significativa, su cerebro se encarga de almacenar el recuerdo y mantenerlo como una reserva, para que en el momento que lo necesite y lo motive    la emoción, trate de reconstruir la idea en un nuevo contexto. Según Pizano, G. (2010) durante el aprendizaje el cerebro realiza dos funciones, memorizar la información y predecir cuando esta información será más tarde necesitada. </w:t>
      </w:r>
    </w:p>
    <w:p w14:paraId="603202E0" w14:textId="77777777" w:rsidR="00A10B5B" w:rsidRDefault="00A10B5B" w:rsidP="0021625F">
      <w:pPr>
        <w:spacing w:line="360" w:lineRule="auto"/>
        <w:jc w:val="both"/>
        <w:rPr>
          <w:rFonts w:ascii="Times New Roman" w:hAnsi="Times New Roman" w:cs="Times New Roman"/>
          <w:sz w:val="24"/>
          <w:szCs w:val="24"/>
        </w:rPr>
      </w:pPr>
    </w:p>
    <w:p w14:paraId="79A52356" w14:textId="22C15ADB" w:rsidR="00A10B5B" w:rsidRDefault="00A10B5B" w:rsidP="0021625F">
      <w:pPr>
        <w:spacing w:line="360" w:lineRule="auto"/>
        <w:jc w:val="both"/>
        <w:rPr>
          <w:rFonts w:ascii="Times New Roman" w:hAnsi="Times New Roman" w:cs="Times New Roman"/>
          <w:sz w:val="24"/>
          <w:szCs w:val="24"/>
        </w:rPr>
      </w:pPr>
      <w:r w:rsidRPr="0010641A">
        <w:rPr>
          <w:rFonts w:ascii="Times New Roman" w:hAnsi="Times New Roman" w:cs="Times New Roman"/>
          <w:sz w:val="24"/>
          <w:szCs w:val="24"/>
        </w:rPr>
        <w:t xml:space="preserve">​El estudiante de pintura constantemente </w:t>
      </w:r>
      <w:r>
        <w:rPr>
          <w:rFonts w:ascii="Times New Roman" w:hAnsi="Times New Roman" w:cs="Times New Roman"/>
          <w:sz w:val="24"/>
          <w:szCs w:val="24"/>
        </w:rPr>
        <w:t xml:space="preserve">recurre </w:t>
      </w:r>
      <w:r w:rsidRPr="0010641A">
        <w:rPr>
          <w:rFonts w:ascii="Times New Roman" w:hAnsi="Times New Roman" w:cs="Times New Roman"/>
          <w:sz w:val="24"/>
          <w:szCs w:val="24"/>
        </w:rPr>
        <w:t>a la memoria en el hecho no sólo de</w:t>
      </w:r>
      <w:r>
        <w:rPr>
          <w:rFonts w:ascii="Times New Roman" w:hAnsi="Times New Roman" w:cs="Times New Roman"/>
          <w:sz w:val="24"/>
          <w:szCs w:val="24"/>
        </w:rPr>
        <w:t xml:space="preserve"> reproducir</w:t>
      </w:r>
      <w:r w:rsidRPr="0010641A">
        <w:rPr>
          <w:rFonts w:ascii="Times New Roman" w:hAnsi="Times New Roman" w:cs="Times New Roman"/>
          <w:sz w:val="24"/>
          <w:szCs w:val="24"/>
        </w:rPr>
        <w:t xml:space="preserve"> lo que observa, sino que a través de su interpretación</w:t>
      </w:r>
      <w:r>
        <w:rPr>
          <w:rFonts w:ascii="Times New Roman" w:hAnsi="Times New Roman" w:cs="Times New Roman"/>
          <w:sz w:val="24"/>
          <w:szCs w:val="24"/>
        </w:rPr>
        <w:t xml:space="preserve"> personal,</w:t>
      </w:r>
      <w:r w:rsidRPr="0010641A">
        <w:rPr>
          <w:rFonts w:ascii="Times New Roman" w:hAnsi="Times New Roman" w:cs="Times New Roman"/>
          <w:sz w:val="24"/>
          <w:szCs w:val="24"/>
        </w:rPr>
        <w:t xml:space="preserve"> reproduce </w:t>
      </w:r>
      <w:r>
        <w:rPr>
          <w:rFonts w:ascii="Times New Roman" w:hAnsi="Times New Roman" w:cs="Times New Roman"/>
          <w:sz w:val="24"/>
          <w:szCs w:val="24"/>
        </w:rPr>
        <w:t xml:space="preserve">su concepción </w:t>
      </w:r>
      <w:proofErr w:type="gramStart"/>
      <w:r>
        <w:rPr>
          <w:rFonts w:ascii="Times New Roman" w:hAnsi="Times New Roman" w:cs="Times New Roman"/>
          <w:sz w:val="24"/>
          <w:szCs w:val="24"/>
        </w:rPr>
        <w:t xml:space="preserve">del </w:t>
      </w:r>
      <w:r w:rsidRPr="0010641A">
        <w:rPr>
          <w:rFonts w:ascii="Times New Roman" w:hAnsi="Times New Roman" w:cs="Times New Roman"/>
          <w:sz w:val="24"/>
          <w:szCs w:val="24"/>
        </w:rPr>
        <w:t xml:space="preserve"> mundo</w:t>
      </w:r>
      <w:proofErr w:type="gramEnd"/>
      <w:r w:rsidRPr="0010641A">
        <w:rPr>
          <w:rFonts w:ascii="Times New Roman" w:hAnsi="Times New Roman" w:cs="Times New Roman"/>
          <w:sz w:val="24"/>
          <w:szCs w:val="24"/>
        </w:rPr>
        <w:t xml:space="preserve">. </w:t>
      </w:r>
      <w:r>
        <w:rPr>
          <w:rFonts w:ascii="Times New Roman" w:hAnsi="Times New Roman" w:cs="Times New Roman"/>
          <w:sz w:val="24"/>
          <w:szCs w:val="24"/>
        </w:rPr>
        <w:t>Los r</w:t>
      </w:r>
      <w:r w:rsidRPr="0010641A">
        <w:rPr>
          <w:rFonts w:ascii="Times New Roman" w:hAnsi="Times New Roman" w:cs="Times New Roman"/>
          <w:sz w:val="24"/>
          <w:szCs w:val="24"/>
        </w:rPr>
        <w:t>ecuerdos</w:t>
      </w:r>
      <w:r>
        <w:rPr>
          <w:rFonts w:ascii="Times New Roman" w:hAnsi="Times New Roman" w:cs="Times New Roman"/>
          <w:sz w:val="24"/>
          <w:szCs w:val="24"/>
        </w:rPr>
        <w:t xml:space="preserve"> almacenados</w:t>
      </w:r>
      <w:r w:rsidRPr="0010641A">
        <w:rPr>
          <w:rFonts w:ascii="Times New Roman" w:hAnsi="Times New Roman" w:cs="Times New Roman"/>
          <w:sz w:val="24"/>
          <w:szCs w:val="24"/>
        </w:rPr>
        <w:t xml:space="preserve">, </w:t>
      </w:r>
      <w:r>
        <w:rPr>
          <w:rFonts w:ascii="Times New Roman" w:hAnsi="Times New Roman" w:cs="Times New Roman"/>
          <w:sz w:val="24"/>
          <w:szCs w:val="24"/>
        </w:rPr>
        <w:t xml:space="preserve">las </w:t>
      </w:r>
      <w:r w:rsidRPr="0010641A">
        <w:rPr>
          <w:rFonts w:ascii="Times New Roman" w:hAnsi="Times New Roman" w:cs="Times New Roman"/>
          <w:sz w:val="24"/>
          <w:szCs w:val="24"/>
        </w:rPr>
        <w:t>experiencias vividas,</w:t>
      </w:r>
      <w:r>
        <w:rPr>
          <w:rFonts w:ascii="Times New Roman" w:hAnsi="Times New Roman" w:cs="Times New Roman"/>
          <w:sz w:val="24"/>
          <w:szCs w:val="24"/>
        </w:rPr>
        <w:t xml:space="preserve"> las</w:t>
      </w:r>
      <w:r w:rsidRPr="0010641A">
        <w:rPr>
          <w:rFonts w:ascii="Times New Roman" w:hAnsi="Times New Roman" w:cs="Times New Roman"/>
          <w:sz w:val="24"/>
          <w:szCs w:val="24"/>
        </w:rPr>
        <w:t xml:space="preserve"> situaciones imaginadas y </w:t>
      </w:r>
      <w:r>
        <w:rPr>
          <w:rFonts w:ascii="Times New Roman" w:hAnsi="Times New Roman" w:cs="Times New Roman"/>
          <w:sz w:val="24"/>
          <w:szCs w:val="24"/>
        </w:rPr>
        <w:t xml:space="preserve">los </w:t>
      </w:r>
      <w:r w:rsidRPr="0010641A">
        <w:rPr>
          <w:rFonts w:ascii="Times New Roman" w:hAnsi="Times New Roman" w:cs="Times New Roman"/>
          <w:sz w:val="24"/>
          <w:szCs w:val="24"/>
        </w:rPr>
        <w:t xml:space="preserve">sueños </w:t>
      </w:r>
      <w:r>
        <w:rPr>
          <w:rFonts w:ascii="Times New Roman" w:hAnsi="Times New Roman" w:cs="Times New Roman"/>
          <w:sz w:val="24"/>
          <w:szCs w:val="24"/>
        </w:rPr>
        <w:t xml:space="preserve">concebidos </w:t>
      </w:r>
      <w:r w:rsidRPr="0010641A">
        <w:rPr>
          <w:rFonts w:ascii="Times New Roman" w:hAnsi="Times New Roman" w:cs="Times New Roman"/>
          <w:sz w:val="24"/>
          <w:szCs w:val="24"/>
        </w:rPr>
        <w:t>son la</w:t>
      </w:r>
      <w:r w:rsidR="00E45F5F">
        <w:rPr>
          <w:rFonts w:ascii="Times New Roman" w:hAnsi="Times New Roman" w:cs="Times New Roman"/>
          <w:sz w:val="24"/>
          <w:szCs w:val="24"/>
        </w:rPr>
        <w:t>s</w:t>
      </w:r>
      <w:r w:rsidRPr="0010641A">
        <w:rPr>
          <w:rFonts w:ascii="Times New Roman" w:hAnsi="Times New Roman" w:cs="Times New Roman"/>
          <w:sz w:val="24"/>
          <w:szCs w:val="24"/>
        </w:rPr>
        <w:t xml:space="preserve"> materia</w:t>
      </w:r>
      <w:r w:rsidR="00E45F5F">
        <w:rPr>
          <w:rFonts w:ascii="Times New Roman" w:hAnsi="Times New Roman" w:cs="Times New Roman"/>
          <w:sz w:val="24"/>
          <w:szCs w:val="24"/>
        </w:rPr>
        <w:t>s</w:t>
      </w:r>
      <w:r w:rsidRPr="0010641A">
        <w:rPr>
          <w:rFonts w:ascii="Times New Roman" w:hAnsi="Times New Roman" w:cs="Times New Roman"/>
          <w:sz w:val="24"/>
          <w:szCs w:val="24"/>
        </w:rPr>
        <w:t xml:space="preserve"> prima</w:t>
      </w:r>
      <w:r w:rsidR="00E45F5F">
        <w:rPr>
          <w:rFonts w:ascii="Times New Roman" w:hAnsi="Times New Roman" w:cs="Times New Roman"/>
          <w:sz w:val="24"/>
          <w:szCs w:val="24"/>
        </w:rPr>
        <w:t>s</w:t>
      </w:r>
      <w:r w:rsidRPr="0010641A">
        <w:rPr>
          <w:rFonts w:ascii="Times New Roman" w:hAnsi="Times New Roman" w:cs="Times New Roman"/>
          <w:sz w:val="24"/>
          <w:szCs w:val="24"/>
        </w:rPr>
        <w:t xml:space="preserve"> que comúnmente incita</w:t>
      </w:r>
      <w:r w:rsidR="00E45F5F">
        <w:rPr>
          <w:rFonts w:ascii="Times New Roman" w:hAnsi="Times New Roman" w:cs="Times New Roman"/>
          <w:sz w:val="24"/>
          <w:szCs w:val="24"/>
        </w:rPr>
        <w:t>n</w:t>
      </w:r>
      <w:r w:rsidR="000434E3">
        <w:rPr>
          <w:rFonts w:ascii="Times New Roman" w:hAnsi="Times New Roman" w:cs="Times New Roman"/>
          <w:sz w:val="24"/>
          <w:szCs w:val="24"/>
        </w:rPr>
        <w:t xml:space="preserve"> al </w:t>
      </w:r>
      <w:proofErr w:type="gramStart"/>
      <w:r w:rsidR="000434E3">
        <w:rPr>
          <w:rFonts w:ascii="Times New Roman" w:hAnsi="Times New Roman" w:cs="Times New Roman"/>
          <w:sz w:val="24"/>
          <w:szCs w:val="24"/>
        </w:rPr>
        <w:t xml:space="preserve">artista </w:t>
      </w:r>
      <w:r w:rsidRPr="0010641A">
        <w:rPr>
          <w:rFonts w:ascii="Times New Roman" w:hAnsi="Times New Roman" w:cs="Times New Roman"/>
          <w:sz w:val="24"/>
          <w:szCs w:val="24"/>
        </w:rPr>
        <w:t xml:space="preserve"> a</w:t>
      </w:r>
      <w:proofErr w:type="gramEnd"/>
      <w:r w:rsidRPr="0010641A">
        <w:rPr>
          <w:rFonts w:ascii="Times New Roman" w:hAnsi="Times New Roman" w:cs="Times New Roman"/>
          <w:sz w:val="24"/>
          <w:szCs w:val="24"/>
        </w:rPr>
        <w:t xml:space="preserve"> </w:t>
      </w:r>
      <w:r>
        <w:rPr>
          <w:rFonts w:ascii="Times New Roman" w:hAnsi="Times New Roman" w:cs="Times New Roman"/>
          <w:sz w:val="24"/>
          <w:szCs w:val="24"/>
        </w:rPr>
        <w:t xml:space="preserve">la creación </w:t>
      </w:r>
      <w:r w:rsidR="000434E3">
        <w:rPr>
          <w:rFonts w:ascii="Times New Roman" w:hAnsi="Times New Roman" w:cs="Times New Roman"/>
          <w:sz w:val="24"/>
          <w:szCs w:val="24"/>
        </w:rPr>
        <w:t>pictórica.</w:t>
      </w:r>
    </w:p>
    <w:p w14:paraId="4F49A3E3" w14:textId="77777777" w:rsidR="00A10B5B" w:rsidRDefault="00A10B5B" w:rsidP="0021625F">
      <w:pPr>
        <w:spacing w:line="360" w:lineRule="auto"/>
        <w:jc w:val="both"/>
        <w:rPr>
          <w:rFonts w:ascii="Times New Roman" w:hAnsi="Times New Roman" w:cs="Times New Roman"/>
          <w:sz w:val="24"/>
          <w:szCs w:val="24"/>
        </w:rPr>
      </w:pPr>
    </w:p>
    <w:p w14:paraId="572108DD" w14:textId="677432D3"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través de las experiencias del diario vivir, el ser humano capta la realidad la internaliza y crea patrones. De acuerdo a lo que </w:t>
      </w:r>
      <w:r w:rsidR="00D95BBD">
        <w:rPr>
          <w:rFonts w:ascii="Times New Roman" w:hAnsi="Times New Roman" w:cs="Times New Roman"/>
          <w:sz w:val="24"/>
          <w:szCs w:val="24"/>
        </w:rPr>
        <w:t>expone</w:t>
      </w:r>
      <w:r>
        <w:rPr>
          <w:rFonts w:ascii="Times New Roman" w:hAnsi="Times New Roman" w:cs="Times New Roman"/>
          <w:sz w:val="24"/>
          <w:szCs w:val="24"/>
        </w:rPr>
        <w:t xml:space="preserve"> Saavedra M..de los A. (2001) el ser humano trata de entender la vida a través de encontrar orden, haciendo categorizaciones, encontrar semejanzas y diferencias y compartiendo caracteres. El resultado de todo esto es que el ser humano construye modelos de la realidad.</w:t>
      </w:r>
    </w:p>
    <w:p w14:paraId="295DF87A" w14:textId="77777777" w:rsidR="00A10B5B" w:rsidRDefault="00A10B5B" w:rsidP="0021625F">
      <w:pPr>
        <w:spacing w:line="360" w:lineRule="auto"/>
        <w:jc w:val="both"/>
        <w:rPr>
          <w:rFonts w:ascii="Times New Roman" w:hAnsi="Times New Roman" w:cs="Times New Roman"/>
          <w:sz w:val="24"/>
          <w:szCs w:val="24"/>
        </w:rPr>
      </w:pPr>
    </w:p>
    <w:p w14:paraId="15123345" w14:textId="44E9C867" w:rsidR="00A10B5B" w:rsidRPr="00C202ED" w:rsidRDefault="00A10B5B" w:rsidP="0021625F">
      <w:pPr>
        <w:spacing w:line="360" w:lineRule="auto"/>
        <w:jc w:val="both"/>
        <w:rPr>
          <w:rFonts w:ascii="Times New Roman" w:hAnsi="Times New Roman" w:cs="Times New Roman"/>
          <w:b/>
          <w:i/>
          <w:sz w:val="24"/>
          <w:szCs w:val="24"/>
        </w:rPr>
      </w:pPr>
      <w:r w:rsidRPr="00C202ED">
        <w:rPr>
          <w:rFonts w:ascii="Times New Roman" w:hAnsi="Times New Roman" w:cs="Times New Roman"/>
          <w:b/>
          <w:i/>
          <w:sz w:val="24"/>
          <w:szCs w:val="24"/>
        </w:rPr>
        <w:t>La función de las emociones como motivación del aprendizaje y la creación</w:t>
      </w:r>
    </w:p>
    <w:p w14:paraId="76459476" w14:textId="77777777" w:rsidR="00A10B5B" w:rsidRDefault="00A10B5B" w:rsidP="0021625F">
      <w:pPr>
        <w:spacing w:line="360" w:lineRule="auto"/>
        <w:jc w:val="both"/>
        <w:rPr>
          <w:rFonts w:ascii="Times New Roman" w:hAnsi="Times New Roman" w:cs="Times New Roman"/>
          <w:i/>
          <w:sz w:val="24"/>
          <w:szCs w:val="24"/>
        </w:rPr>
      </w:pPr>
    </w:p>
    <w:p w14:paraId="665D6E1F" w14:textId="77777777" w:rsidR="00A10B5B" w:rsidRDefault="00A10B5B" w:rsidP="0021625F">
      <w:pPr>
        <w:spacing w:line="360" w:lineRule="auto"/>
        <w:jc w:val="both"/>
        <w:rPr>
          <w:rFonts w:ascii="Times New Roman" w:hAnsi="Times New Roman" w:cs="Times New Roman"/>
          <w:sz w:val="24"/>
          <w:szCs w:val="24"/>
        </w:rPr>
      </w:pPr>
      <w:r w:rsidRPr="00F27BEE">
        <w:rPr>
          <w:rFonts w:ascii="Times New Roman" w:hAnsi="Times New Roman" w:cs="Times New Roman"/>
          <w:sz w:val="24"/>
          <w:szCs w:val="24"/>
        </w:rPr>
        <w:t>L</w:t>
      </w:r>
      <w:r>
        <w:rPr>
          <w:rFonts w:ascii="Times New Roman" w:hAnsi="Times New Roman" w:cs="Times New Roman"/>
          <w:sz w:val="24"/>
          <w:szCs w:val="24"/>
        </w:rPr>
        <w:t xml:space="preserve">as emociones son alentadores del cerebro, los estímulos que se reciben a través del </w:t>
      </w:r>
      <w:proofErr w:type="gramStart"/>
      <w:r>
        <w:rPr>
          <w:rFonts w:ascii="Times New Roman" w:hAnsi="Times New Roman" w:cs="Times New Roman"/>
          <w:sz w:val="24"/>
          <w:szCs w:val="24"/>
        </w:rPr>
        <w:t>exterior  influyen</w:t>
      </w:r>
      <w:proofErr w:type="gramEnd"/>
      <w:r>
        <w:rPr>
          <w:rFonts w:ascii="Times New Roman" w:hAnsi="Times New Roman" w:cs="Times New Roman"/>
          <w:sz w:val="24"/>
          <w:szCs w:val="24"/>
        </w:rPr>
        <w:t xml:space="preserve"> en las capacidades cognitivas. El estado de ánimo y los sentimientos pueden influir en la capacidad no sólo de desarrollar una actividad, sino de razonar y tomar decisiones, de esta </w:t>
      </w:r>
      <w:proofErr w:type="gramStart"/>
      <w:r>
        <w:rPr>
          <w:rFonts w:ascii="Times New Roman" w:hAnsi="Times New Roman" w:cs="Times New Roman"/>
          <w:sz w:val="24"/>
          <w:szCs w:val="24"/>
        </w:rPr>
        <w:t>manera  presenta</w:t>
      </w:r>
      <w:proofErr w:type="gramEnd"/>
      <w:r>
        <w:rPr>
          <w:rFonts w:ascii="Times New Roman" w:hAnsi="Times New Roman" w:cs="Times New Roman"/>
          <w:sz w:val="24"/>
          <w:szCs w:val="24"/>
        </w:rPr>
        <w:t xml:space="preserve"> la actitud y la predisposición a aprender. Se aprende más si el ambiente en el que se trabaja ofrece un estado placentero, el entorno agradable es coadyuvante para un aprendizaje significativo. </w:t>
      </w:r>
    </w:p>
    <w:p w14:paraId="295693D3" w14:textId="77777777" w:rsidR="00A10B5B" w:rsidRDefault="00A10B5B" w:rsidP="0021625F">
      <w:pPr>
        <w:spacing w:line="360" w:lineRule="auto"/>
        <w:jc w:val="both"/>
        <w:rPr>
          <w:rFonts w:ascii="Times New Roman" w:hAnsi="Times New Roman" w:cs="Times New Roman"/>
          <w:sz w:val="24"/>
          <w:szCs w:val="24"/>
        </w:rPr>
      </w:pPr>
    </w:p>
    <w:p w14:paraId="7971C317" w14:textId="77777777" w:rsidR="00A10B5B" w:rsidRPr="00F27BEE"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Goleman, D. (2012) “En esencia, todas las emociones son impulsos para actuar, planes instantáneos para enfrentarnos para la vida que la </w:t>
      </w:r>
      <w:proofErr w:type="gramStart"/>
      <w:r>
        <w:rPr>
          <w:rFonts w:ascii="Times New Roman" w:hAnsi="Times New Roman" w:cs="Times New Roman"/>
          <w:sz w:val="24"/>
          <w:szCs w:val="24"/>
        </w:rPr>
        <w:t>evolución  nos</w:t>
      </w:r>
      <w:proofErr w:type="gramEnd"/>
      <w:r>
        <w:rPr>
          <w:rFonts w:ascii="Times New Roman" w:hAnsi="Times New Roman" w:cs="Times New Roman"/>
          <w:sz w:val="24"/>
          <w:szCs w:val="24"/>
        </w:rPr>
        <w:t xml:space="preserve"> ha inculcado. La raíz de la palabra </w:t>
      </w:r>
      <w:r w:rsidRPr="00083E9E">
        <w:rPr>
          <w:rFonts w:ascii="Times New Roman" w:hAnsi="Times New Roman" w:cs="Times New Roman"/>
          <w:i/>
          <w:sz w:val="24"/>
          <w:szCs w:val="24"/>
        </w:rPr>
        <w:t>emoción</w:t>
      </w:r>
      <w:r>
        <w:rPr>
          <w:rFonts w:ascii="Times New Roman" w:hAnsi="Times New Roman" w:cs="Times New Roman"/>
          <w:sz w:val="24"/>
          <w:szCs w:val="24"/>
        </w:rPr>
        <w:t xml:space="preserve"> es </w:t>
      </w:r>
      <w:proofErr w:type="spellStart"/>
      <w:r w:rsidRPr="00083E9E">
        <w:rPr>
          <w:rFonts w:ascii="Times New Roman" w:hAnsi="Times New Roman" w:cs="Times New Roman"/>
          <w:i/>
          <w:sz w:val="24"/>
          <w:szCs w:val="24"/>
        </w:rPr>
        <w:t>motere</w:t>
      </w:r>
      <w:proofErr w:type="spellEnd"/>
      <w:r>
        <w:rPr>
          <w:rFonts w:ascii="Times New Roman" w:hAnsi="Times New Roman" w:cs="Times New Roman"/>
          <w:sz w:val="24"/>
          <w:szCs w:val="24"/>
        </w:rPr>
        <w:t>, el verbo latino “mover”, además del prefijo “e” que implica alejarse, lo que sugiere que en toda emoción hay implícita una tendencia a actuar” (p. 24).</w:t>
      </w:r>
    </w:p>
    <w:p w14:paraId="1C564776" w14:textId="77777777" w:rsidR="00A10B5B" w:rsidRDefault="00A10B5B" w:rsidP="0021625F">
      <w:pPr>
        <w:spacing w:line="360" w:lineRule="auto"/>
        <w:jc w:val="both"/>
        <w:rPr>
          <w:rFonts w:ascii="Times New Roman" w:hAnsi="Times New Roman" w:cs="Times New Roman"/>
          <w:i/>
          <w:sz w:val="24"/>
          <w:szCs w:val="24"/>
        </w:rPr>
      </w:pPr>
    </w:p>
    <w:p w14:paraId="35004851" w14:textId="77777777"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entiende que por naturaleza el arte está ligado a las emociones. Para cualquier artista, el principal </w:t>
      </w:r>
      <w:proofErr w:type="gramStart"/>
      <w:r>
        <w:rPr>
          <w:rFonts w:ascii="Times New Roman" w:hAnsi="Times New Roman" w:cs="Times New Roman"/>
          <w:sz w:val="24"/>
          <w:szCs w:val="24"/>
        </w:rPr>
        <w:t>elemento  que</w:t>
      </w:r>
      <w:proofErr w:type="gramEnd"/>
      <w:r>
        <w:rPr>
          <w:rFonts w:ascii="Times New Roman" w:hAnsi="Times New Roman" w:cs="Times New Roman"/>
          <w:sz w:val="24"/>
          <w:szCs w:val="24"/>
        </w:rPr>
        <w:t xml:space="preserve"> interviene en la elaboración de una obra es la motivación de expresar  algún sentimiento, idea o suceso. Se puede decir que la diferencia entre ser pintor y ser artista radica </w:t>
      </w:r>
      <w:proofErr w:type="gramStart"/>
      <w:r>
        <w:rPr>
          <w:rFonts w:ascii="Times New Roman" w:hAnsi="Times New Roman" w:cs="Times New Roman"/>
          <w:sz w:val="24"/>
          <w:szCs w:val="24"/>
        </w:rPr>
        <w:t>en  que</w:t>
      </w:r>
      <w:proofErr w:type="gramEnd"/>
      <w:r>
        <w:rPr>
          <w:rFonts w:ascii="Times New Roman" w:hAnsi="Times New Roman" w:cs="Times New Roman"/>
          <w:sz w:val="24"/>
          <w:szCs w:val="24"/>
        </w:rPr>
        <w:t xml:space="preserve"> el pintor siente placer o se siente emocionado por lo que hace, pero es meramente reproductor de pinturas, el artista en cambio es el creador de nuevas propuestas pictóricas representadas en su obra donde indiscutiblemente la pulsión a crear radica en su carga emocional intrínseca. Tanto la creación, como la apreciación del arte, son procesos profundamente emocionales.</w:t>
      </w:r>
      <w:r w:rsidRPr="003C76B0">
        <w:rPr>
          <w:rFonts w:ascii="Times New Roman" w:hAnsi="Times New Roman" w:cs="Times New Roman"/>
          <w:sz w:val="24"/>
          <w:szCs w:val="24"/>
        </w:rPr>
        <w:t xml:space="preserve"> </w:t>
      </w:r>
      <w:r>
        <w:rPr>
          <w:rFonts w:ascii="Times New Roman" w:hAnsi="Times New Roman" w:cs="Times New Roman"/>
          <w:sz w:val="24"/>
          <w:szCs w:val="24"/>
        </w:rPr>
        <w:t xml:space="preserve">Picasso (1988) citado en </w:t>
      </w:r>
      <w:proofErr w:type="spellStart"/>
      <w:r>
        <w:rPr>
          <w:rFonts w:ascii="Times New Roman" w:hAnsi="Times New Roman" w:cs="Times New Roman"/>
          <w:sz w:val="24"/>
          <w:szCs w:val="24"/>
        </w:rPr>
        <w:t>Ivcevic</w:t>
      </w:r>
      <w:proofErr w:type="spellEnd"/>
      <w:r>
        <w:rPr>
          <w:rFonts w:ascii="Times New Roman" w:hAnsi="Times New Roman" w:cs="Times New Roman"/>
          <w:sz w:val="24"/>
          <w:szCs w:val="24"/>
        </w:rPr>
        <w:t xml:space="preserve"> y otros (2014</w:t>
      </w:r>
      <w:proofErr w:type="gramStart"/>
      <w:r>
        <w:rPr>
          <w:rFonts w:ascii="Times New Roman" w:hAnsi="Times New Roman" w:cs="Times New Roman"/>
          <w:sz w:val="24"/>
          <w:szCs w:val="24"/>
        </w:rPr>
        <w:t>)  nombra</w:t>
      </w:r>
      <w:proofErr w:type="gramEnd"/>
      <w:r>
        <w:rPr>
          <w:rFonts w:ascii="Times New Roman" w:hAnsi="Times New Roman" w:cs="Times New Roman"/>
          <w:sz w:val="24"/>
          <w:szCs w:val="24"/>
        </w:rPr>
        <w:t xml:space="preserve"> a Pablo Picasso, como uno de los artistas más creativos del siglo XX, donde  él concebía al artista como un receptáculo de emociones y un vehículo de transformación de esas emociones vívidas en obras tangibles (p. 12).</w:t>
      </w:r>
    </w:p>
    <w:p w14:paraId="66E32C15" w14:textId="77777777" w:rsidR="00A10B5B" w:rsidRDefault="00A10B5B" w:rsidP="0021625F">
      <w:pPr>
        <w:spacing w:line="360" w:lineRule="auto"/>
        <w:jc w:val="both"/>
        <w:rPr>
          <w:rFonts w:ascii="Times New Roman" w:hAnsi="Times New Roman" w:cs="Times New Roman"/>
          <w:sz w:val="24"/>
          <w:szCs w:val="24"/>
        </w:rPr>
      </w:pPr>
    </w:p>
    <w:p w14:paraId="341F079B" w14:textId="77777777"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Según </w:t>
      </w:r>
      <w:r w:rsidRPr="005842A9">
        <w:rPr>
          <w:rFonts w:ascii="Times New Roman" w:hAnsi="Times New Roman" w:cs="Times New Roman"/>
          <w:sz w:val="24"/>
          <w:szCs w:val="24"/>
        </w:rPr>
        <w:t>Ávila, R. (2011</w:t>
      </w:r>
      <w:r>
        <w:rPr>
          <w:rFonts w:ascii="Times New Roman" w:hAnsi="Times New Roman" w:cs="Times New Roman"/>
          <w:sz w:val="24"/>
          <w:szCs w:val="24"/>
        </w:rPr>
        <w:t xml:space="preserve">) “Los </w:t>
      </w:r>
      <w:r w:rsidRPr="00F928EE">
        <w:rPr>
          <w:rFonts w:ascii="Times New Roman" w:hAnsi="Times New Roman" w:cs="Times New Roman"/>
          <w:sz w:val="24"/>
          <w:szCs w:val="24"/>
        </w:rPr>
        <w:t xml:space="preserve">circuitos neuronales de la emoción y los de la memoria están estrechamente </w:t>
      </w:r>
      <w:r>
        <w:rPr>
          <w:rFonts w:ascii="Times New Roman" w:hAnsi="Times New Roman" w:cs="Times New Roman"/>
          <w:sz w:val="24"/>
          <w:szCs w:val="24"/>
        </w:rPr>
        <w:t>relacionados</w:t>
      </w:r>
      <w:r w:rsidRPr="00F928EE">
        <w:rPr>
          <w:rFonts w:ascii="Times New Roman" w:hAnsi="Times New Roman" w:cs="Times New Roman"/>
          <w:sz w:val="24"/>
          <w:szCs w:val="24"/>
        </w:rPr>
        <w:t>. Seguramente por eso recorda</w:t>
      </w:r>
      <w:r>
        <w:rPr>
          <w:rFonts w:ascii="Times New Roman" w:hAnsi="Times New Roman" w:cs="Times New Roman"/>
          <w:sz w:val="24"/>
          <w:szCs w:val="24"/>
        </w:rPr>
        <w:t xml:space="preserve">mos </w:t>
      </w:r>
      <w:r w:rsidRPr="00F928EE">
        <w:rPr>
          <w:rFonts w:ascii="Times New Roman" w:hAnsi="Times New Roman" w:cs="Times New Roman"/>
          <w:sz w:val="24"/>
          <w:szCs w:val="24"/>
        </w:rPr>
        <w:t>las cosas más por su carga emocional que por su significación intrínseca.</w:t>
      </w:r>
      <w:r>
        <w:rPr>
          <w:rFonts w:ascii="Times New Roman" w:hAnsi="Times New Roman" w:cs="Times New Roman"/>
          <w:sz w:val="24"/>
          <w:szCs w:val="24"/>
        </w:rPr>
        <w:t xml:space="preserve"> Aprendemos más de los eventos que producen un sentimiento gratificante que aquellos que nos producen indiferencia y aburrimiento” (p. 428).</w:t>
      </w:r>
    </w:p>
    <w:p w14:paraId="2573A751" w14:textId="77777777" w:rsidR="00A10B5B" w:rsidRDefault="00A10B5B" w:rsidP="0021625F">
      <w:pPr>
        <w:spacing w:line="360" w:lineRule="auto"/>
        <w:jc w:val="both"/>
        <w:rPr>
          <w:rFonts w:ascii="Times New Roman" w:hAnsi="Times New Roman" w:cs="Times New Roman"/>
          <w:sz w:val="24"/>
          <w:szCs w:val="24"/>
        </w:rPr>
      </w:pPr>
    </w:p>
    <w:p w14:paraId="60E69861" w14:textId="1863AAFE"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Goleman,</w:t>
      </w:r>
      <w:r w:rsidR="004A146F">
        <w:rPr>
          <w:rFonts w:ascii="Times New Roman" w:hAnsi="Times New Roman" w:cs="Times New Roman"/>
          <w:sz w:val="24"/>
          <w:szCs w:val="24"/>
        </w:rPr>
        <w:t xml:space="preserve"> </w:t>
      </w:r>
      <w:r>
        <w:rPr>
          <w:rFonts w:ascii="Times New Roman" w:hAnsi="Times New Roman" w:cs="Times New Roman"/>
          <w:sz w:val="24"/>
          <w:szCs w:val="24"/>
        </w:rPr>
        <w:t>D. (2012) nos explica que en</w:t>
      </w:r>
      <w:r w:rsidRPr="00CD1812">
        <w:rPr>
          <w:rFonts w:ascii="Times New Roman" w:hAnsi="Times New Roman" w:cs="Times New Roman"/>
          <w:sz w:val="24"/>
          <w:szCs w:val="24"/>
        </w:rPr>
        <w:t xml:space="preserve"> la región del sistema límbico del cerebro se ubica la amígdala , estructura donde se depositan nuestros recuerdos y emociones y por ende nos permite otorgarle significado a nuestra vida, además hace </w:t>
      </w:r>
      <w:r w:rsidR="009D139A" w:rsidRPr="00CD1812">
        <w:rPr>
          <w:rFonts w:ascii="Times New Roman" w:hAnsi="Times New Roman" w:cs="Times New Roman"/>
          <w:sz w:val="24"/>
          <w:szCs w:val="24"/>
        </w:rPr>
        <w:t>hincapié</w:t>
      </w:r>
      <w:r>
        <w:rPr>
          <w:rFonts w:ascii="Times New Roman" w:hAnsi="Times New Roman" w:cs="Times New Roman"/>
          <w:sz w:val="24"/>
          <w:szCs w:val="24"/>
        </w:rPr>
        <w:t xml:space="preserve"> planteando que la</w:t>
      </w:r>
      <w:r w:rsidRPr="00832EBC">
        <w:rPr>
          <w:rFonts w:ascii="Times New Roman" w:hAnsi="Times New Roman" w:cs="Times New Roman"/>
          <w:sz w:val="24"/>
          <w:szCs w:val="24"/>
        </w:rPr>
        <w:t xml:space="preserve"> capacidad de pensar, de planificar, concentrarse, solventar problemas, tomar decisiones y muchas otras actividades cognitivas indispensa</w:t>
      </w:r>
      <w:r>
        <w:rPr>
          <w:rFonts w:ascii="Times New Roman" w:hAnsi="Times New Roman" w:cs="Times New Roman"/>
          <w:sz w:val="24"/>
          <w:szCs w:val="24"/>
        </w:rPr>
        <w:t xml:space="preserve">bles </w:t>
      </w:r>
      <w:r w:rsidRPr="00832EBC">
        <w:rPr>
          <w:rFonts w:ascii="Times New Roman" w:hAnsi="Times New Roman" w:cs="Times New Roman"/>
          <w:sz w:val="24"/>
          <w:szCs w:val="24"/>
        </w:rPr>
        <w:t>en la vida pueden verse entor</w:t>
      </w:r>
      <w:r>
        <w:rPr>
          <w:rFonts w:ascii="Times New Roman" w:hAnsi="Times New Roman" w:cs="Times New Roman"/>
          <w:sz w:val="24"/>
          <w:szCs w:val="24"/>
        </w:rPr>
        <w:t xml:space="preserve">pecidas </w:t>
      </w:r>
      <w:r w:rsidRPr="00832EBC">
        <w:rPr>
          <w:rFonts w:ascii="Times New Roman" w:hAnsi="Times New Roman" w:cs="Times New Roman"/>
          <w:sz w:val="24"/>
          <w:szCs w:val="24"/>
        </w:rPr>
        <w:t>o favorecidas</w:t>
      </w:r>
      <w:r>
        <w:rPr>
          <w:rFonts w:ascii="Times New Roman" w:hAnsi="Times New Roman" w:cs="Times New Roman"/>
          <w:sz w:val="24"/>
          <w:szCs w:val="24"/>
        </w:rPr>
        <w:t>, que dependen del estado de satisfacción en que nos desarrollemos. H</w:t>
      </w:r>
      <w:r w:rsidRPr="00832EBC">
        <w:rPr>
          <w:rFonts w:ascii="Times New Roman" w:hAnsi="Times New Roman" w:cs="Times New Roman"/>
          <w:sz w:val="24"/>
          <w:szCs w:val="24"/>
        </w:rPr>
        <w:t xml:space="preserve">abilidades emocionales como el entusiasmo, el gusto por lo que se hace o el optimismo </w:t>
      </w:r>
      <w:proofErr w:type="gramStart"/>
      <w:r w:rsidRPr="00832EBC">
        <w:rPr>
          <w:rFonts w:ascii="Times New Roman" w:hAnsi="Times New Roman" w:cs="Times New Roman"/>
          <w:sz w:val="24"/>
          <w:szCs w:val="24"/>
        </w:rPr>
        <w:t>representan  estímulos</w:t>
      </w:r>
      <w:proofErr w:type="gramEnd"/>
      <w:r w:rsidRPr="00832EBC">
        <w:rPr>
          <w:rFonts w:ascii="Times New Roman" w:hAnsi="Times New Roman" w:cs="Times New Roman"/>
          <w:sz w:val="24"/>
          <w:szCs w:val="24"/>
        </w:rPr>
        <w:t xml:space="preserve"> ideales para el éxito. De ahí que la inteligencia emocional constituya la aptitud maestra para la vid</w:t>
      </w:r>
      <w:r>
        <w:rPr>
          <w:rFonts w:ascii="Times New Roman" w:hAnsi="Times New Roman" w:cs="Times New Roman"/>
          <w:sz w:val="24"/>
          <w:szCs w:val="24"/>
        </w:rPr>
        <w:t>a.</w:t>
      </w:r>
    </w:p>
    <w:p w14:paraId="0970A5CC" w14:textId="77777777" w:rsidR="00A10B5B" w:rsidRDefault="00A10B5B" w:rsidP="0021625F">
      <w:pPr>
        <w:spacing w:line="360" w:lineRule="auto"/>
        <w:jc w:val="both"/>
        <w:rPr>
          <w:rFonts w:ascii="Times New Roman" w:hAnsi="Times New Roman" w:cs="Times New Roman"/>
          <w:sz w:val="24"/>
          <w:szCs w:val="24"/>
        </w:rPr>
      </w:pPr>
    </w:p>
    <w:p w14:paraId="41952D72" w14:textId="77777777"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Toda acción que produce placer o agrado con respecto al aprendizaje, queda fijo en la memoria. Todos aquellos conocimientos que se van quedando almacenados podrán ser   de utilidad en el tiempo posterior. Al momento de estudiar algo que nos agrada, se establece la relación del recuerdo con el conocimiento nuevo, constituyendo </w:t>
      </w:r>
      <w:proofErr w:type="gramStart"/>
      <w:r>
        <w:rPr>
          <w:rFonts w:ascii="Times New Roman" w:hAnsi="Times New Roman" w:cs="Times New Roman"/>
          <w:sz w:val="24"/>
          <w:szCs w:val="24"/>
        </w:rPr>
        <w:t>así  una</w:t>
      </w:r>
      <w:proofErr w:type="gramEnd"/>
      <w:r>
        <w:rPr>
          <w:rFonts w:ascii="Times New Roman" w:hAnsi="Times New Roman" w:cs="Times New Roman"/>
          <w:sz w:val="24"/>
          <w:szCs w:val="24"/>
        </w:rPr>
        <w:t xml:space="preserve"> visión más enriquecida de lo aprendido.</w:t>
      </w:r>
    </w:p>
    <w:p w14:paraId="12FD39F2" w14:textId="77777777" w:rsidR="00A10B5B" w:rsidRDefault="00A10B5B" w:rsidP="0021625F">
      <w:pPr>
        <w:spacing w:line="360" w:lineRule="auto"/>
        <w:jc w:val="both"/>
        <w:rPr>
          <w:rFonts w:ascii="Times New Roman" w:hAnsi="Times New Roman" w:cs="Times New Roman"/>
          <w:sz w:val="24"/>
          <w:szCs w:val="24"/>
        </w:rPr>
      </w:pPr>
    </w:p>
    <w:p w14:paraId="17A4AFFD" w14:textId="3A0C086B" w:rsidR="00A10B5B" w:rsidRDefault="00A10B5B" w:rsidP="0021625F">
      <w:pPr>
        <w:spacing w:line="360" w:lineRule="auto"/>
        <w:jc w:val="both"/>
        <w:rPr>
          <w:rFonts w:ascii="Times New Roman" w:hAnsi="Times New Roman" w:cs="Times New Roman"/>
          <w:sz w:val="24"/>
          <w:szCs w:val="24"/>
        </w:rPr>
      </w:pPr>
      <w:r w:rsidRPr="00DF4C79">
        <w:rPr>
          <w:rFonts w:ascii="Times New Roman" w:hAnsi="Times New Roman" w:cs="Times New Roman"/>
          <w:sz w:val="24"/>
          <w:szCs w:val="24"/>
        </w:rPr>
        <w:t xml:space="preserve"> </w:t>
      </w:r>
      <w:r>
        <w:rPr>
          <w:rFonts w:ascii="Times New Roman" w:hAnsi="Times New Roman" w:cs="Times New Roman"/>
          <w:sz w:val="24"/>
          <w:szCs w:val="24"/>
        </w:rPr>
        <w:t>El</w:t>
      </w:r>
      <w:r w:rsidRPr="00DF4C79">
        <w:rPr>
          <w:rFonts w:ascii="Times New Roman" w:hAnsi="Times New Roman" w:cs="Times New Roman"/>
          <w:sz w:val="24"/>
          <w:szCs w:val="24"/>
        </w:rPr>
        <w:t xml:space="preserve"> estudiante de un taller de pintura se ve más motivado si su aprendizaje gira en torno a sus propios intereses </w:t>
      </w:r>
      <w:proofErr w:type="gramStart"/>
      <w:r w:rsidRPr="00DF4C79">
        <w:rPr>
          <w:rFonts w:ascii="Times New Roman" w:hAnsi="Times New Roman" w:cs="Times New Roman"/>
          <w:sz w:val="24"/>
          <w:szCs w:val="24"/>
        </w:rPr>
        <w:t>y  curiosidad</w:t>
      </w:r>
      <w:proofErr w:type="gramEnd"/>
      <w:r w:rsidRPr="00DF4C79">
        <w:rPr>
          <w:rFonts w:ascii="Times New Roman" w:hAnsi="Times New Roman" w:cs="Times New Roman"/>
          <w:sz w:val="24"/>
          <w:szCs w:val="24"/>
        </w:rPr>
        <w:t xml:space="preserve">.  Al aprender con colores, </w:t>
      </w:r>
      <w:proofErr w:type="gramStart"/>
      <w:r w:rsidRPr="00DF4C79">
        <w:rPr>
          <w:rFonts w:ascii="Times New Roman" w:hAnsi="Times New Roman" w:cs="Times New Roman"/>
          <w:sz w:val="24"/>
          <w:szCs w:val="24"/>
        </w:rPr>
        <w:t>temáticas  y</w:t>
      </w:r>
      <w:proofErr w:type="gramEnd"/>
      <w:r w:rsidRPr="00DF4C79">
        <w:rPr>
          <w:rFonts w:ascii="Times New Roman" w:hAnsi="Times New Roman" w:cs="Times New Roman"/>
          <w:sz w:val="24"/>
          <w:szCs w:val="24"/>
        </w:rPr>
        <w:t xml:space="preserve"> formas que inspiran</w:t>
      </w:r>
      <w:r>
        <w:rPr>
          <w:rFonts w:ascii="Times New Roman" w:hAnsi="Times New Roman" w:cs="Times New Roman"/>
          <w:sz w:val="24"/>
          <w:szCs w:val="24"/>
        </w:rPr>
        <w:t xml:space="preserve"> visual y conceptualmente</w:t>
      </w:r>
      <w:r w:rsidRPr="00DF4C79">
        <w:rPr>
          <w:rFonts w:ascii="Times New Roman" w:hAnsi="Times New Roman" w:cs="Times New Roman"/>
          <w:sz w:val="24"/>
          <w:szCs w:val="24"/>
        </w:rPr>
        <w:t>, el aprendizaje se vuelve significativo</w:t>
      </w:r>
      <w:r>
        <w:rPr>
          <w:rFonts w:ascii="Times New Roman" w:hAnsi="Times New Roman" w:cs="Times New Roman"/>
          <w:sz w:val="24"/>
          <w:szCs w:val="24"/>
        </w:rPr>
        <w:t>, el estudiante</w:t>
      </w:r>
      <w:r w:rsidRPr="00DF4C79">
        <w:rPr>
          <w:rFonts w:ascii="Times New Roman" w:hAnsi="Times New Roman" w:cs="Times New Roman"/>
          <w:sz w:val="24"/>
          <w:szCs w:val="24"/>
        </w:rPr>
        <w:t xml:space="preserve"> permanece</w:t>
      </w:r>
      <w:r>
        <w:rPr>
          <w:rFonts w:ascii="Times New Roman" w:hAnsi="Times New Roman" w:cs="Times New Roman"/>
          <w:sz w:val="24"/>
          <w:szCs w:val="24"/>
        </w:rPr>
        <w:t xml:space="preserve"> trabajando </w:t>
      </w:r>
      <w:r w:rsidRPr="00DF4C79">
        <w:rPr>
          <w:rFonts w:ascii="Times New Roman" w:hAnsi="Times New Roman" w:cs="Times New Roman"/>
          <w:sz w:val="24"/>
          <w:szCs w:val="24"/>
        </w:rPr>
        <w:t>en  el estado de flujo donde la motivación y el placer están siempre presentes.</w:t>
      </w:r>
    </w:p>
    <w:p w14:paraId="240043CB" w14:textId="77777777" w:rsidR="00A10B5B" w:rsidRPr="00F06D9A" w:rsidRDefault="00A10B5B" w:rsidP="0021625F">
      <w:pPr>
        <w:spacing w:line="360" w:lineRule="auto"/>
        <w:jc w:val="both"/>
        <w:rPr>
          <w:rFonts w:ascii="Times New Roman" w:hAnsi="Times New Roman" w:cs="Times New Roman"/>
          <w:i/>
          <w:sz w:val="24"/>
          <w:szCs w:val="24"/>
        </w:rPr>
      </w:pPr>
    </w:p>
    <w:p w14:paraId="39359624" w14:textId="77777777" w:rsidR="00A10B5B" w:rsidRPr="00C202ED" w:rsidRDefault="00A10B5B" w:rsidP="0021625F">
      <w:pPr>
        <w:spacing w:line="360" w:lineRule="auto"/>
        <w:jc w:val="both"/>
        <w:rPr>
          <w:rFonts w:ascii="Times New Roman" w:hAnsi="Times New Roman" w:cs="Times New Roman"/>
          <w:b/>
          <w:i/>
          <w:sz w:val="24"/>
          <w:szCs w:val="24"/>
        </w:rPr>
      </w:pPr>
      <w:r w:rsidRPr="00C202ED">
        <w:rPr>
          <w:rFonts w:ascii="Times New Roman" w:hAnsi="Times New Roman" w:cs="Times New Roman"/>
          <w:b/>
          <w:i/>
          <w:sz w:val="24"/>
          <w:szCs w:val="24"/>
        </w:rPr>
        <w:t>La función de la creatividad</w:t>
      </w:r>
    </w:p>
    <w:p w14:paraId="57CDC349" w14:textId="77777777" w:rsidR="00A10B5B" w:rsidRDefault="00A10B5B" w:rsidP="0021625F">
      <w:pPr>
        <w:spacing w:line="360" w:lineRule="auto"/>
        <w:jc w:val="both"/>
        <w:rPr>
          <w:rFonts w:ascii="Times New Roman" w:hAnsi="Times New Roman" w:cs="Times New Roman"/>
          <w:sz w:val="24"/>
          <w:szCs w:val="24"/>
        </w:rPr>
      </w:pPr>
    </w:p>
    <w:p w14:paraId="0BC9AA0E" w14:textId="7B50BD46" w:rsidR="00A10B5B" w:rsidRDefault="00A10B5B" w:rsidP="0021625F">
      <w:pPr>
        <w:spacing w:line="360" w:lineRule="auto"/>
        <w:jc w:val="both"/>
        <w:rPr>
          <w:rFonts w:ascii="Times New Roman" w:hAnsi="Times New Roman" w:cs="Times New Roman"/>
          <w:sz w:val="24"/>
          <w:szCs w:val="24"/>
        </w:rPr>
      </w:pPr>
      <w:r w:rsidRPr="006A4356">
        <w:rPr>
          <w:rFonts w:ascii="Times New Roman" w:hAnsi="Times New Roman" w:cs="Times New Roman"/>
          <w:sz w:val="24"/>
          <w:szCs w:val="24"/>
        </w:rPr>
        <w:t>La creatividad es una de las funciones cog</w:t>
      </w:r>
      <w:r>
        <w:rPr>
          <w:rFonts w:ascii="Times New Roman" w:hAnsi="Times New Roman" w:cs="Times New Roman"/>
          <w:sz w:val="24"/>
          <w:szCs w:val="24"/>
        </w:rPr>
        <w:t>nitivas</w:t>
      </w:r>
      <w:r w:rsidRPr="006A4356">
        <w:rPr>
          <w:rFonts w:ascii="Times New Roman" w:hAnsi="Times New Roman" w:cs="Times New Roman"/>
          <w:sz w:val="24"/>
          <w:szCs w:val="24"/>
        </w:rPr>
        <w:t xml:space="preserve"> esenciales del cerebro humano. Todos los seres humanos tienen la capacidad de ser creativos.</w:t>
      </w:r>
      <w:r>
        <w:rPr>
          <w:rFonts w:ascii="Times New Roman" w:hAnsi="Times New Roman" w:cs="Times New Roman"/>
          <w:sz w:val="24"/>
          <w:szCs w:val="24"/>
        </w:rPr>
        <w:t xml:space="preserve"> Se puede definir la creatividad como “</w:t>
      </w:r>
      <w:proofErr w:type="gramStart"/>
      <w:r>
        <w:rPr>
          <w:rFonts w:ascii="Times New Roman" w:hAnsi="Times New Roman" w:cs="Times New Roman"/>
          <w:sz w:val="24"/>
          <w:szCs w:val="24"/>
        </w:rPr>
        <w:t>creación”  pero</w:t>
      </w:r>
      <w:proofErr w:type="gramEnd"/>
      <w:r>
        <w:rPr>
          <w:rFonts w:ascii="Times New Roman" w:hAnsi="Times New Roman" w:cs="Times New Roman"/>
          <w:sz w:val="24"/>
          <w:szCs w:val="24"/>
        </w:rPr>
        <w:t xml:space="preserve"> no crear a partir de la espontaneidad o la nada, sino que para crear</w:t>
      </w:r>
      <w:r w:rsidR="0007404E">
        <w:rPr>
          <w:rFonts w:ascii="Times New Roman" w:hAnsi="Times New Roman" w:cs="Times New Roman"/>
          <w:sz w:val="24"/>
          <w:szCs w:val="24"/>
        </w:rPr>
        <w:t xml:space="preserve"> algo</w:t>
      </w:r>
      <w:r>
        <w:rPr>
          <w:rFonts w:ascii="Times New Roman" w:hAnsi="Times New Roman" w:cs="Times New Roman"/>
          <w:sz w:val="24"/>
          <w:szCs w:val="24"/>
        </w:rPr>
        <w:t xml:space="preserve"> se </w:t>
      </w:r>
      <w:r>
        <w:rPr>
          <w:rFonts w:ascii="Times New Roman" w:hAnsi="Times New Roman" w:cs="Times New Roman"/>
          <w:sz w:val="24"/>
          <w:szCs w:val="24"/>
        </w:rPr>
        <w:lastRenderedPageBreak/>
        <w:t xml:space="preserve">requiere de conocimientos previamente aprendidos, experiencias vividas, capacidad de razonamiento y de análisis. </w:t>
      </w:r>
    </w:p>
    <w:p w14:paraId="528D8917" w14:textId="77777777" w:rsidR="00A10B5B" w:rsidRDefault="00A10B5B" w:rsidP="0021625F">
      <w:pPr>
        <w:spacing w:line="360" w:lineRule="auto"/>
        <w:jc w:val="both"/>
        <w:rPr>
          <w:rFonts w:ascii="Times New Roman" w:hAnsi="Times New Roman" w:cs="Times New Roman"/>
          <w:sz w:val="24"/>
          <w:szCs w:val="24"/>
        </w:rPr>
      </w:pPr>
      <w:r w:rsidRPr="00BD2684">
        <w:rPr>
          <w:rStyle w:val="Hipervnculo"/>
          <w:rFonts w:ascii="Times New Roman" w:hAnsi="Times New Roman" w:cs="Times New Roman"/>
          <w:color w:val="000000" w:themeColor="text1"/>
          <w:sz w:val="24"/>
          <w:szCs w:val="24"/>
          <w:u w:val="none"/>
        </w:rPr>
        <w:t>Rodríguez, F. J. (2011)</w:t>
      </w:r>
      <w:r>
        <w:rPr>
          <w:rStyle w:val="Hipervnculo"/>
          <w:rFonts w:ascii="Times New Roman" w:hAnsi="Times New Roman" w:cs="Times New Roman"/>
          <w:color w:val="000000" w:themeColor="text1"/>
          <w:sz w:val="24"/>
          <w:szCs w:val="24"/>
          <w:u w:val="none"/>
        </w:rPr>
        <w:t xml:space="preserve"> de acuerdo a la </w:t>
      </w:r>
      <w:proofErr w:type="gramStart"/>
      <w:r>
        <w:rPr>
          <w:rStyle w:val="Hipervnculo"/>
          <w:rFonts w:ascii="Times New Roman" w:hAnsi="Times New Roman" w:cs="Times New Roman"/>
          <w:color w:val="000000" w:themeColor="text1"/>
          <w:sz w:val="24"/>
          <w:szCs w:val="24"/>
          <w:u w:val="none"/>
        </w:rPr>
        <w:t>definición  de</w:t>
      </w:r>
      <w:proofErr w:type="gramEnd"/>
      <w:r>
        <w:rPr>
          <w:rStyle w:val="Hipervnculo"/>
          <w:rFonts w:ascii="Times New Roman" w:hAnsi="Times New Roman" w:cs="Times New Roman"/>
          <w:color w:val="000000" w:themeColor="text1"/>
          <w:sz w:val="24"/>
          <w:szCs w:val="24"/>
          <w:u w:val="none"/>
        </w:rPr>
        <w:t xml:space="preserve">  creatividad expone:</w:t>
      </w:r>
      <w:r w:rsidRPr="00BD2684">
        <w:rPr>
          <w:rStyle w:val="Hipervnculo"/>
          <w:rFonts w:ascii="Times New Roman" w:hAnsi="Times New Roman" w:cs="Times New Roman"/>
          <w:color w:val="000000" w:themeColor="text1"/>
          <w:sz w:val="24"/>
          <w:szCs w:val="24"/>
          <w:u w:val="none"/>
        </w:rPr>
        <w:t xml:space="preserve"> </w:t>
      </w:r>
      <w:r>
        <w:rPr>
          <w:rFonts w:ascii="Times New Roman" w:hAnsi="Times New Roman" w:cs="Times New Roman"/>
          <w:sz w:val="24"/>
          <w:szCs w:val="24"/>
        </w:rPr>
        <w:t>“</w:t>
      </w:r>
      <w:r w:rsidRPr="006348B9">
        <w:rPr>
          <w:rFonts w:ascii="Times New Roman" w:hAnsi="Times New Roman" w:cs="Times New Roman"/>
          <w:sz w:val="24"/>
          <w:szCs w:val="24"/>
        </w:rPr>
        <w:t>Entre las denominaciones que se han utilizado como sinónimas de la creatividad humana, las más habituales han sido inventiva, originalidad, imaginación constructiva o pensamiento divergente</w:t>
      </w:r>
      <w:r>
        <w:rPr>
          <w:rFonts w:ascii="Times New Roman" w:hAnsi="Times New Roman" w:cs="Times New Roman"/>
          <w:sz w:val="24"/>
          <w:szCs w:val="24"/>
        </w:rPr>
        <w:t xml:space="preserve">” (p.46). </w:t>
      </w:r>
    </w:p>
    <w:p w14:paraId="1AD1256D" w14:textId="77777777" w:rsidR="00A10B5B" w:rsidRDefault="00A10B5B" w:rsidP="0021625F">
      <w:pPr>
        <w:spacing w:line="360" w:lineRule="auto"/>
        <w:jc w:val="both"/>
        <w:rPr>
          <w:rFonts w:ascii="Times New Roman" w:hAnsi="Times New Roman" w:cs="Times New Roman"/>
          <w:sz w:val="24"/>
          <w:szCs w:val="24"/>
        </w:rPr>
      </w:pPr>
    </w:p>
    <w:p w14:paraId="649599EA" w14:textId="5F243411"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Escobar, A. y Gómez-Gómez, B.(2006) </w:t>
      </w:r>
      <w:r w:rsidR="00494CD9">
        <w:rPr>
          <w:rFonts w:ascii="Times New Roman" w:hAnsi="Times New Roman" w:cs="Times New Roman"/>
          <w:sz w:val="24"/>
          <w:szCs w:val="24"/>
        </w:rPr>
        <w:t>mencionan</w:t>
      </w:r>
      <w:r>
        <w:rPr>
          <w:rFonts w:ascii="Times New Roman" w:hAnsi="Times New Roman" w:cs="Times New Roman"/>
          <w:sz w:val="24"/>
          <w:szCs w:val="24"/>
        </w:rPr>
        <w:t xml:space="preserve"> que </w:t>
      </w:r>
      <w:r w:rsidRPr="006A4356">
        <w:rPr>
          <w:rFonts w:ascii="Times New Roman" w:hAnsi="Times New Roman" w:cs="Times New Roman"/>
          <w:sz w:val="24"/>
          <w:szCs w:val="24"/>
        </w:rPr>
        <w:t xml:space="preserve"> </w:t>
      </w:r>
      <w:r>
        <w:rPr>
          <w:rFonts w:ascii="Times New Roman" w:hAnsi="Times New Roman" w:cs="Times New Roman"/>
          <w:sz w:val="24"/>
          <w:szCs w:val="24"/>
        </w:rPr>
        <w:t>según estudios de la neurociencia, las</w:t>
      </w:r>
      <w:r w:rsidRPr="006A4356">
        <w:rPr>
          <w:rFonts w:ascii="Times New Roman" w:hAnsi="Times New Roman" w:cs="Times New Roman"/>
          <w:sz w:val="24"/>
          <w:szCs w:val="24"/>
        </w:rPr>
        <w:t xml:space="preserve"> estructuras cerebrales que se activan para crear ideas incluyen </w:t>
      </w:r>
      <w:proofErr w:type="spellStart"/>
      <w:r w:rsidRPr="006A4356">
        <w:rPr>
          <w:rFonts w:ascii="Times New Roman" w:hAnsi="Times New Roman" w:cs="Times New Roman"/>
          <w:sz w:val="24"/>
          <w:szCs w:val="24"/>
        </w:rPr>
        <w:t>prácticamente</w:t>
      </w:r>
      <w:proofErr w:type="spellEnd"/>
      <w:r w:rsidRPr="006A4356">
        <w:rPr>
          <w:rFonts w:ascii="Times New Roman" w:hAnsi="Times New Roman" w:cs="Times New Roman"/>
          <w:sz w:val="24"/>
          <w:szCs w:val="24"/>
        </w:rPr>
        <w:t xml:space="preserve"> toda la </w:t>
      </w:r>
      <w:proofErr w:type="spellStart"/>
      <w:r w:rsidRPr="006A4356">
        <w:rPr>
          <w:rFonts w:ascii="Times New Roman" w:hAnsi="Times New Roman" w:cs="Times New Roman"/>
          <w:sz w:val="24"/>
          <w:szCs w:val="24"/>
        </w:rPr>
        <w:t>neocorteza</w:t>
      </w:r>
      <w:proofErr w:type="spellEnd"/>
      <w:r w:rsidRPr="006A4356">
        <w:rPr>
          <w:rFonts w:ascii="Times New Roman" w:hAnsi="Times New Roman" w:cs="Times New Roman"/>
          <w:sz w:val="24"/>
          <w:szCs w:val="24"/>
        </w:rPr>
        <w:t xml:space="preserve"> y la </w:t>
      </w:r>
      <w:proofErr w:type="spellStart"/>
      <w:r w:rsidRPr="006A4356">
        <w:rPr>
          <w:rFonts w:ascii="Times New Roman" w:hAnsi="Times New Roman" w:cs="Times New Roman"/>
          <w:sz w:val="24"/>
          <w:szCs w:val="24"/>
        </w:rPr>
        <w:t>arquicorteza</w:t>
      </w:r>
      <w:proofErr w:type="spellEnd"/>
      <w:r w:rsidRPr="006A4356">
        <w:rPr>
          <w:rFonts w:ascii="Times New Roman" w:hAnsi="Times New Roman" w:cs="Times New Roman"/>
          <w:sz w:val="24"/>
          <w:szCs w:val="24"/>
        </w:rPr>
        <w:t xml:space="preserve">, </w:t>
      </w:r>
      <w:proofErr w:type="spellStart"/>
      <w:r w:rsidRPr="006A4356">
        <w:rPr>
          <w:rFonts w:ascii="Times New Roman" w:hAnsi="Times New Roman" w:cs="Times New Roman"/>
          <w:sz w:val="24"/>
          <w:szCs w:val="24"/>
        </w:rPr>
        <w:t>asi</w:t>
      </w:r>
      <w:proofErr w:type="spellEnd"/>
      <w:r w:rsidRPr="006A4356">
        <w:rPr>
          <w:rFonts w:ascii="Times New Roman" w:hAnsi="Times New Roman" w:cs="Times New Roman"/>
          <w:sz w:val="24"/>
          <w:szCs w:val="24"/>
        </w:rPr>
        <w:t xml:space="preserve">́ como estructuras subcorticales, el </w:t>
      </w:r>
      <w:proofErr w:type="spellStart"/>
      <w:r w:rsidRPr="006A4356">
        <w:rPr>
          <w:rFonts w:ascii="Times New Roman" w:hAnsi="Times New Roman" w:cs="Times New Roman"/>
          <w:sz w:val="24"/>
          <w:szCs w:val="24"/>
        </w:rPr>
        <w:t>núcleo</w:t>
      </w:r>
      <w:proofErr w:type="spellEnd"/>
      <w:r w:rsidRPr="006A4356">
        <w:rPr>
          <w:rFonts w:ascii="Times New Roman" w:hAnsi="Times New Roman" w:cs="Times New Roman"/>
          <w:sz w:val="24"/>
          <w:szCs w:val="24"/>
        </w:rPr>
        <w:t xml:space="preserve"> amigdalino y las </w:t>
      </w:r>
      <w:proofErr w:type="spellStart"/>
      <w:r w:rsidRPr="006A4356">
        <w:rPr>
          <w:rFonts w:ascii="Times New Roman" w:hAnsi="Times New Roman" w:cs="Times New Roman"/>
          <w:sz w:val="24"/>
          <w:szCs w:val="24"/>
        </w:rPr>
        <w:t>diencefálicas</w:t>
      </w:r>
      <w:proofErr w:type="spellEnd"/>
      <w:r w:rsidRPr="006A4356">
        <w:rPr>
          <w:rFonts w:ascii="Times New Roman" w:hAnsi="Times New Roman" w:cs="Times New Roman"/>
          <w:sz w:val="24"/>
          <w:szCs w:val="24"/>
        </w:rPr>
        <w:t xml:space="preserve"> (</w:t>
      </w:r>
      <w:proofErr w:type="spellStart"/>
      <w:r w:rsidRPr="006A4356">
        <w:rPr>
          <w:rFonts w:ascii="Times New Roman" w:hAnsi="Times New Roman" w:cs="Times New Roman"/>
          <w:sz w:val="24"/>
          <w:szCs w:val="24"/>
        </w:rPr>
        <w:t>hipotálamo</w:t>
      </w:r>
      <w:proofErr w:type="spellEnd"/>
      <w:r w:rsidRPr="006A4356">
        <w:rPr>
          <w:rFonts w:ascii="Times New Roman" w:hAnsi="Times New Roman" w:cs="Times New Roman"/>
          <w:sz w:val="24"/>
          <w:szCs w:val="24"/>
        </w:rPr>
        <w:t xml:space="preserve"> y </w:t>
      </w:r>
      <w:proofErr w:type="spellStart"/>
      <w:r w:rsidRPr="006A4356">
        <w:rPr>
          <w:rFonts w:ascii="Times New Roman" w:hAnsi="Times New Roman" w:cs="Times New Roman"/>
          <w:sz w:val="24"/>
          <w:szCs w:val="24"/>
        </w:rPr>
        <w:t>tálamo</w:t>
      </w:r>
      <w:proofErr w:type="spellEnd"/>
      <w:r w:rsidRPr="006A4356">
        <w:rPr>
          <w:rFonts w:ascii="Times New Roman" w:hAnsi="Times New Roman" w:cs="Times New Roman"/>
          <w:sz w:val="24"/>
          <w:szCs w:val="24"/>
        </w:rPr>
        <w:t xml:space="preserve">) que en conjunto forman parte del sistema </w:t>
      </w:r>
      <w:proofErr w:type="spellStart"/>
      <w:r w:rsidRPr="006A4356">
        <w:rPr>
          <w:rFonts w:ascii="Times New Roman" w:hAnsi="Times New Roman" w:cs="Times New Roman"/>
          <w:sz w:val="24"/>
          <w:szCs w:val="24"/>
        </w:rPr>
        <w:t>límbico</w:t>
      </w:r>
      <w:proofErr w:type="spellEnd"/>
      <w:r w:rsidRPr="006A4356">
        <w:rPr>
          <w:rFonts w:ascii="Times New Roman" w:hAnsi="Times New Roman" w:cs="Times New Roman"/>
          <w:sz w:val="24"/>
          <w:szCs w:val="24"/>
        </w:rPr>
        <w:t xml:space="preserve">, la </w:t>
      </w:r>
      <w:proofErr w:type="spellStart"/>
      <w:r w:rsidRPr="006A4356">
        <w:rPr>
          <w:rFonts w:ascii="Times New Roman" w:hAnsi="Times New Roman" w:cs="Times New Roman"/>
          <w:sz w:val="24"/>
          <w:szCs w:val="24"/>
        </w:rPr>
        <w:t>formación</w:t>
      </w:r>
      <w:proofErr w:type="spellEnd"/>
      <w:r w:rsidRPr="006A4356">
        <w:rPr>
          <w:rFonts w:ascii="Times New Roman" w:hAnsi="Times New Roman" w:cs="Times New Roman"/>
          <w:sz w:val="24"/>
          <w:szCs w:val="24"/>
        </w:rPr>
        <w:t xml:space="preserve"> reticular que mantiene el estado de conciencia normal y la conducta de atención, imprescindibles en el proceso creado</w:t>
      </w:r>
      <w:r>
        <w:rPr>
          <w:rFonts w:ascii="Times New Roman" w:hAnsi="Times New Roman" w:cs="Times New Roman"/>
          <w:sz w:val="24"/>
          <w:szCs w:val="24"/>
        </w:rPr>
        <w:t>r (p.393).</w:t>
      </w:r>
    </w:p>
    <w:p w14:paraId="5A3EA59C" w14:textId="77777777" w:rsidR="00A10B5B" w:rsidRDefault="00A10B5B" w:rsidP="0021625F">
      <w:pPr>
        <w:spacing w:line="360" w:lineRule="auto"/>
        <w:jc w:val="both"/>
        <w:rPr>
          <w:rFonts w:ascii="Times New Roman" w:hAnsi="Times New Roman" w:cs="Times New Roman"/>
          <w:sz w:val="24"/>
          <w:szCs w:val="24"/>
        </w:rPr>
      </w:pPr>
    </w:p>
    <w:p w14:paraId="30643853" w14:textId="77777777"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desarrollo de las artes plásticas como la pintura, la creatividad es primordial,   la memoria y las emociones necesariamente están ligadas a ella, los actos creativos a los que se encuentran inmersos los estudiantes de pintura se encuentran en constante actividad, seleccionar, analizar, proponer, ajustar, replantear, son acciones circunstanciales que necesariamente requieren de creatividad, en otras palabras el estudiante se enfrenta continuamente al reto de decidir qué es lo conveniente en cualquier acción. </w:t>
      </w:r>
      <w:r w:rsidRPr="007C74C9">
        <w:rPr>
          <w:rFonts w:ascii="Times New Roman" w:hAnsi="Times New Roman" w:cs="Times New Roman"/>
          <w:sz w:val="24"/>
          <w:szCs w:val="24"/>
        </w:rPr>
        <w:t>El estudiante de pintura</w:t>
      </w:r>
      <w:r>
        <w:rPr>
          <w:rFonts w:ascii="Times New Roman" w:hAnsi="Times New Roman" w:cs="Times New Roman"/>
          <w:sz w:val="24"/>
          <w:szCs w:val="24"/>
        </w:rPr>
        <w:t xml:space="preserve"> constantemente tiene que</w:t>
      </w:r>
      <w:r w:rsidRPr="007C74C9">
        <w:rPr>
          <w:rFonts w:ascii="Times New Roman" w:hAnsi="Times New Roman" w:cs="Times New Roman"/>
          <w:sz w:val="24"/>
          <w:szCs w:val="24"/>
        </w:rPr>
        <w:t xml:space="preserve"> imagina</w:t>
      </w:r>
      <w:r>
        <w:rPr>
          <w:rFonts w:ascii="Times New Roman" w:hAnsi="Times New Roman" w:cs="Times New Roman"/>
          <w:sz w:val="24"/>
          <w:szCs w:val="24"/>
        </w:rPr>
        <w:t>r</w:t>
      </w:r>
      <w:r w:rsidRPr="007C74C9">
        <w:rPr>
          <w:rFonts w:ascii="Times New Roman" w:hAnsi="Times New Roman" w:cs="Times New Roman"/>
          <w:sz w:val="24"/>
          <w:szCs w:val="24"/>
        </w:rPr>
        <w:t>, simboliza</w:t>
      </w:r>
      <w:r>
        <w:rPr>
          <w:rFonts w:ascii="Times New Roman" w:hAnsi="Times New Roman" w:cs="Times New Roman"/>
          <w:sz w:val="24"/>
          <w:szCs w:val="24"/>
        </w:rPr>
        <w:t>r</w:t>
      </w:r>
      <w:r w:rsidRPr="007C74C9">
        <w:rPr>
          <w:rFonts w:ascii="Times New Roman" w:hAnsi="Times New Roman" w:cs="Times New Roman"/>
          <w:sz w:val="24"/>
          <w:szCs w:val="24"/>
        </w:rPr>
        <w:t>, categoriza</w:t>
      </w:r>
      <w:r>
        <w:rPr>
          <w:rFonts w:ascii="Times New Roman" w:hAnsi="Times New Roman" w:cs="Times New Roman"/>
          <w:sz w:val="24"/>
          <w:szCs w:val="24"/>
        </w:rPr>
        <w:t>r</w:t>
      </w:r>
      <w:r w:rsidRPr="007C74C9">
        <w:rPr>
          <w:rFonts w:ascii="Times New Roman" w:hAnsi="Times New Roman" w:cs="Times New Roman"/>
          <w:sz w:val="24"/>
          <w:szCs w:val="24"/>
        </w:rPr>
        <w:t>, conceptualiza</w:t>
      </w:r>
      <w:r>
        <w:rPr>
          <w:rFonts w:ascii="Times New Roman" w:hAnsi="Times New Roman" w:cs="Times New Roman"/>
          <w:sz w:val="24"/>
          <w:szCs w:val="24"/>
        </w:rPr>
        <w:t>r</w:t>
      </w:r>
      <w:r w:rsidRPr="007C74C9">
        <w:rPr>
          <w:rFonts w:ascii="Times New Roman" w:hAnsi="Times New Roman" w:cs="Times New Roman"/>
          <w:sz w:val="24"/>
          <w:szCs w:val="24"/>
        </w:rPr>
        <w:t>,</w:t>
      </w:r>
      <w:r>
        <w:rPr>
          <w:rFonts w:ascii="Times New Roman" w:hAnsi="Times New Roman" w:cs="Times New Roman"/>
          <w:sz w:val="24"/>
          <w:szCs w:val="24"/>
        </w:rPr>
        <w:t xml:space="preserve"> basándose en las</w:t>
      </w:r>
      <w:r w:rsidRPr="007C74C9">
        <w:rPr>
          <w:rFonts w:ascii="Times New Roman" w:hAnsi="Times New Roman" w:cs="Times New Roman"/>
          <w:sz w:val="24"/>
          <w:szCs w:val="24"/>
        </w:rPr>
        <w:t xml:space="preserve"> realidades propias que definen su mundo, </w:t>
      </w:r>
      <w:r>
        <w:rPr>
          <w:rFonts w:ascii="Times New Roman" w:hAnsi="Times New Roman" w:cs="Times New Roman"/>
          <w:sz w:val="24"/>
          <w:szCs w:val="24"/>
        </w:rPr>
        <w:t xml:space="preserve">recurriendo a esto </w:t>
      </w:r>
      <w:r w:rsidRPr="007C74C9">
        <w:rPr>
          <w:rFonts w:ascii="Times New Roman" w:hAnsi="Times New Roman" w:cs="Times New Roman"/>
          <w:sz w:val="24"/>
          <w:szCs w:val="24"/>
        </w:rPr>
        <w:t>a</w:t>
      </w:r>
      <w:r>
        <w:rPr>
          <w:rFonts w:ascii="Times New Roman" w:hAnsi="Times New Roman" w:cs="Times New Roman"/>
          <w:sz w:val="24"/>
          <w:szCs w:val="24"/>
        </w:rPr>
        <w:t xml:space="preserve"> </w:t>
      </w:r>
      <w:r w:rsidRPr="007C74C9">
        <w:rPr>
          <w:rFonts w:ascii="Times New Roman" w:hAnsi="Times New Roman" w:cs="Times New Roman"/>
          <w:sz w:val="24"/>
          <w:szCs w:val="24"/>
        </w:rPr>
        <w:t>través de formas, colores y composiciones.</w:t>
      </w:r>
    </w:p>
    <w:p w14:paraId="0FD19C26" w14:textId="77777777" w:rsidR="00A10B5B" w:rsidRDefault="00A10B5B" w:rsidP="0021625F">
      <w:pPr>
        <w:spacing w:line="360" w:lineRule="auto"/>
        <w:jc w:val="both"/>
        <w:rPr>
          <w:rFonts w:ascii="Times New Roman" w:hAnsi="Times New Roman" w:cs="Times New Roman"/>
          <w:sz w:val="24"/>
          <w:szCs w:val="24"/>
        </w:rPr>
      </w:pPr>
    </w:p>
    <w:p w14:paraId="77602908" w14:textId="77777777" w:rsidR="00A10B5B" w:rsidRPr="00D21B7C" w:rsidRDefault="00A10B5B" w:rsidP="0021625F">
      <w:pPr>
        <w:spacing w:line="360" w:lineRule="auto"/>
        <w:jc w:val="both"/>
        <w:rPr>
          <w:rFonts w:ascii="Calibri" w:eastAsia="Calibri" w:hAnsi="Calibri" w:cs="Calibri"/>
          <w:b/>
          <w:sz w:val="28"/>
          <w:szCs w:val="28"/>
          <w:lang w:eastAsia="en-US"/>
        </w:rPr>
      </w:pPr>
      <w:r w:rsidRPr="00D21B7C">
        <w:rPr>
          <w:rFonts w:ascii="Calibri" w:eastAsia="Calibri" w:hAnsi="Calibri" w:cs="Calibri"/>
          <w:b/>
          <w:sz w:val="28"/>
          <w:szCs w:val="28"/>
          <w:lang w:eastAsia="en-US"/>
        </w:rPr>
        <w:t>Conclusiones</w:t>
      </w:r>
    </w:p>
    <w:p w14:paraId="56ED65D2" w14:textId="113CD0BC" w:rsidR="00A10B5B" w:rsidRDefault="00A10B5B" w:rsidP="0021625F">
      <w:pPr>
        <w:spacing w:line="360" w:lineRule="auto"/>
        <w:jc w:val="both"/>
        <w:rPr>
          <w:rStyle w:val="Hipervnculo"/>
          <w:rFonts w:ascii="Times New Roman" w:hAnsi="Times New Roman" w:cs="Times New Roman"/>
          <w:color w:val="000000" w:themeColor="text1"/>
          <w:sz w:val="24"/>
          <w:szCs w:val="24"/>
          <w:u w:val="none"/>
        </w:rPr>
      </w:pPr>
      <w:r w:rsidRPr="00E93B29">
        <w:rPr>
          <w:rFonts w:ascii="Times New Roman" w:hAnsi="Times New Roman" w:cs="Times New Roman"/>
          <w:sz w:val="24"/>
          <w:szCs w:val="24"/>
        </w:rPr>
        <w:t>La neurociencia es</w:t>
      </w:r>
      <w:r>
        <w:rPr>
          <w:rFonts w:ascii="Times New Roman" w:hAnsi="Times New Roman" w:cs="Times New Roman"/>
          <w:sz w:val="24"/>
          <w:szCs w:val="24"/>
        </w:rPr>
        <w:t xml:space="preserve"> considerada uno de </w:t>
      </w:r>
      <w:proofErr w:type="gramStart"/>
      <w:r>
        <w:rPr>
          <w:rFonts w:ascii="Times New Roman" w:hAnsi="Times New Roman" w:cs="Times New Roman"/>
          <w:sz w:val="24"/>
          <w:szCs w:val="24"/>
        </w:rPr>
        <w:t xml:space="preserve">los </w:t>
      </w:r>
      <w:r w:rsidRPr="00E93B29">
        <w:rPr>
          <w:rFonts w:ascii="Times New Roman" w:hAnsi="Times New Roman" w:cs="Times New Roman"/>
          <w:sz w:val="24"/>
          <w:szCs w:val="24"/>
        </w:rPr>
        <w:t xml:space="preserve"> paradigma</w:t>
      </w:r>
      <w:r>
        <w:rPr>
          <w:rFonts w:ascii="Times New Roman" w:hAnsi="Times New Roman" w:cs="Times New Roman"/>
          <w:sz w:val="24"/>
          <w:szCs w:val="24"/>
        </w:rPr>
        <w:t>s</w:t>
      </w:r>
      <w:proofErr w:type="gramEnd"/>
      <w:r w:rsidRPr="00E93B29">
        <w:rPr>
          <w:rFonts w:ascii="Times New Roman" w:hAnsi="Times New Roman" w:cs="Times New Roman"/>
          <w:sz w:val="24"/>
          <w:szCs w:val="24"/>
        </w:rPr>
        <w:t xml:space="preserve"> de la educación de vanguardia del siglo XXI</w:t>
      </w:r>
      <w:r>
        <w:rPr>
          <w:rFonts w:ascii="Times New Roman" w:hAnsi="Times New Roman" w:cs="Times New Roman"/>
          <w:sz w:val="24"/>
          <w:szCs w:val="24"/>
        </w:rPr>
        <w:t>, de</w:t>
      </w:r>
      <w:r w:rsidRPr="00E93B29">
        <w:rPr>
          <w:rStyle w:val="Hipervnculo"/>
          <w:rFonts w:ascii="Times New Roman" w:hAnsi="Times New Roman" w:cs="Times New Roman"/>
          <w:color w:val="000000" w:themeColor="text1"/>
          <w:sz w:val="24"/>
          <w:szCs w:val="24"/>
          <w:u w:val="none"/>
        </w:rPr>
        <w:t xml:space="preserve"> gran </w:t>
      </w:r>
      <w:r>
        <w:rPr>
          <w:rStyle w:val="Hipervnculo"/>
          <w:rFonts w:ascii="Times New Roman" w:hAnsi="Times New Roman" w:cs="Times New Roman"/>
          <w:color w:val="000000" w:themeColor="text1"/>
          <w:sz w:val="24"/>
          <w:szCs w:val="24"/>
          <w:u w:val="none"/>
        </w:rPr>
        <w:t>importancia</w:t>
      </w:r>
      <w:r w:rsidRPr="00E93B29">
        <w:rPr>
          <w:rStyle w:val="Hipervnculo"/>
          <w:rFonts w:ascii="Times New Roman" w:hAnsi="Times New Roman" w:cs="Times New Roman"/>
          <w:color w:val="000000" w:themeColor="text1"/>
          <w:sz w:val="24"/>
          <w:szCs w:val="24"/>
          <w:u w:val="none"/>
        </w:rPr>
        <w:t xml:space="preserve"> es que profesionales de la educación, </w:t>
      </w:r>
      <w:r>
        <w:rPr>
          <w:rStyle w:val="Hipervnculo"/>
          <w:rFonts w:ascii="Times New Roman" w:hAnsi="Times New Roman" w:cs="Times New Roman"/>
          <w:color w:val="000000" w:themeColor="text1"/>
          <w:sz w:val="24"/>
          <w:szCs w:val="24"/>
          <w:u w:val="none"/>
        </w:rPr>
        <w:t xml:space="preserve">como </w:t>
      </w:r>
      <w:r w:rsidRPr="00E93B29">
        <w:rPr>
          <w:rStyle w:val="Hipervnculo"/>
          <w:rFonts w:ascii="Times New Roman" w:hAnsi="Times New Roman" w:cs="Times New Roman"/>
          <w:color w:val="000000" w:themeColor="text1"/>
          <w:sz w:val="24"/>
          <w:szCs w:val="24"/>
          <w:u w:val="none"/>
        </w:rPr>
        <w:t>maestros, psicólo</w:t>
      </w:r>
      <w:r>
        <w:rPr>
          <w:rStyle w:val="Hipervnculo"/>
          <w:rFonts w:ascii="Times New Roman" w:hAnsi="Times New Roman" w:cs="Times New Roman"/>
          <w:color w:val="000000" w:themeColor="text1"/>
          <w:sz w:val="24"/>
          <w:szCs w:val="24"/>
          <w:u w:val="none"/>
        </w:rPr>
        <w:t xml:space="preserve">gos, pedagogos, conozcan acerca del funcionamiento del cerebro. </w:t>
      </w:r>
      <w:r w:rsidRPr="007C1938">
        <w:rPr>
          <w:rStyle w:val="Hipervnculo"/>
          <w:rFonts w:ascii="Times New Roman" w:hAnsi="Times New Roman" w:cs="Times New Roman"/>
          <w:color w:val="000000" w:themeColor="text1"/>
          <w:sz w:val="24"/>
          <w:szCs w:val="24"/>
          <w:u w:val="none"/>
        </w:rPr>
        <w:t xml:space="preserve">El conocimiento </w:t>
      </w:r>
      <w:r>
        <w:rPr>
          <w:rStyle w:val="Hipervnculo"/>
          <w:rFonts w:ascii="Times New Roman" w:hAnsi="Times New Roman" w:cs="Times New Roman"/>
          <w:color w:val="000000" w:themeColor="text1"/>
          <w:sz w:val="24"/>
          <w:szCs w:val="24"/>
          <w:u w:val="none"/>
        </w:rPr>
        <w:t>relacionado con</w:t>
      </w:r>
      <w:r w:rsidRPr="007C1938">
        <w:rPr>
          <w:rStyle w:val="Hipervnculo"/>
          <w:rFonts w:ascii="Times New Roman" w:hAnsi="Times New Roman" w:cs="Times New Roman"/>
          <w:color w:val="000000" w:themeColor="text1"/>
          <w:sz w:val="24"/>
          <w:szCs w:val="24"/>
          <w:u w:val="none"/>
        </w:rPr>
        <w:t xml:space="preserve"> los procesos cognitivos se hace </w:t>
      </w:r>
      <w:r>
        <w:rPr>
          <w:rStyle w:val="Hipervnculo"/>
          <w:rFonts w:ascii="Times New Roman" w:hAnsi="Times New Roman" w:cs="Times New Roman"/>
          <w:color w:val="000000" w:themeColor="text1"/>
          <w:sz w:val="24"/>
          <w:szCs w:val="24"/>
          <w:u w:val="none"/>
        </w:rPr>
        <w:t>fundamental</w:t>
      </w:r>
      <w:r w:rsidRPr="007C1938">
        <w:rPr>
          <w:rStyle w:val="Hipervnculo"/>
          <w:rFonts w:ascii="Times New Roman" w:hAnsi="Times New Roman" w:cs="Times New Roman"/>
          <w:color w:val="000000" w:themeColor="text1"/>
          <w:sz w:val="24"/>
          <w:szCs w:val="24"/>
          <w:u w:val="none"/>
        </w:rPr>
        <w:t xml:space="preserve"> para </w:t>
      </w:r>
      <w:r>
        <w:rPr>
          <w:rStyle w:val="Hipervnculo"/>
          <w:rFonts w:ascii="Times New Roman" w:hAnsi="Times New Roman" w:cs="Times New Roman"/>
          <w:color w:val="000000" w:themeColor="text1"/>
          <w:sz w:val="24"/>
          <w:szCs w:val="24"/>
          <w:u w:val="none"/>
        </w:rPr>
        <w:t>trazar</w:t>
      </w:r>
      <w:r w:rsidRPr="007C1938">
        <w:rPr>
          <w:rStyle w:val="Hipervnculo"/>
          <w:rFonts w:ascii="Times New Roman" w:hAnsi="Times New Roman" w:cs="Times New Roman"/>
          <w:color w:val="000000" w:themeColor="text1"/>
          <w:sz w:val="24"/>
          <w:szCs w:val="24"/>
          <w:u w:val="none"/>
        </w:rPr>
        <w:t xml:space="preserve"> estrategias más </w:t>
      </w:r>
      <w:r>
        <w:rPr>
          <w:rStyle w:val="Hipervnculo"/>
          <w:rFonts w:ascii="Times New Roman" w:hAnsi="Times New Roman" w:cs="Times New Roman"/>
          <w:color w:val="000000" w:themeColor="text1"/>
          <w:sz w:val="24"/>
          <w:szCs w:val="24"/>
          <w:u w:val="none"/>
        </w:rPr>
        <w:t>acordes</w:t>
      </w:r>
      <w:r w:rsidRPr="007C1938">
        <w:rPr>
          <w:rStyle w:val="Hipervnculo"/>
          <w:rFonts w:ascii="Times New Roman" w:hAnsi="Times New Roman" w:cs="Times New Roman"/>
          <w:color w:val="000000" w:themeColor="text1"/>
          <w:sz w:val="24"/>
          <w:szCs w:val="24"/>
          <w:u w:val="none"/>
        </w:rPr>
        <w:t xml:space="preserve"> y eficientes para los estudiantes</w:t>
      </w:r>
      <w:r>
        <w:rPr>
          <w:rStyle w:val="Hipervnculo"/>
          <w:rFonts w:ascii="Times New Roman" w:hAnsi="Times New Roman" w:cs="Times New Roman"/>
          <w:color w:val="000000" w:themeColor="text1"/>
          <w:sz w:val="24"/>
          <w:szCs w:val="24"/>
          <w:u w:val="none"/>
        </w:rPr>
        <w:t>,</w:t>
      </w:r>
      <w:r w:rsidRPr="00E85808">
        <w:rPr>
          <w:rStyle w:val="Hipervnculo"/>
          <w:rFonts w:ascii="Times New Roman" w:hAnsi="Times New Roman" w:cs="Times New Roman"/>
          <w:color w:val="000000" w:themeColor="text1"/>
          <w:sz w:val="24"/>
          <w:szCs w:val="24"/>
          <w:u w:val="none"/>
        </w:rPr>
        <w:t xml:space="preserve"> comprender los procesos cerebrales que </w:t>
      </w:r>
      <w:r>
        <w:rPr>
          <w:rStyle w:val="Hipervnculo"/>
          <w:rFonts w:ascii="Times New Roman" w:hAnsi="Times New Roman" w:cs="Times New Roman"/>
          <w:color w:val="000000" w:themeColor="text1"/>
          <w:sz w:val="24"/>
          <w:szCs w:val="24"/>
          <w:u w:val="none"/>
        </w:rPr>
        <w:t>implican</w:t>
      </w:r>
      <w:r w:rsidRPr="00E85808">
        <w:rPr>
          <w:rStyle w:val="Hipervnculo"/>
          <w:rFonts w:ascii="Times New Roman" w:hAnsi="Times New Roman" w:cs="Times New Roman"/>
          <w:color w:val="000000" w:themeColor="text1"/>
          <w:sz w:val="24"/>
          <w:szCs w:val="24"/>
          <w:u w:val="none"/>
        </w:rPr>
        <w:t xml:space="preserve"> el aprendizaje</w:t>
      </w:r>
      <w:r w:rsidR="00797683">
        <w:rPr>
          <w:rStyle w:val="Hipervnculo"/>
          <w:rFonts w:ascii="Times New Roman" w:hAnsi="Times New Roman" w:cs="Times New Roman"/>
          <w:color w:val="000000" w:themeColor="text1"/>
          <w:sz w:val="24"/>
          <w:szCs w:val="24"/>
          <w:u w:val="none"/>
        </w:rPr>
        <w:t xml:space="preserve"> </w:t>
      </w:r>
      <w:r w:rsidRPr="00E85808">
        <w:rPr>
          <w:rStyle w:val="Hipervnculo"/>
          <w:rFonts w:ascii="Times New Roman" w:hAnsi="Times New Roman" w:cs="Times New Roman"/>
          <w:color w:val="000000" w:themeColor="text1"/>
          <w:sz w:val="24"/>
          <w:szCs w:val="24"/>
          <w:u w:val="none"/>
        </w:rPr>
        <w:t xml:space="preserve">y desde ahí generar líneas educativas con </w:t>
      </w:r>
      <w:proofErr w:type="gramStart"/>
      <w:r w:rsidRPr="00E85808">
        <w:rPr>
          <w:rStyle w:val="Hipervnculo"/>
          <w:rFonts w:ascii="Times New Roman" w:hAnsi="Times New Roman" w:cs="Times New Roman"/>
          <w:color w:val="000000" w:themeColor="text1"/>
          <w:sz w:val="24"/>
          <w:szCs w:val="24"/>
          <w:u w:val="none"/>
        </w:rPr>
        <w:t>una  base</w:t>
      </w:r>
      <w:proofErr w:type="gramEnd"/>
      <w:r w:rsidRPr="00E85808">
        <w:rPr>
          <w:rStyle w:val="Hipervnculo"/>
          <w:rFonts w:ascii="Times New Roman" w:hAnsi="Times New Roman" w:cs="Times New Roman"/>
          <w:color w:val="000000" w:themeColor="text1"/>
          <w:sz w:val="24"/>
          <w:szCs w:val="24"/>
          <w:u w:val="none"/>
        </w:rPr>
        <w:t xml:space="preserve"> científica, que</w:t>
      </w:r>
      <w:r>
        <w:rPr>
          <w:rStyle w:val="Hipervnculo"/>
          <w:rFonts w:ascii="Times New Roman" w:hAnsi="Times New Roman" w:cs="Times New Roman"/>
          <w:color w:val="000000" w:themeColor="text1"/>
          <w:sz w:val="24"/>
          <w:szCs w:val="24"/>
          <w:u w:val="none"/>
        </w:rPr>
        <w:t xml:space="preserve"> lleve</w:t>
      </w:r>
      <w:r w:rsidRPr="00E85808">
        <w:rPr>
          <w:rStyle w:val="Hipervnculo"/>
          <w:rFonts w:ascii="Times New Roman" w:hAnsi="Times New Roman" w:cs="Times New Roman"/>
          <w:color w:val="000000" w:themeColor="text1"/>
          <w:sz w:val="24"/>
          <w:szCs w:val="24"/>
          <w:u w:val="none"/>
        </w:rPr>
        <w:t xml:space="preserve"> </w:t>
      </w:r>
      <w:r>
        <w:rPr>
          <w:rStyle w:val="Hipervnculo"/>
          <w:rFonts w:ascii="Times New Roman" w:hAnsi="Times New Roman" w:cs="Times New Roman"/>
          <w:color w:val="000000" w:themeColor="text1"/>
          <w:sz w:val="24"/>
          <w:szCs w:val="24"/>
          <w:u w:val="none"/>
        </w:rPr>
        <w:t>a</w:t>
      </w:r>
      <w:r w:rsidRPr="00E85808">
        <w:rPr>
          <w:rStyle w:val="Hipervnculo"/>
          <w:rFonts w:ascii="Times New Roman" w:hAnsi="Times New Roman" w:cs="Times New Roman"/>
          <w:color w:val="000000" w:themeColor="text1"/>
          <w:sz w:val="24"/>
          <w:szCs w:val="24"/>
          <w:u w:val="none"/>
        </w:rPr>
        <w:t xml:space="preserve"> una educación más eficiente</w:t>
      </w:r>
      <w:r>
        <w:rPr>
          <w:rStyle w:val="Hipervnculo"/>
          <w:rFonts w:ascii="Times New Roman" w:hAnsi="Times New Roman" w:cs="Times New Roman"/>
          <w:color w:val="000000" w:themeColor="text1"/>
          <w:sz w:val="24"/>
          <w:szCs w:val="24"/>
          <w:u w:val="none"/>
        </w:rPr>
        <w:t xml:space="preserve"> para la exigencia que nuestro tiempo demanda.</w:t>
      </w:r>
    </w:p>
    <w:p w14:paraId="6C680227" w14:textId="77777777" w:rsidR="00A10B5B" w:rsidRDefault="00A10B5B" w:rsidP="0021625F">
      <w:pPr>
        <w:spacing w:line="360" w:lineRule="auto"/>
        <w:jc w:val="both"/>
        <w:rPr>
          <w:rFonts w:ascii="Times New Roman" w:hAnsi="Times New Roman" w:cs="Times New Roman"/>
          <w:sz w:val="24"/>
          <w:szCs w:val="24"/>
        </w:rPr>
      </w:pPr>
    </w:p>
    <w:p w14:paraId="6D277C57" w14:textId="065859EB" w:rsidR="00A10B5B" w:rsidRDefault="00A10B5B" w:rsidP="0021625F">
      <w:pPr>
        <w:spacing w:line="360" w:lineRule="auto"/>
        <w:jc w:val="both"/>
        <w:rPr>
          <w:rFonts w:ascii="Times New Roman" w:hAnsi="Times New Roman" w:cs="Times New Roman"/>
          <w:sz w:val="24"/>
          <w:szCs w:val="24"/>
        </w:rPr>
      </w:pPr>
      <w:r w:rsidRPr="00754BA5">
        <w:rPr>
          <w:rFonts w:ascii="Times New Roman" w:hAnsi="Times New Roman" w:cs="Times New Roman"/>
          <w:sz w:val="24"/>
          <w:szCs w:val="24"/>
        </w:rPr>
        <w:t xml:space="preserve">Gracias a la </w:t>
      </w:r>
      <w:r w:rsidR="00DD2FF9">
        <w:rPr>
          <w:rFonts w:ascii="Times New Roman" w:hAnsi="Times New Roman" w:cs="Times New Roman"/>
          <w:sz w:val="24"/>
          <w:szCs w:val="24"/>
        </w:rPr>
        <w:t>n</w:t>
      </w:r>
      <w:r w:rsidRPr="00754BA5">
        <w:rPr>
          <w:rFonts w:ascii="Times New Roman" w:hAnsi="Times New Roman" w:cs="Times New Roman"/>
          <w:sz w:val="24"/>
          <w:szCs w:val="24"/>
        </w:rPr>
        <w:t>eurociencia se ha podido entender de una forma</w:t>
      </w:r>
      <w:r>
        <w:rPr>
          <w:rFonts w:ascii="Times New Roman" w:hAnsi="Times New Roman" w:cs="Times New Roman"/>
          <w:sz w:val="24"/>
          <w:szCs w:val="24"/>
        </w:rPr>
        <w:t xml:space="preserve"> real y específica </w:t>
      </w:r>
      <w:r w:rsidRPr="00754BA5">
        <w:rPr>
          <w:rFonts w:ascii="Times New Roman" w:hAnsi="Times New Roman" w:cs="Times New Roman"/>
          <w:sz w:val="24"/>
          <w:szCs w:val="24"/>
        </w:rPr>
        <w:t xml:space="preserve">cómo es el cerebro, su estructura, la relación entre sus partes y como funciona al momento de aprender. Los avances tecnológicos de las </w:t>
      </w:r>
      <w:proofErr w:type="spellStart"/>
      <w:r w:rsidRPr="00754BA5">
        <w:rPr>
          <w:rFonts w:ascii="Times New Roman" w:hAnsi="Times New Roman" w:cs="Times New Roman"/>
          <w:sz w:val="24"/>
          <w:szCs w:val="24"/>
        </w:rPr>
        <w:t>neuroimagenes</w:t>
      </w:r>
      <w:proofErr w:type="spellEnd"/>
      <w:r w:rsidRPr="00754BA5">
        <w:rPr>
          <w:rFonts w:ascii="Times New Roman" w:hAnsi="Times New Roman" w:cs="Times New Roman"/>
          <w:sz w:val="24"/>
          <w:szCs w:val="24"/>
        </w:rPr>
        <w:t xml:space="preserve"> ha</w:t>
      </w:r>
      <w:r w:rsidR="00DD2FF9">
        <w:rPr>
          <w:rFonts w:ascii="Times New Roman" w:hAnsi="Times New Roman" w:cs="Times New Roman"/>
          <w:sz w:val="24"/>
          <w:szCs w:val="24"/>
        </w:rPr>
        <w:t>n</w:t>
      </w:r>
      <w:r w:rsidRPr="00754BA5">
        <w:rPr>
          <w:rFonts w:ascii="Times New Roman" w:hAnsi="Times New Roman" w:cs="Times New Roman"/>
          <w:sz w:val="24"/>
          <w:szCs w:val="24"/>
        </w:rPr>
        <w:t xml:space="preserve"> tenido un papel fundamental</w:t>
      </w:r>
      <w:r>
        <w:rPr>
          <w:rFonts w:ascii="Times New Roman" w:hAnsi="Times New Roman" w:cs="Times New Roman"/>
          <w:sz w:val="24"/>
          <w:szCs w:val="24"/>
        </w:rPr>
        <w:t xml:space="preserve"> en </w:t>
      </w:r>
      <w:proofErr w:type="gramStart"/>
      <w:r>
        <w:rPr>
          <w:rFonts w:ascii="Times New Roman" w:hAnsi="Times New Roman" w:cs="Times New Roman"/>
          <w:sz w:val="24"/>
          <w:szCs w:val="24"/>
        </w:rPr>
        <w:t xml:space="preserve">esto, </w:t>
      </w:r>
      <w:r w:rsidRPr="00754BA5">
        <w:rPr>
          <w:rFonts w:ascii="Times New Roman" w:hAnsi="Times New Roman" w:cs="Times New Roman"/>
          <w:sz w:val="24"/>
          <w:szCs w:val="24"/>
        </w:rPr>
        <w:t xml:space="preserve"> </w:t>
      </w:r>
      <w:r>
        <w:rPr>
          <w:rFonts w:ascii="Times New Roman" w:hAnsi="Times New Roman" w:cs="Times New Roman"/>
          <w:sz w:val="24"/>
          <w:szCs w:val="24"/>
        </w:rPr>
        <w:t>además</w:t>
      </w:r>
      <w:proofErr w:type="gramEnd"/>
      <w:r w:rsidRPr="00754BA5">
        <w:rPr>
          <w:rFonts w:ascii="Times New Roman" w:hAnsi="Times New Roman" w:cs="Times New Roman"/>
          <w:sz w:val="24"/>
          <w:szCs w:val="24"/>
        </w:rPr>
        <w:t xml:space="preserve"> </w:t>
      </w:r>
      <w:r>
        <w:rPr>
          <w:rFonts w:ascii="Times New Roman" w:hAnsi="Times New Roman" w:cs="Times New Roman"/>
          <w:sz w:val="24"/>
          <w:szCs w:val="24"/>
        </w:rPr>
        <w:t xml:space="preserve">ayudan a </w:t>
      </w:r>
      <w:r w:rsidRPr="00754BA5">
        <w:rPr>
          <w:rFonts w:ascii="Times New Roman" w:hAnsi="Times New Roman" w:cs="Times New Roman"/>
          <w:sz w:val="24"/>
          <w:szCs w:val="24"/>
        </w:rPr>
        <w:t>comprender que el cerebro tiene capacida</w:t>
      </w:r>
      <w:r>
        <w:rPr>
          <w:rFonts w:ascii="Times New Roman" w:hAnsi="Times New Roman" w:cs="Times New Roman"/>
          <w:sz w:val="24"/>
          <w:szCs w:val="24"/>
        </w:rPr>
        <w:t>d</w:t>
      </w:r>
      <w:r w:rsidRPr="00754BA5">
        <w:rPr>
          <w:rFonts w:ascii="Times New Roman" w:hAnsi="Times New Roman" w:cs="Times New Roman"/>
          <w:sz w:val="24"/>
          <w:szCs w:val="24"/>
        </w:rPr>
        <w:t xml:space="preserve"> de </w:t>
      </w:r>
      <w:r w:rsidR="00387FC4">
        <w:rPr>
          <w:rFonts w:ascii="Times New Roman" w:hAnsi="Times New Roman" w:cs="Times New Roman"/>
          <w:sz w:val="24"/>
          <w:szCs w:val="24"/>
        </w:rPr>
        <w:t>plasticidad</w:t>
      </w:r>
      <w:r w:rsidRPr="00754BA5">
        <w:rPr>
          <w:rFonts w:ascii="Times New Roman" w:hAnsi="Times New Roman" w:cs="Times New Roman"/>
          <w:sz w:val="24"/>
          <w:szCs w:val="24"/>
        </w:rPr>
        <w:t xml:space="preserve">, </w:t>
      </w:r>
      <w:r>
        <w:rPr>
          <w:rFonts w:ascii="Times New Roman" w:hAnsi="Times New Roman" w:cs="Times New Roman"/>
          <w:sz w:val="24"/>
          <w:szCs w:val="24"/>
        </w:rPr>
        <w:t xml:space="preserve">es decir, es </w:t>
      </w:r>
      <w:r w:rsidRPr="00754BA5">
        <w:rPr>
          <w:rFonts w:ascii="Times New Roman" w:hAnsi="Times New Roman" w:cs="Times New Roman"/>
          <w:sz w:val="24"/>
          <w:szCs w:val="24"/>
        </w:rPr>
        <w:t xml:space="preserve"> moldeable y modificable, es entonces que podemos definir al cerebro humano</w:t>
      </w:r>
      <w:r>
        <w:rPr>
          <w:rFonts w:ascii="Times New Roman" w:hAnsi="Times New Roman" w:cs="Times New Roman"/>
          <w:sz w:val="24"/>
          <w:szCs w:val="24"/>
        </w:rPr>
        <w:t xml:space="preserve"> como un órgano dinámico y</w:t>
      </w:r>
      <w:r w:rsidRPr="00754BA5">
        <w:rPr>
          <w:rFonts w:ascii="Times New Roman" w:hAnsi="Times New Roman" w:cs="Times New Roman"/>
          <w:sz w:val="24"/>
          <w:szCs w:val="24"/>
        </w:rPr>
        <w:t xml:space="preserve"> con capacidades infinitas de aprender.</w:t>
      </w:r>
    </w:p>
    <w:p w14:paraId="1ED9FE48" w14:textId="77777777" w:rsidR="00A10B5B" w:rsidRDefault="00A10B5B" w:rsidP="0021625F">
      <w:pPr>
        <w:spacing w:line="360" w:lineRule="auto"/>
        <w:jc w:val="both"/>
        <w:rPr>
          <w:rFonts w:ascii="Times New Roman" w:hAnsi="Times New Roman" w:cs="Times New Roman"/>
          <w:sz w:val="24"/>
          <w:szCs w:val="24"/>
        </w:rPr>
      </w:pPr>
    </w:p>
    <w:p w14:paraId="2BFCE08E" w14:textId="115281C6"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proofErr w:type="gramStart"/>
      <w:r>
        <w:rPr>
          <w:rFonts w:ascii="Times New Roman" w:hAnsi="Times New Roman" w:cs="Times New Roman"/>
          <w:sz w:val="24"/>
          <w:szCs w:val="24"/>
        </w:rPr>
        <w:t>la  actividad</w:t>
      </w:r>
      <w:proofErr w:type="gramEnd"/>
      <w:r>
        <w:rPr>
          <w:rFonts w:ascii="Times New Roman" w:hAnsi="Times New Roman" w:cs="Times New Roman"/>
          <w:sz w:val="24"/>
          <w:szCs w:val="24"/>
        </w:rPr>
        <w:t xml:space="preserve"> docente es importante que se comprenda </w:t>
      </w:r>
      <w:r w:rsidR="00387FC4">
        <w:rPr>
          <w:rFonts w:ascii="Times New Roman" w:hAnsi="Times New Roman" w:cs="Times New Roman"/>
          <w:sz w:val="24"/>
          <w:szCs w:val="24"/>
        </w:rPr>
        <w:t xml:space="preserve">que </w:t>
      </w:r>
      <w:r>
        <w:rPr>
          <w:rFonts w:ascii="Times New Roman" w:hAnsi="Times New Roman" w:cs="Times New Roman"/>
          <w:sz w:val="24"/>
          <w:szCs w:val="24"/>
        </w:rPr>
        <w:t xml:space="preserve">cada alumno posee un cerebro único y especial, por lo que determina que cada estudiante tiene su propio ritmo y forma de aprender. Las ideas generadas respecto a cualquier </w:t>
      </w:r>
      <w:proofErr w:type="gramStart"/>
      <w:r>
        <w:rPr>
          <w:rFonts w:ascii="Times New Roman" w:hAnsi="Times New Roman" w:cs="Times New Roman"/>
          <w:sz w:val="24"/>
          <w:szCs w:val="24"/>
        </w:rPr>
        <w:t>evento,</w:t>
      </w:r>
      <w:proofErr w:type="gramEnd"/>
      <w:r>
        <w:rPr>
          <w:rFonts w:ascii="Times New Roman" w:hAnsi="Times New Roman" w:cs="Times New Roman"/>
          <w:sz w:val="24"/>
          <w:szCs w:val="24"/>
        </w:rPr>
        <w:t xml:space="preserve"> no son las mismas en cada persona debido a que se involucra el bagaje cultural y social que posee de antemano.</w:t>
      </w:r>
    </w:p>
    <w:p w14:paraId="1F3F7D9B" w14:textId="77777777" w:rsidR="00A10B5B" w:rsidRDefault="00A10B5B" w:rsidP="0021625F">
      <w:pPr>
        <w:spacing w:line="360" w:lineRule="auto"/>
        <w:jc w:val="both"/>
        <w:rPr>
          <w:rStyle w:val="Hipervnculo"/>
          <w:rFonts w:ascii="Times New Roman" w:hAnsi="Times New Roman" w:cs="Times New Roman"/>
          <w:color w:val="000000" w:themeColor="text1"/>
          <w:sz w:val="24"/>
          <w:szCs w:val="24"/>
          <w:u w:val="none"/>
        </w:rPr>
      </w:pPr>
    </w:p>
    <w:p w14:paraId="61C26ADD" w14:textId="77777777" w:rsidR="00A10B5B" w:rsidRDefault="00A10B5B" w:rsidP="0021625F">
      <w:pPr>
        <w:spacing w:line="360" w:lineRule="auto"/>
        <w:jc w:val="both"/>
        <w:rPr>
          <w:rStyle w:val="Hipervnculo"/>
          <w:rFonts w:ascii="Times New Roman" w:hAnsi="Times New Roman" w:cs="Times New Roman"/>
          <w:color w:val="000000" w:themeColor="text1"/>
          <w:sz w:val="24"/>
          <w:szCs w:val="24"/>
          <w:u w:val="none"/>
        </w:rPr>
      </w:pPr>
      <w:r>
        <w:rPr>
          <w:rStyle w:val="Hipervnculo"/>
          <w:rFonts w:ascii="Times New Roman" w:hAnsi="Times New Roman" w:cs="Times New Roman"/>
          <w:color w:val="000000" w:themeColor="text1"/>
          <w:sz w:val="24"/>
          <w:szCs w:val="24"/>
          <w:u w:val="none"/>
        </w:rPr>
        <w:t xml:space="preserve">Tanto la memoria como las emociones y la creatividad tiene personalidad muy </w:t>
      </w:r>
      <w:proofErr w:type="gramStart"/>
      <w:r>
        <w:rPr>
          <w:rStyle w:val="Hipervnculo"/>
          <w:rFonts w:ascii="Times New Roman" w:hAnsi="Times New Roman" w:cs="Times New Roman"/>
          <w:color w:val="000000" w:themeColor="text1"/>
          <w:sz w:val="24"/>
          <w:szCs w:val="24"/>
          <w:u w:val="none"/>
        </w:rPr>
        <w:t>particular,  lo</w:t>
      </w:r>
      <w:proofErr w:type="gramEnd"/>
      <w:r>
        <w:rPr>
          <w:rStyle w:val="Hipervnculo"/>
          <w:rFonts w:ascii="Times New Roman" w:hAnsi="Times New Roman" w:cs="Times New Roman"/>
          <w:color w:val="000000" w:themeColor="text1"/>
          <w:sz w:val="24"/>
          <w:szCs w:val="24"/>
          <w:u w:val="none"/>
        </w:rPr>
        <w:t xml:space="preserve"> que hace del aprendizaje de la pintura artística una actividad única  en cada persona.</w:t>
      </w:r>
    </w:p>
    <w:p w14:paraId="7A8A8C07" w14:textId="5EB0B970"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Con respecto a la memoria, el alumno posee experiencias propias y conceptos particulares del mundo, lo que inevitablemente influirán en el nuevo conocimiento que  adquiera; las emociones son herramientas de decisión, por lo tanto, el alumno  selecciona de acuerdo con lo que </w:t>
      </w:r>
      <w:r w:rsidR="00B20BC6">
        <w:rPr>
          <w:rFonts w:ascii="Times New Roman" w:hAnsi="Times New Roman" w:cs="Times New Roman"/>
          <w:sz w:val="24"/>
          <w:szCs w:val="24"/>
        </w:rPr>
        <w:t>se</w:t>
      </w:r>
      <w:r>
        <w:rPr>
          <w:rFonts w:ascii="Times New Roman" w:hAnsi="Times New Roman" w:cs="Times New Roman"/>
          <w:sz w:val="24"/>
          <w:szCs w:val="24"/>
        </w:rPr>
        <w:t xml:space="preserve"> identifica, le simboliza y le agrada; y sobre el proceso creativo el educador debe saber que todo alumno es capaz de generar infinitas ideas originales donde la capacidad de ser creativo radica en la</w:t>
      </w:r>
      <w:r w:rsidR="00386F74">
        <w:rPr>
          <w:rFonts w:ascii="Times New Roman" w:hAnsi="Times New Roman" w:cs="Times New Roman"/>
          <w:sz w:val="24"/>
          <w:szCs w:val="24"/>
        </w:rPr>
        <w:t xml:space="preserve"> vo</w:t>
      </w:r>
      <w:r w:rsidR="00007536">
        <w:rPr>
          <w:rFonts w:ascii="Times New Roman" w:hAnsi="Times New Roman" w:cs="Times New Roman"/>
          <w:sz w:val="24"/>
          <w:szCs w:val="24"/>
        </w:rPr>
        <w:t>luntad</w:t>
      </w:r>
      <w:r>
        <w:rPr>
          <w:rFonts w:ascii="Times New Roman" w:hAnsi="Times New Roman" w:cs="Times New Roman"/>
          <w:sz w:val="24"/>
          <w:szCs w:val="24"/>
        </w:rPr>
        <w:t xml:space="preserve"> de toma de decisiones. Por lo tanto, memoria, emoción y creatividad inevitablemente se interrelacionan en el proceso de aprendizaje.</w:t>
      </w:r>
    </w:p>
    <w:p w14:paraId="302AF064" w14:textId="04A0B139" w:rsidR="00A10B5B" w:rsidRPr="002C7CCD"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Es importante que el alumno trabaje en ambientes agradables y propicios, donde se le proporcione herramientas y medios acordes</w:t>
      </w:r>
      <w:r w:rsidR="003324A0">
        <w:rPr>
          <w:rFonts w:ascii="Times New Roman" w:hAnsi="Times New Roman" w:cs="Times New Roman"/>
          <w:sz w:val="24"/>
          <w:szCs w:val="24"/>
        </w:rPr>
        <w:t xml:space="preserve"> a lo que</w:t>
      </w:r>
      <w:r w:rsidR="00381593">
        <w:rPr>
          <w:rFonts w:ascii="Times New Roman" w:hAnsi="Times New Roman" w:cs="Times New Roman"/>
          <w:sz w:val="24"/>
          <w:szCs w:val="24"/>
        </w:rPr>
        <w:t xml:space="preserve"> requiera y</w:t>
      </w:r>
      <w:r w:rsidR="003324A0">
        <w:rPr>
          <w:rFonts w:ascii="Times New Roman" w:hAnsi="Times New Roman" w:cs="Times New Roman"/>
          <w:sz w:val="24"/>
          <w:szCs w:val="24"/>
        </w:rPr>
        <w:t xml:space="preserve"> </w:t>
      </w:r>
      <w:r>
        <w:rPr>
          <w:rFonts w:ascii="Times New Roman" w:hAnsi="Times New Roman" w:cs="Times New Roman"/>
          <w:sz w:val="24"/>
          <w:szCs w:val="24"/>
        </w:rPr>
        <w:t xml:space="preserve">para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a través del acompañamiento del educador, pueda desarrollar sus potencialidades para la creación artística.</w:t>
      </w:r>
      <w:r>
        <w:rPr>
          <w:rFonts w:ascii="Times New Roman" w:hAnsi="Times New Roman" w:cs="Times New Roman"/>
          <w:sz w:val="24"/>
          <w:szCs w:val="24"/>
          <w:lang w:val="x-none"/>
        </w:rPr>
        <w:t xml:space="preserve">           </w:t>
      </w:r>
    </w:p>
    <w:p w14:paraId="7A54EBF0" w14:textId="77777777" w:rsidR="00A10B5B" w:rsidRDefault="00A10B5B" w:rsidP="0021625F">
      <w:pPr>
        <w:spacing w:line="360" w:lineRule="auto"/>
        <w:jc w:val="both"/>
        <w:rPr>
          <w:rFonts w:ascii="Times New Roman" w:hAnsi="Times New Roman" w:cs="Times New Roman"/>
          <w:sz w:val="24"/>
          <w:szCs w:val="24"/>
        </w:rPr>
      </w:pPr>
    </w:p>
    <w:p w14:paraId="26EC5E8F" w14:textId="77777777" w:rsidR="00A10B5B" w:rsidRPr="00754BA5" w:rsidRDefault="00A10B5B" w:rsidP="0021625F">
      <w:pPr>
        <w:spacing w:line="360" w:lineRule="auto"/>
        <w:jc w:val="both"/>
        <w:rPr>
          <w:rFonts w:ascii="Times New Roman" w:hAnsi="Times New Roman" w:cs="Times New Roman"/>
          <w:sz w:val="24"/>
          <w:szCs w:val="24"/>
        </w:rPr>
      </w:pPr>
    </w:p>
    <w:p w14:paraId="54F45DE7" w14:textId="77777777" w:rsidR="00A10B5B" w:rsidRDefault="00A10B5B" w:rsidP="0021625F">
      <w:pPr>
        <w:spacing w:line="360" w:lineRule="auto"/>
        <w:jc w:val="both"/>
        <w:rPr>
          <w:rFonts w:ascii="Times New Roman" w:hAnsi="Times New Roman" w:cs="Times New Roman"/>
          <w:sz w:val="24"/>
          <w:szCs w:val="24"/>
        </w:rPr>
      </w:pPr>
    </w:p>
    <w:p w14:paraId="3DC34B79" w14:textId="771AA5B9" w:rsidR="00A10B5B" w:rsidRDefault="00A10B5B" w:rsidP="0021625F">
      <w:pPr>
        <w:spacing w:line="360" w:lineRule="auto"/>
        <w:jc w:val="both"/>
        <w:rPr>
          <w:rFonts w:ascii="Times New Roman" w:hAnsi="Times New Roman" w:cs="Times New Roman"/>
          <w:sz w:val="24"/>
          <w:szCs w:val="24"/>
        </w:rPr>
      </w:pPr>
    </w:p>
    <w:p w14:paraId="54549607" w14:textId="4C0C7311" w:rsidR="00D21B7C" w:rsidRDefault="00D21B7C" w:rsidP="0021625F">
      <w:pPr>
        <w:spacing w:line="360" w:lineRule="auto"/>
        <w:jc w:val="both"/>
        <w:rPr>
          <w:rFonts w:ascii="Times New Roman" w:hAnsi="Times New Roman" w:cs="Times New Roman"/>
          <w:sz w:val="24"/>
          <w:szCs w:val="24"/>
        </w:rPr>
      </w:pPr>
    </w:p>
    <w:p w14:paraId="5C0B2941" w14:textId="77777777" w:rsidR="00D21B7C" w:rsidRPr="002011B9" w:rsidRDefault="00D21B7C" w:rsidP="0021625F">
      <w:pPr>
        <w:spacing w:line="360" w:lineRule="auto"/>
        <w:jc w:val="both"/>
        <w:rPr>
          <w:rFonts w:ascii="Times New Roman" w:hAnsi="Times New Roman" w:cs="Times New Roman"/>
          <w:sz w:val="24"/>
          <w:szCs w:val="24"/>
        </w:rPr>
      </w:pPr>
      <w:bookmarkStart w:id="0" w:name="_GoBack"/>
      <w:bookmarkEnd w:id="0"/>
    </w:p>
    <w:p w14:paraId="083331A9" w14:textId="77777777" w:rsidR="00A10B5B" w:rsidRPr="00914F67" w:rsidRDefault="00A10B5B" w:rsidP="0021625F">
      <w:pPr>
        <w:spacing w:line="360" w:lineRule="auto"/>
        <w:jc w:val="both"/>
        <w:rPr>
          <w:rFonts w:ascii="Times New Roman" w:hAnsi="Times New Roman" w:cs="Times New Roman"/>
          <w:sz w:val="24"/>
          <w:szCs w:val="24"/>
        </w:rPr>
      </w:pPr>
    </w:p>
    <w:p w14:paraId="2F04C58F" w14:textId="210CF041" w:rsidR="00A10B5B" w:rsidRPr="00D21B7C" w:rsidRDefault="00A10B5B" w:rsidP="0021625F">
      <w:pPr>
        <w:spacing w:line="360" w:lineRule="auto"/>
        <w:jc w:val="both"/>
        <w:rPr>
          <w:rFonts w:ascii="Calibri" w:eastAsia="Calibri" w:hAnsi="Calibri" w:cs="Calibri"/>
          <w:b/>
          <w:sz w:val="28"/>
          <w:szCs w:val="28"/>
          <w:lang w:eastAsia="en-US"/>
        </w:rPr>
      </w:pPr>
      <w:r w:rsidRPr="00D21B7C">
        <w:rPr>
          <w:rFonts w:ascii="Calibri" w:eastAsia="Calibri" w:hAnsi="Calibri" w:cs="Calibri"/>
          <w:b/>
          <w:sz w:val="28"/>
          <w:szCs w:val="28"/>
          <w:lang w:eastAsia="en-US"/>
        </w:rPr>
        <w:lastRenderedPageBreak/>
        <w:t>Referencias</w:t>
      </w:r>
    </w:p>
    <w:p w14:paraId="651BDC62" w14:textId="77777777" w:rsidR="00A10B5B" w:rsidRDefault="00A10B5B" w:rsidP="0021625F">
      <w:pPr>
        <w:spacing w:line="360" w:lineRule="auto"/>
        <w:jc w:val="both"/>
        <w:rPr>
          <w:rFonts w:ascii="Times New Roman" w:hAnsi="Times New Roman" w:cs="Times New Roman"/>
          <w:sz w:val="24"/>
          <w:szCs w:val="24"/>
        </w:rPr>
      </w:pPr>
    </w:p>
    <w:p w14:paraId="78E288D8" w14:textId="77777777" w:rsidR="00A10B5B" w:rsidRPr="005842A9" w:rsidRDefault="00A10B5B" w:rsidP="0021625F">
      <w:pPr>
        <w:spacing w:line="360" w:lineRule="auto"/>
        <w:jc w:val="both"/>
        <w:rPr>
          <w:rFonts w:ascii="Times New Roman" w:hAnsi="Times New Roman" w:cs="Times New Roman"/>
          <w:sz w:val="24"/>
          <w:szCs w:val="24"/>
        </w:rPr>
      </w:pPr>
      <w:r w:rsidRPr="005842A9">
        <w:rPr>
          <w:rFonts w:ascii="Times New Roman" w:hAnsi="Times New Roman" w:cs="Times New Roman"/>
          <w:sz w:val="24"/>
          <w:szCs w:val="24"/>
        </w:rPr>
        <w:t xml:space="preserve">Ávila, R. (2011) Enseñanzas artísticas y neurociencia de las emociones. </w:t>
      </w:r>
      <w:r>
        <w:rPr>
          <w:rFonts w:ascii="Times New Roman" w:hAnsi="Times New Roman" w:cs="Times New Roman"/>
          <w:sz w:val="24"/>
          <w:szCs w:val="24"/>
        </w:rPr>
        <w:t xml:space="preserve">Cuaderno de danza. 425-435. </w:t>
      </w:r>
      <w:r w:rsidRPr="005842A9">
        <w:rPr>
          <w:rFonts w:ascii="Times New Roman" w:hAnsi="Times New Roman" w:cs="Times New Roman"/>
          <w:sz w:val="24"/>
          <w:szCs w:val="24"/>
        </w:rPr>
        <w:t>Recuperado de:</w:t>
      </w:r>
    </w:p>
    <w:p w14:paraId="25A8C03B" w14:textId="77777777" w:rsidR="00A10B5B" w:rsidRDefault="00BA0BC3" w:rsidP="0021625F">
      <w:pPr>
        <w:spacing w:line="360" w:lineRule="auto"/>
        <w:jc w:val="both"/>
        <w:rPr>
          <w:rStyle w:val="Hipervnculo"/>
          <w:rFonts w:ascii="Times New Roman" w:hAnsi="Times New Roman" w:cs="Times New Roman"/>
          <w:i/>
          <w:sz w:val="24"/>
          <w:szCs w:val="24"/>
        </w:rPr>
      </w:pPr>
      <w:hyperlink r:id="rId6" w:history="1">
        <w:r w:rsidR="00A10B5B" w:rsidRPr="00F90727">
          <w:rPr>
            <w:rStyle w:val="Hipervnculo"/>
            <w:rFonts w:ascii="Times New Roman" w:hAnsi="Times New Roman" w:cs="Times New Roman"/>
            <w:i/>
            <w:sz w:val="24"/>
            <w:szCs w:val="24"/>
          </w:rPr>
          <w:t>https://www.raco.cat/index.php/EstudisEscenics/article/download/253656/340442</w:t>
        </w:r>
      </w:hyperlink>
    </w:p>
    <w:p w14:paraId="55E3515A" w14:textId="77777777" w:rsidR="00A10B5B" w:rsidRDefault="00A10B5B" w:rsidP="0021625F">
      <w:pPr>
        <w:spacing w:line="360" w:lineRule="auto"/>
        <w:jc w:val="both"/>
        <w:rPr>
          <w:rFonts w:ascii="Times New Roman" w:hAnsi="Times New Roman" w:cs="Times New Roman"/>
          <w:sz w:val="24"/>
          <w:szCs w:val="24"/>
        </w:rPr>
      </w:pPr>
    </w:p>
    <w:p w14:paraId="0CB4D333" w14:textId="77777777" w:rsidR="00A10B5B" w:rsidRPr="00656241"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Campos, A.L. (2010) Neuroeducación. Uniendo las Neurociencias y la educación en la búsqueda del desarrollo humano. La educación, revista digital. No.143. Recuperado de:</w:t>
      </w:r>
    </w:p>
    <w:p w14:paraId="1016F56A" w14:textId="77777777" w:rsidR="00A10B5B" w:rsidRPr="00FA357F" w:rsidRDefault="00BA0BC3" w:rsidP="0021625F">
      <w:pPr>
        <w:spacing w:line="360" w:lineRule="auto"/>
        <w:jc w:val="both"/>
        <w:rPr>
          <w:rFonts w:ascii="Times New Roman" w:hAnsi="Times New Roman" w:cs="Times New Roman"/>
          <w:i/>
          <w:sz w:val="24"/>
          <w:szCs w:val="24"/>
        </w:rPr>
      </w:pPr>
      <w:hyperlink r:id="rId7" w:history="1">
        <w:r w:rsidR="00A10B5B" w:rsidRPr="009A57DD">
          <w:rPr>
            <w:rStyle w:val="Hipervnculo"/>
            <w:rFonts w:ascii="Times New Roman" w:hAnsi="Times New Roman" w:cs="Times New Roman"/>
            <w:i/>
            <w:sz w:val="24"/>
            <w:szCs w:val="24"/>
          </w:rPr>
          <w:t>http://www.educoea.org/portal/La_Educacion_Digital/laeducacion_143/articles/neuroeducacion.pdf</w:t>
        </w:r>
      </w:hyperlink>
    </w:p>
    <w:p w14:paraId="5BD1AB96" w14:textId="77777777" w:rsidR="00A10B5B" w:rsidRDefault="00A10B5B" w:rsidP="0021625F">
      <w:pPr>
        <w:spacing w:line="360" w:lineRule="auto"/>
        <w:jc w:val="both"/>
        <w:rPr>
          <w:rFonts w:ascii="Times New Roman" w:hAnsi="Times New Roman" w:cs="Times New Roman"/>
          <w:sz w:val="24"/>
          <w:szCs w:val="24"/>
        </w:rPr>
      </w:pPr>
    </w:p>
    <w:p w14:paraId="15B08FA8" w14:textId="5A587B77" w:rsidR="00A10B5B" w:rsidRPr="00754BA5" w:rsidRDefault="00A10B5B" w:rsidP="0021625F">
      <w:pPr>
        <w:spacing w:line="360" w:lineRule="auto"/>
        <w:jc w:val="both"/>
        <w:rPr>
          <w:rFonts w:ascii="Times New Roman" w:hAnsi="Times New Roman" w:cs="Times New Roman"/>
          <w:sz w:val="24"/>
          <w:szCs w:val="24"/>
        </w:rPr>
      </w:pPr>
      <w:r w:rsidRPr="00754BA5">
        <w:rPr>
          <w:rFonts w:ascii="Times New Roman" w:hAnsi="Times New Roman" w:cs="Times New Roman"/>
          <w:sz w:val="24"/>
          <w:szCs w:val="24"/>
        </w:rPr>
        <w:t>De la Barrera M.L y Donolo, D. (2009) Neurociencias y su importancia en contextos de aprendizaje. Vol. 10, No. 4. ISSN: 1067-6079. Recuperado de:</w:t>
      </w:r>
    </w:p>
    <w:p w14:paraId="3183E4AB" w14:textId="77777777" w:rsidR="00A10B5B" w:rsidRDefault="00BA0BC3" w:rsidP="0021625F">
      <w:pPr>
        <w:spacing w:line="360" w:lineRule="auto"/>
        <w:jc w:val="both"/>
        <w:rPr>
          <w:rStyle w:val="Hipervnculo"/>
          <w:rFonts w:ascii="Times New Roman" w:hAnsi="Times New Roman" w:cs="Times New Roman"/>
          <w:sz w:val="24"/>
          <w:szCs w:val="24"/>
        </w:rPr>
      </w:pPr>
      <w:hyperlink r:id="rId8" w:history="1">
        <w:r w:rsidR="00A10B5B" w:rsidRPr="00754BA5">
          <w:rPr>
            <w:rStyle w:val="Hipervnculo"/>
            <w:rFonts w:ascii="Times New Roman" w:hAnsi="Times New Roman" w:cs="Times New Roman"/>
            <w:sz w:val="24"/>
            <w:szCs w:val="24"/>
          </w:rPr>
          <w:t>http://www.revista.unam.mx/vol.10/num4/art20/art20.pdf</w:t>
        </w:r>
      </w:hyperlink>
    </w:p>
    <w:p w14:paraId="2BE83649" w14:textId="77777777" w:rsidR="00A10B5B" w:rsidRDefault="00A10B5B" w:rsidP="0021625F">
      <w:pPr>
        <w:spacing w:line="360" w:lineRule="auto"/>
        <w:jc w:val="both"/>
        <w:rPr>
          <w:rStyle w:val="Hipervnculo"/>
          <w:rFonts w:ascii="Times New Roman" w:hAnsi="Times New Roman" w:cs="Times New Roman"/>
          <w:sz w:val="24"/>
          <w:szCs w:val="24"/>
        </w:rPr>
      </w:pPr>
    </w:p>
    <w:p w14:paraId="067750E9" w14:textId="77777777"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Escobar, A, y Gómez-González, B. (2006) Creatividad y función cerebral. Revista Mexicana de Neurología. Vol. 7, No. 5. 391-399. Recuperado de:</w:t>
      </w:r>
    </w:p>
    <w:p w14:paraId="2A67AB93" w14:textId="77777777" w:rsidR="00A10B5B" w:rsidRPr="00187594" w:rsidRDefault="00BA0BC3" w:rsidP="0021625F">
      <w:pPr>
        <w:spacing w:line="360" w:lineRule="auto"/>
        <w:jc w:val="both"/>
        <w:rPr>
          <w:rStyle w:val="Hipervnculo"/>
          <w:rFonts w:ascii="Times New Roman" w:hAnsi="Times New Roman" w:cs="Times New Roman"/>
          <w:color w:val="auto"/>
          <w:sz w:val="24"/>
          <w:szCs w:val="24"/>
          <w:u w:val="none"/>
        </w:rPr>
      </w:pPr>
      <w:hyperlink r:id="rId9" w:history="1">
        <w:r w:rsidR="00A10B5B" w:rsidRPr="00CB72E3">
          <w:rPr>
            <w:rStyle w:val="Hipervnculo"/>
            <w:rFonts w:ascii="Times New Roman" w:hAnsi="Times New Roman" w:cs="Times New Roman"/>
            <w:sz w:val="24"/>
            <w:szCs w:val="24"/>
          </w:rPr>
          <w:t>http://www.medigraphic.com/cgi-bin/new/resumen.cgi?IDARTICULO=14088</w:t>
        </w:r>
      </w:hyperlink>
    </w:p>
    <w:p w14:paraId="662DF154" w14:textId="77777777" w:rsidR="00A10B5B" w:rsidRDefault="00A10B5B" w:rsidP="0021625F">
      <w:pPr>
        <w:spacing w:line="360" w:lineRule="auto"/>
        <w:jc w:val="both"/>
        <w:rPr>
          <w:rStyle w:val="Hipervnculo"/>
          <w:rFonts w:ascii="Times New Roman" w:hAnsi="Times New Roman" w:cs="Times New Roman"/>
          <w:sz w:val="24"/>
          <w:szCs w:val="24"/>
        </w:rPr>
      </w:pPr>
    </w:p>
    <w:p w14:paraId="0B9015EF" w14:textId="77777777" w:rsidR="00A10B5B" w:rsidRDefault="00A10B5B" w:rsidP="0021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Goleman, D. (2012) Inteligencia </w:t>
      </w:r>
      <w:proofErr w:type="gramStart"/>
      <w:r>
        <w:rPr>
          <w:rFonts w:ascii="Times New Roman" w:hAnsi="Times New Roman" w:cs="Times New Roman"/>
          <w:sz w:val="24"/>
          <w:szCs w:val="24"/>
        </w:rPr>
        <w:t>emocional.Mexico</w:t>
      </w:r>
      <w:proofErr w:type="gramEnd"/>
      <w:r>
        <w:rPr>
          <w:rFonts w:ascii="Times New Roman" w:hAnsi="Times New Roman" w:cs="Times New Roman"/>
          <w:sz w:val="24"/>
          <w:szCs w:val="24"/>
        </w:rPr>
        <w:t>: Ediciones B.</w:t>
      </w:r>
    </w:p>
    <w:p w14:paraId="31A63350" w14:textId="77777777" w:rsidR="00A10B5B" w:rsidRDefault="00A10B5B" w:rsidP="0021625F">
      <w:pPr>
        <w:spacing w:line="360" w:lineRule="auto"/>
        <w:jc w:val="both"/>
        <w:rPr>
          <w:rFonts w:ascii="Times New Roman" w:hAnsi="Times New Roman" w:cs="Times New Roman"/>
          <w:sz w:val="24"/>
          <w:szCs w:val="24"/>
        </w:rPr>
      </w:pPr>
    </w:p>
    <w:p w14:paraId="500B5476" w14:textId="77777777" w:rsidR="00A10B5B" w:rsidRPr="00B01F8A" w:rsidRDefault="00A10B5B" w:rsidP="0021625F">
      <w:pPr>
        <w:spacing w:line="360" w:lineRule="auto"/>
        <w:jc w:val="both"/>
        <w:rPr>
          <w:rStyle w:val="Hipervnculo"/>
          <w:rFonts w:ascii="Times New Roman" w:hAnsi="Times New Roman" w:cs="Times New Roman"/>
          <w:color w:val="000000" w:themeColor="text1"/>
          <w:sz w:val="24"/>
          <w:szCs w:val="24"/>
          <w:u w:val="none"/>
        </w:rPr>
      </w:pPr>
      <w:r w:rsidRPr="00B01F8A">
        <w:rPr>
          <w:rStyle w:val="Hipervnculo"/>
          <w:rFonts w:ascii="Times New Roman" w:hAnsi="Times New Roman" w:cs="Times New Roman"/>
          <w:color w:val="000000" w:themeColor="text1"/>
          <w:sz w:val="24"/>
          <w:szCs w:val="24"/>
          <w:u w:val="none"/>
        </w:rPr>
        <w:t>Guillén, J.</w:t>
      </w:r>
      <w:r>
        <w:rPr>
          <w:rStyle w:val="Hipervnculo"/>
          <w:rFonts w:ascii="Times New Roman" w:hAnsi="Times New Roman" w:cs="Times New Roman"/>
          <w:color w:val="000000" w:themeColor="text1"/>
          <w:sz w:val="24"/>
          <w:szCs w:val="24"/>
          <w:u w:val="none"/>
        </w:rPr>
        <w:t>C.</w:t>
      </w:r>
      <w:r w:rsidRPr="00B01F8A">
        <w:rPr>
          <w:rStyle w:val="Hipervnculo"/>
          <w:rFonts w:ascii="Times New Roman" w:hAnsi="Times New Roman" w:cs="Times New Roman"/>
          <w:color w:val="000000" w:themeColor="text1"/>
          <w:sz w:val="24"/>
          <w:szCs w:val="24"/>
          <w:u w:val="none"/>
        </w:rPr>
        <w:t xml:space="preserve"> (2013) </w:t>
      </w:r>
      <w:proofErr w:type="spellStart"/>
      <w:r w:rsidRPr="00B01F8A">
        <w:rPr>
          <w:rStyle w:val="Hipervnculo"/>
          <w:rFonts w:ascii="Times New Roman" w:hAnsi="Times New Roman" w:cs="Times New Roman"/>
          <w:color w:val="000000" w:themeColor="text1"/>
          <w:sz w:val="24"/>
          <w:szCs w:val="24"/>
          <w:u w:val="none"/>
        </w:rPr>
        <w:t>Neuromitos</w:t>
      </w:r>
      <w:proofErr w:type="spellEnd"/>
      <w:r w:rsidRPr="00B01F8A">
        <w:rPr>
          <w:rStyle w:val="Hipervnculo"/>
          <w:rFonts w:ascii="Times New Roman" w:hAnsi="Times New Roman" w:cs="Times New Roman"/>
          <w:color w:val="000000" w:themeColor="text1"/>
          <w:sz w:val="24"/>
          <w:szCs w:val="24"/>
          <w:u w:val="none"/>
        </w:rPr>
        <w:t xml:space="preserve"> en la educación. Escuela con cerebro. Recuperado de:</w:t>
      </w:r>
    </w:p>
    <w:p w14:paraId="5DB408E2" w14:textId="77777777" w:rsidR="00A10B5B" w:rsidRDefault="00BA0BC3" w:rsidP="0021625F">
      <w:pPr>
        <w:spacing w:line="360" w:lineRule="auto"/>
        <w:jc w:val="both"/>
        <w:rPr>
          <w:rStyle w:val="Hipervnculo"/>
          <w:rFonts w:ascii="Times New Roman" w:hAnsi="Times New Roman" w:cs="Times New Roman"/>
          <w:sz w:val="24"/>
          <w:szCs w:val="24"/>
        </w:rPr>
      </w:pPr>
      <w:hyperlink r:id="rId10" w:history="1">
        <w:r w:rsidR="00A10B5B" w:rsidRPr="00832248">
          <w:rPr>
            <w:rStyle w:val="Hipervnculo"/>
            <w:rFonts w:ascii="Times New Roman" w:hAnsi="Times New Roman" w:cs="Times New Roman"/>
            <w:sz w:val="24"/>
            <w:szCs w:val="24"/>
          </w:rPr>
          <w:t>https://escuelaconcerebro.wordpress.com/2013/01/24/neuromitos-en-la-educacion/</w:t>
        </w:r>
      </w:hyperlink>
    </w:p>
    <w:p w14:paraId="5EC5B405" w14:textId="77777777" w:rsidR="00A10B5B" w:rsidRDefault="00A10B5B" w:rsidP="0021625F">
      <w:pPr>
        <w:spacing w:line="360" w:lineRule="auto"/>
        <w:jc w:val="both"/>
        <w:rPr>
          <w:rStyle w:val="Hipervnculo"/>
          <w:rFonts w:ascii="Times New Roman" w:hAnsi="Times New Roman" w:cs="Times New Roman"/>
          <w:sz w:val="24"/>
          <w:szCs w:val="24"/>
        </w:rPr>
      </w:pPr>
    </w:p>
    <w:p w14:paraId="61980F90" w14:textId="3449379C" w:rsidR="00A10B5B" w:rsidRPr="00FD5AB4" w:rsidRDefault="00A10B5B" w:rsidP="0021625F">
      <w:pPr>
        <w:spacing w:line="360" w:lineRule="auto"/>
        <w:jc w:val="both"/>
        <w:rPr>
          <w:rFonts w:ascii="Times New Roman" w:hAnsi="Times New Roman" w:cs="Times New Roman"/>
          <w:sz w:val="24"/>
          <w:szCs w:val="24"/>
        </w:rPr>
      </w:pPr>
      <w:r w:rsidRPr="00FD5AB4">
        <w:rPr>
          <w:rFonts w:ascii="Times New Roman" w:hAnsi="Times New Roman" w:cs="Times New Roman"/>
          <w:sz w:val="24"/>
          <w:szCs w:val="24"/>
        </w:rPr>
        <w:t>Guillén,</w:t>
      </w:r>
      <w:r w:rsidR="008C5693">
        <w:rPr>
          <w:rFonts w:ascii="Times New Roman" w:hAnsi="Times New Roman" w:cs="Times New Roman"/>
          <w:sz w:val="24"/>
          <w:szCs w:val="24"/>
        </w:rPr>
        <w:t xml:space="preserve"> </w:t>
      </w:r>
      <w:r w:rsidRPr="00FD5AB4">
        <w:rPr>
          <w:rFonts w:ascii="Times New Roman" w:hAnsi="Times New Roman" w:cs="Times New Roman"/>
          <w:sz w:val="24"/>
          <w:szCs w:val="24"/>
        </w:rPr>
        <w:t>J.C. (2015) ¿Por qué e</w:t>
      </w:r>
      <w:r>
        <w:rPr>
          <w:rFonts w:ascii="Times New Roman" w:hAnsi="Times New Roman" w:cs="Times New Roman"/>
          <w:sz w:val="24"/>
          <w:szCs w:val="24"/>
        </w:rPr>
        <w:t>l</w:t>
      </w:r>
      <w:r w:rsidRPr="00FD5AB4">
        <w:rPr>
          <w:rFonts w:ascii="Times New Roman" w:hAnsi="Times New Roman" w:cs="Times New Roman"/>
          <w:sz w:val="24"/>
          <w:szCs w:val="24"/>
        </w:rPr>
        <w:t xml:space="preserve"> cerebro </w:t>
      </w:r>
      <w:proofErr w:type="gramStart"/>
      <w:r w:rsidRPr="00FD5AB4">
        <w:rPr>
          <w:rFonts w:ascii="Times New Roman" w:hAnsi="Times New Roman" w:cs="Times New Roman"/>
          <w:sz w:val="24"/>
          <w:szCs w:val="24"/>
        </w:rPr>
        <w:t>humano  necesita</w:t>
      </w:r>
      <w:proofErr w:type="gramEnd"/>
      <w:r w:rsidRPr="00FD5AB4">
        <w:rPr>
          <w:rFonts w:ascii="Times New Roman" w:hAnsi="Times New Roman" w:cs="Times New Roman"/>
          <w:sz w:val="24"/>
          <w:szCs w:val="24"/>
        </w:rPr>
        <w:t xml:space="preserve"> arte? Escuela con cerebro. Recuperado de:</w:t>
      </w:r>
    </w:p>
    <w:p w14:paraId="2199E8CC" w14:textId="77777777" w:rsidR="00A10B5B" w:rsidRPr="00556E45" w:rsidRDefault="00BA0BC3" w:rsidP="0021625F">
      <w:pPr>
        <w:spacing w:line="360" w:lineRule="auto"/>
        <w:jc w:val="both"/>
        <w:rPr>
          <w:rFonts w:ascii="Times New Roman" w:hAnsi="Times New Roman" w:cs="Times New Roman"/>
          <w:sz w:val="24"/>
          <w:szCs w:val="24"/>
        </w:rPr>
      </w:pPr>
      <w:hyperlink r:id="rId11" w:history="1">
        <w:r w:rsidR="00A10B5B" w:rsidRPr="00FD5AB4">
          <w:rPr>
            <w:rStyle w:val="Hipervnculo"/>
            <w:rFonts w:ascii="Times New Roman" w:hAnsi="Times New Roman" w:cs="Times New Roman"/>
            <w:sz w:val="24"/>
            <w:szCs w:val="24"/>
          </w:rPr>
          <w:t>https://escuelaconcerebro.wordpress.com/2015/01/31/por-que-el-cerebro-humano-necesita-el-arte/</w:t>
        </w:r>
      </w:hyperlink>
    </w:p>
    <w:p w14:paraId="288499A6" w14:textId="77777777" w:rsidR="00A10B5B" w:rsidRDefault="00A10B5B" w:rsidP="0021625F">
      <w:pPr>
        <w:spacing w:line="360" w:lineRule="auto"/>
        <w:jc w:val="both"/>
        <w:rPr>
          <w:rStyle w:val="Hipervnculo"/>
          <w:rFonts w:ascii="Times New Roman" w:hAnsi="Times New Roman" w:cs="Times New Roman"/>
          <w:sz w:val="24"/>
          <w:szCs w:val="24"/>
        </w:rPr>
      </w:pPr>
    </w:p>
    <w:p w14:paraId="02075059" w14:textId="77777777" w:rsidR="00A10B5B" w:rsidRDefault="00A10B5B" w:rsidP="0021625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Fornazzari</w:t>
      </w:r>
      <w:proofErr w:type="spellEnd"/>
      <w:r>
        <w:rPr>
          <w:rFonts w:ascii="Times New Roman" w:hAnsi="Times New Roman" w:cs="Times New Roman"/>
          <w:sz w:val="24"/>
          <w:szCs w:val="24"/>
        </w:rPr>
        <w:t>, L. (2008) El papel del arte como protector de las funciones cerebrales. La música, la pintura y la escritura facilitan la capacidad de reserva cerebral. Revista Mexicana de Neurociencia. Vol.9, No. 2, 154-158. Recuperado de:</w:t>
      </w:r>
    </w:p>
    <w:p w14:paraId="6DA20E0B" w14:textId="77777777" w:rsidR="00A10B5B" w:rsidRDefault="00BA0BC3" w:rsidP="0021625F">
      <w:pPr>
        <w:spacing w:line="360" w:lineRule="auto"/>
        <w:jc w:val="both"/>
        <w:rPr>
          <w:rStyle w:val="Hipervnculo"/>
          <w:rFonts w:ascii="Times New Roman" w:hAnsi="Times New Roman" w:cs="Times New Roman"/>
          <w:sz w:val="24"/>
          <w:szCs w:val="24"/>
        </w:rPr>
      </w:pPr>
      <w:hyperlink r:id="rId12" w:history="1">
        <w:r w:rsidR="00A10B5B" w:rsidRPr="00D24D52">
          <w:rPr>
            <w:rStyle w:val="Hipervnculo"/>
            <w:rFonts w:ascii="Times New Roman" w:hAnsi="Times New Roman" w:cs="Times New Roman"/>
            <w:sz w:val="24"/>
            <w:szCs w:val="24"/>
          </w:rPr>
          <w:t>http://revmexneuroci.com/wp-content/uploads/2014/06/Nm082-10.pdf</w:t>
        </w:r>
      </w:hyperlink>
    </w:p>
    <w:p w14:paraId="7D01A02D" w14:textId="77777777" w:rsidR="00A10B5B" w:rsidRDefault="00A10B5B" w:rsidP="0021625F">
      <w:pPr>
        <w:spacing w:line="360" w:lineRule="auto"/>
        <w:jc w:val="both"/>
        <w:rPr>
          <w:rFonts w:ascii="Times New Roman" w:hAnsi="Times New Roman" w:cs="Times New Roman"/>
          <w:sz w:val="24"/>
          <w:szCs w:val="24"/>
        </w:rPr>
      </w:pPr>
    </w:p>
    <w:p w14:paraId="426AC992" w14:textId="77777777" w:rsidR="00A10B5B" w:rsidRPr="00CC237E" w:rsidRDefault="00A10B5B" w:rsidP="0021625F">
      <w:pPr>
        <w:spacing w:line="360" w:lineRule="auto"/>
        <w:jc w:val="both"/>
        <w:rPr>
          <w:rStyle w:val="Hipervnculo"/>
          <w:rFonts w:ascii="Times New Roman" w:hAnsi="Times New Roman" w:cs="Times New Roman"/>
          <w:i/>
          <w:color w:val="000000" w:themeColor="text1"/>
          <w:sz w:val="24"/>
          <w:szCs w:val="24"/>
          <w:u w:val="none"/>
        </w:rPr>
      </w:pPr>
      <w:r w:rsidRPr="00CC237E">
        <w:rPr>
          <w:rStyle w:val="Hipervnculo"/>
          <w:rFonts w:ascii="Times New Roman" w:hAnsi="Times New Roman" w:cs="Times New Roman"/>
          <w:color w:val="000000" w:themeColor="text1"/>
          <w:sz w:val="24"/>
          <w:szCs w:val="24"/>
          <w:u w:val="none"/>
        </w:rPr>
        <w:t xml:space="preserve">Maureira, F. </w:t>
      </w:r>
      <w:r>
        <w:rPr>
          <w:rStyle w:val="Hipervnculo"/>
          <w:rFonts w:ascii="Times New Roman" w:hAnsi="Times New Roman" w:cs="Times New Roman"/>
          <w:color w:val="000000" w:themeColor="text1"/>
          <w:sz w:val="24"/>
          <w:szCs w:val="24"/>
          <w:u w:val="none"/>
        </w:rPr>
        <w:t xml:space="preserve">(2010) Neurociencia y educación. </w:t>
      </w:r>
      <w:proofErr w:type="spellStart"/>
      <w:r>
        <w:rPr>
          <w:rStyle w:val="Hipervnculo"/>
          <w:rFonts w:ascii="Times New Roman" w:hAnsi="Times New Roman" w:cs="Times New Roman"/>
          <w:color w:val="000000" w:themeColor="text1"/>
          <w:sz w:val="24"/>
          <w:szCs w:val="24"/>
          <w:u w:val="none"/>
        </w:rPr>
        <w:t>Exemplum</w:t>
      </w:r>
      <w:proofErr w:type="spellEnd"/>
      <w:r>
        <w:rPr>
          <w:rStyle w:val="Hipervnculo"/>
          <w:rFonts w:ascii="Times New Roman" w:hAnsi="Times New Roman" w:cs="Times New Roman"/>
          <w:color w:val="000000" w:themeColor="text1"/>
          <w:sz w:val="24"/>
          <w:szCs w:val="24"/>
          <w:u w:val="none"/>
        </w:rPr>
        <w:t>. Vol. 3, 267-274. Recuperado de:</w:t>
      </w:r>
    </w:p>
    <w:p w14:paraId="15C3BD2F" w14:textId="77777777" w:rsidR="00A10B5B" w:rsidRDefault="00BA0BC3" w:rsidP="0021625F">
      <w:pPr>
        <w:spacing w:line="360" w:lineRule="auto"/>
        <w:jc w:val="both"/>
        <w:rPr>
          <w:rStyle w:val="Hipervnculo"/>
          <w:rFonts w:ascii="Times New Roman" w:hAnsi="Times New Roman" w:cs="Times New Roman"/>
          <w:sz w:val="24"/>
          <w:szCs w:val="24"/>
        </w:rPr>
      </w:pPr>
      <w:hyperlink r:id="rId13" w:history="1">
        <w:r w:rsidR="00A10B5B" w:rsidRPr="00832248">
          <w:rPr>
            <w:rStyle w:val="Hipervnculo"/>
            <w:rFonts w:ascii="Times New Roman" w:hAnsi="Times New Roman" w:cs="Times New Roman"/>
            <w:sz w:val="24"/>
            <w:szCs w:val="24"/>
          </w:rPr>
          <w:t>https://www.researchgate.net/profile/Fernando_Maureira_Cid/publication/271328225_Neurociencia_y_educacion/links/54c57bfb0cf219bbe4f50411/Neurociencia-y-educacion.pdf</w:t>
        </w:r>
      </w:hyperlink>
    </w:p>
    <w:p w14:paraId="113D7112" w14:textId="77777777" w:rsidR="00A10B5B" w:rsidRDefault="00A10B5B" w:rsidP="0021625F">
      <w:pPr>
        <w:spacing w:line="360" w:lineRule="auto"/>
        <w:jc w:val="both"/>
        <w:rPr>
          <w:rStyle w:val="Hipervnculo"/>
          <w:rFonts w:ascii="Times New Roman" w:hAnsi="Times New Roman" w:cs="Times New Roman"/>
          <w:sz w:val="24"/>
          <w:szCs w:val="24"/>
        </w:rPr>
      </w:pPr>
    </w:p>
    <w:p w14:paraId="7D276D77" w14:textId="77777777" w:rsidR="00A10B5B" w:rsidRPr="007B7107" w:rsidRDefault="00A10B5B" w:rsidP="0021625F">
      <w:pPr>
        <w:spacing w:line="360" w:lineRule="auto"/>
        <w:jc w:val="both"/>
        <w:rPr>
          <w:rStyle w:val="Hipervnculo"/>
          <w:rFonts w:ascii="Times New Roman" w:hAnsi="Times New Roman" w:cs="Times New Roman"/>
          <w:color w:val="000000" w:themeColor="text1"/>
          <w:sz w:val="24"/>
          <w:szCs w:val="24"/>
          <w:u w:val="none"/>
        </w:rPr>
      </w:pPr>
      <w:r w:rsidRPr="007B7107">
        <w:rPr>
          <w:rStyle w:val="Hipervnculo"/>
          <w:rFonts w:ascii="Times New Roman" w:hAnsi="Times New Roman" w:cs="Times New Roman"/>
          <w:color w:val="000000" w:themeColor="text1"/>
          <w:sz w:val="24"/>
          <w:szCs w:val="24"/>
          <w:u w:val="none"/>
        </w:rPr>
        <w:t xml:space="preserve">Pizano, G. (2010) Influencia de la neurociencia y los siete saberes en el proceso de enseñanza aprendizaje y el rendimiento académico. </w:t>
      </w:r>
      <w:r>
        <w:rPr>
          <w:rStyle w:val="Hipervnculo"/>
          <w:rFonts w:ascii="Times New Roman" w:hAnsi="Times New Roman" w:cs="Times New Roman"/>
          <w:color w:val="000000" w:themeColor="text1"/>
          <w:sz w:val="24"/>
          <w:szCs w:val="24"/>
          <w:u w:val="none"/>
        </w:rPr>
        <w:t xml:space="preserve">Investigación educativa. </w:t>
      </w:r>
      <w:r w:rsidRPr="007B7107">
        <w:rPr>
          <w:rStyle w:val="Hipervnculo"/>
          <w:rFonts w:ascii="Times New Roman" w:hAnsi="Times New Roman" w:cs="Times New Roman"/>
          <w:color w:val="000000" w:themeColor="text1"/>
          <w:sz w:val="24"/>
          <w:szCs w:val="24"/>
          <w:u w:val="none"/>
        </w:rPr>
        <w:t>Vol.14, No. 26. Recuperado de:</w:t>
      </w:r>
    </w:p>
    <w:p w14:paraId="6C9F7BB1" w14:textId="77777777" w:rsidR="00A10B5B" w:rsidRDefault="00A10B5B" w:rsidP="0021625F">
      <w:pPr>
        <w:spacing w:line="360" w:lineRule="auto"/>
        <w:jc w:val="both"/>
        <w:rPr>
          <w:rStyle w:val="Hipervnculo"/>
          <w:rFonts w:ascii="Times New Roman" w:hAnsi="Times New Roman" w:cs="Times New Roman"/>
          <w:sz w:val="24"/>
          <w:szCs w:val="24"/>
        </w:rPr>
      </w:pPr>
      <w:r w:rsidRPr="007B7107">
        <w:rPr>
          <w:rStyle w:val="Hipervnculo"/>
          <w:rFonts w:ascii="Times New Roman" w:hAnsi="Times New Roman" w:cs="Times New Roman"/>
          <w:sz w:val="24"/>
          <w:szCs w:val="24"/>
        </w:rPr>
        <w:t>http://revistasinvestigacion.unmsm.edu.pe/index.php/educa/article/view/4178</w:t>
      </w:r>
    </w:p>
    <w:p w14:paraId="3D59331B" w14:textId="77777777" w:rsidR="00A10B5B" w:rsidRDefault="00A10B5B" w:rsidP="0021625F">
      <w:pPr>
        <w:spacing w:line="360" w:lineRule="auto"/>
        <w:jc w:val="both"/>
        <w:rPr>
          <w:rStyle w:val="Hipervnculo"/>
          <w:rFonts w:ascii="Times New Roman" w:hAnsi="Times New Roman" w:cs="Times New Roman"/>
          <w:sz w:val="24"/>
          <w:szCs w:val="24"/>
        </w:rPr>
      </w:pPr>
    </w:p>
    <w:p w14:paraId="220A6BC0" w14:textId="77777777" w:rsidR="00A10B5B" w:rsidRPr="00BD2684" w:rsidRDefault="00A10B5B" w:rsidP="0021625F">
      <w:pPr>
        <w:spacing w:line="360" w:lineRule="auto"/>
        <w:jc w:val="both"/>
        <w:rPr>
          <w:rStyle w:val="Hipervnculo"/>
          <w:rFonts w:ascii="Times New Roman" w:hAnsi="Times New Roman" w:cs="Times New Roman"/>
          <w:color w:val="000000" w:themeColor="text1"/>
          <w:sz w:val="24"/>
          <w:szCs w:val="24"/>
          <w:u w:val="none"/>
        </w:rPr>
      </w:pPr>
      <w:r w:rsidRPr="00BD2684">
        <w:rPr>
          <w:rStyle w:val="Hipervnculo"/>
          <w:rFonts w:ascii="Times New Roman" w:hAnsi="Times New Roman" w:cs="Times New Roman"/>
          <w:color w:val="000000" w:themeColor="text1"/>
          <w:sz w:val="24"/>
          <w:szCs w:val="24"/>
          <w:u w:val="none"/>
        </w:rPr>
        <w:t>Rodríguez, F. J. (2011) Contribuciones de la neurociencia al entendimiento de la creatividad humana. Arte, Individuo y Sociedad. Recuperado de:</w:t>
      </w:r>
    </w:p>
    <w:p w14:paraId="04D46F88" w14:textId="77777777" w:rsidR="00A10B5B" w:rsidRDefault="00BA0BC3" w:rsidP="0021625F">
      <w:pPr>
        <w:spacing w:line="360" w:lineRule="auto"/>
        <w:jc w:val="both"/>
        <w:rPr>
          <w:rFonts w:ascii="Times New Roman" w:hAnsi="Times New Roman" w:cs="Times New Roman"/>
          <w:sz w:val="24"/>
          <w:szCs w:val="24"/>
        </w:rPr>
      </w:pPr>
      <w:hyperlink r:id="rId14" w:history="1">
        <w:r w:rsidR="00A10B5B" w:rsidRPr="00832248">
          <w:rPr>
            <w:rStyle w:val="Hipervnculo"/>
            <w:rFonts w:ascii="Times New Roman" w:hAnsi="Times New Roman" w:cs="Times New Roman"/>
            <w:sz w:val="24"/>
            <w:szCs w:val="24"/>
          </w:rPr>
          <w:t>https://revistas.ucm.es/index.php/ARIS/article/viewFile/36253/35103</w:t>
        </w:r>
      </w:hyperlink>
    </w:p>
    <w:p w14:paraId="64C77285" w14:textId="77777777" w:rsidR="00A10B5B" w:rsidRPr="00914F67" w:rsidRDefault="00A10B5B" w:rsidP="0021625F">
      <w:pPr>
        <w:spacing w:line="360" w:lineRule="auto"/>
        <w:jc w:val="both"/>
        <w:rPr>
          <w:rFonts w:ascii="Times New Roman" w:hAnsi="Times New Roman" w:cs="Times New Roman"/>
          <w:sz w:val="24"/>
          <w:szCs w:val="24"/>
        </w:rPr>
      </w:pPr>
    </w:p>
    <w:p w14:paraId="52814869" w14:textId="77777777" w:rsidR="00A10B5B" w:rsidRPr="00914F67" w:rsidRDefault="00A10B5B" w:rsidP="0021625F">
      <w:pPr>
        <w:spacing w:line="360" w:lineRule="auto"/>
        <w:jc w:val="both"/>
        <w:rPr>
          <w:rFonts w:ascii="Times New Roman" w:hAnsi="Times New Roman" w:cs="Times New Roman"/>
          <w:sz w:val="24"/>
          <w:szCs w:val="24"/>
        </w:rPr>
      </w:pPr>
      <w:r w:rsidRPr="00914F67">
        <w:rPr>
          <w:rFonts w:ascii="Times New Roman" w:hAnsi="Times New Roman" w:cs="Times New Roman"/>
          <w:sz w:val="24"/>
          <w:szCs w:val="24"/>
        </w:rPr>
        <w:t>Saavedra M.de los A. (2001) Aprendizaje basado en el cerebro. Revista de Psicología de la Universidad de Chile, Vol.10, No. 1, 141-150. Recuperado de:</w:t>
      </w:r>
    </w:p>
    <w:p w14:paraId="44C3B3CB" w14:textId="77777777" w:rsidR="00A10B5B" w:rsidRPr="00914F67" w:rsidRDefault="00BA0BC3" w:rsidP="0021625F">
      <w:pPr>
        <w:spacing w:line="360" w:lineRule="auto"/>
        <w:jc w:val="both"/>
        <w:rPr>
          <w:rStyle w:val="Hipervnculo"/>
          <w:rFonts w:ascii="Times New Roman" w:hAnsi="Times New Roman" w:cs="Times New Roman"/>
          <w:sz w:val="24"/>
          <w:szCs w:val="24"/>
        </w:rPr>
      </w:pPr>
      <w:hyperlink r:id="rId15" w:history="1">
        <w:r w:rsidR="00A10B5B" w:rsidRPr="00914F67">
          <w:rPr>
            <w:rStyle w:val="Hipervnculo"/>
            <w:rFonts w:ascii="Times New Roman" w:hAnsi="Times New Roman" w:cs="Times New Roman"/>
            <w:sz w:val="24"/>
            <w:szCs w:val="24"/>
          </w:rPr>
          <w:t>https://revistas.uchile.cl/index.php/RDP/article/download/18559/19592/</w:t>
        </w:r>
      </w:hyperlink>
    </w:p>
    <w:p w14:paraId="22D54FCF" w14:textId="77777777" w:rsidR="00A10B5B" w:rsidRPr="00914F67" w:rsidRDefault="00A10B5B" w:rsidP="0021625F">
      <w:pPr>
        <w:rPr>
          <w:rFonts w:ascii="Times New Roman" w:hAnsi="Times New Roman" w:cs="Times New Roman"/>
          <w:sz w:val="24"/>
          <w:szCs w:val="24"/>
        </w:rPr>
      </w:pPr>
    </w:p>
    <w:p w14:paraId="7C8A491C" w14:textId="1A2FD1D2" w:rsidR="00D25D5F" w:rsidRPr="000C60D8" w:rsidRDefault="00D25D5F" w:rsidP="00BF5A82">
      <w:pPr>
        <w:spacing w:line="360" w:lineRule="auto"/>
        <w:jc w:val="both"/>
        <w:rPr>
          <w:rStyle w:val="Hipervnculo"/>
          <w:rFonts w:ascii="Times New Roman" w:hAnsi="Times New Roman" w:cs="Times New Roman"/>
          <w:sz w:val="24"/>
          <w:szCs w:val="24"/>
        </w:rPr>
      </w:pPr>
    </w:p>
    <w:p w14:paraId="7C336A98" w14:textId="503D9769" w:rsidR="00D25D5F" w:rsidRPr="000C60D8" w:rsidRDefault="00D25D5F" w:rsidP="000219EF">
      <w:pPr>
        <w:rPr>
          <w:rFonts w:ascii="Times New Roman" w:hAnsi="Times New Roman" w:cs="Times New Roman"/>
          <w:sz w:val="24"/>
          <w:szCs w:val="24"/>
        </w:rPr>
      </w:pPr>
    </w:p>
    <w:sectPr w:rsidR="00D25D5F" w:rsidRPr="000C60D8" w:rsidSect="00D21B7C">
      <w:headerReference w:type="default" r:id="rId16"/>
      <w:footerReference w:type="default" r:id="rId17"/>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C7C6D" w14:textId="77777777" w:rsidR="00BA0BC3" w:rsidRDefault="00BA0BC3" w:rsidP="004B6A34">
      <w:r>
        <w:separator/>
      </w:r>
    </w:p>
  </w:endnote>
  <w:endnote w:type="continuationSeparator" w:id="0">
    <w:p w14:paraId="1D5330D9" w14:textId="77777777" w:rsidR="00BA0BC3" w:rsidRDefault="00BA0BC3" w:rsidP="004B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93CD" w14:textId="23DC0457" w:rsidR="004B6A34" w:rsidRDefault="00D21B7C" w:rsidP="00D21B7C">
    <w:pPr>
      <w:pStyle w:val="Piedepgina"/>
      <w:jc w:val="center"/>
    </w:pPr>
    <w:r w:rsidRPr="00870C00">
      <w:rPr>
        <w:rFonts w:cs="Calibri"/>
        <w:b/>
      </w:rPr>
      <w:t xml:space="preserve">Vol. 5, Núm. 9                   </w:t>
    </w:r>
    <w:r>
      <w:rPr>
        <w:rFonts w:cs="Calibri"/>
        <w:b/>
      </w:rPr>
      <w:t xml:space="preserve">Julio - </w:t>
    </w:r>
    <w:proofErr w:type="gramStart"/>
    <w:r>
      <w:rPr>
        <w:rFonts w:cs="Calibri"/>
        <w:b/>
      </w:rPr>
      <w:t>Diciembre</w:t>
    </w:r>
    <w:proofErr w:type="gramEnd"/>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1A23B" w14:textId="77777777" w:rsidR="00BA0BC3" w:rsidRDefault="00BA0BC3" w:rsidP="004B6A34">
      <w:r>
        <w:separator/>
      </w:r>
    </w:p>
  </w:footnote>
  <w:footnote w:type="continuationSeparator" w:id="0">
    <w:p w14:paraId="062F5712" w14:textId="77777777" w:rsidR="00BA0BC3" w:rsidRDefault="00BA0BC3" w:rsidP="004B6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DC42" w14:textId="114D4194" w:rsidR="004B6A34" w:rsidRDefault="00D21B7C" w:rsidP="00D21B7C">
    <w:pPr>
      <w:pStyle w:val="Encabezado"/>
      <w:jc w:val="center"/>
    </w:pPr>
    <w:r>
      <w:rPr>
        <w:noProof/>
        <w:lang w:eastAsia="es-MX"/>
      </w:rPr>
      <w:drawing>
        <wp:inline distT="0" distB="0" distL="0" distR="0" wp14:anchorId="5BD97E64" wp14:editId="41D2A1F0">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8D"/>
    <w:rsid w:val="000000B8"/>
    <w:rsid w:val="00001136"/>
    <w:rsid w:val="000033E6"/>
    <w:rsid w:val="00007536"/>
    <w:rsid w:val="000075B5"/>
    <w:rsid w:val="00010B27"/>
    <w:rsid w:val="00011CDD"/>
    <w:rsid w:val="00012134"/>
    <w:rsid w:val="0002156E"/>
    <w:rsid w:val="000219EF"/>
    <w:rsid w:val="00036153"/>
    <w:rsid w:val="00036156"/>
    <w:rsid w:val="000430EB"/>
    <w:rsid w:val="000434E3"/>
    <w:rsid w:val="000434EF"/>
    <w:rsid w:val="000451EB"/>
    <w:rsid w:val="000528E2"/>
    <w:rsid w:val="00062321"/>
    <w:rsid w:val="00062A90"/>
    <w:rsid w:val="00065C71"/>
    <w:rsid w:val="000670D1"/>
    <w:rsid w:val="00071727"/>
    <w:rsid w:val="0007269F"/>
    <w:rsid w:val="0007404E"/>
    <w:rsid w:val="00075611"/>
    <w:rsid w:val="00080BEE"/>
    <w:rsid w:val="00083E9E"/>
    <w:rsid w:val="000842D0"/>
    <w:rsid w:val="00086ECC"/>
    <w:rsid w:val="0009161B"/>
    <w:rsid w:val="000916E6"/>
    <w:rsid w:val="00097737"/>
    <w:rsid w:val="000A362A"/>
    <w:rsid w:val="000A65A9"/>
    <w:rsid w:val="000B3298"/>
    <w:rsid w:val="000B66E8"/>
    <w:rsid w:val="000C166B"/>
    <w:rsid w:val="000C60D8"/>
    <w:rsid w:val="000C652D"/>
    <w:rsid w:val="000D0970"/>
    <w:rsid w:val="000D3A78"/>
    <w:rsid w:val="000D76A7"/>
    <w:rsid w:val="000E031B"/>
    <w:rsid w:val="000E22B8"/>
    <w:rsid w:val="000E24FA"/>
    <w:rsid w:val="000E6EEA"/>
    <w:rsid w:val="00102BA8"/>
    <w:rsid w:val="00112A2C"/>
    <w:rsid w:val="001169E9"/>
    <w:rsid w:val="0012410D"/>
    <w:rsid w:val="00124F0C"/>
    <w:rsid w:val="00126A29"/>
    <w:rsid w:val="00131D04"/>
    <w:rsid w:val="001339BB"/>
    <w:rsid w:val="00140463"/>
    <w:rsid w:val="00144CDD"/>
    <w:rsid w:val="00145118"/>
    <w:rsid w:val="001553D6"/>
    <w:rsid w:val="0015694B"/>
    <w:rsid w:val="00163F5E"/>
    <w:rsid w:val="00187594"/>
    <w:rsid w:val="001910BD"/>
    <w:rsid w:val="001A353C"/>
    <w:rsid w:val="001B0324"/>
    <w:rsid w:val="001B45EF"/>
    <w:rsid w:val="001B5DEF"/>
    <w:rsid w:val="001C2185"/>
    <w:rsid w:val="001C4AED"/>
    <w:rsid w:val="001C53A8"/>
    <w:rsid w:val="001D31BC"/>
    <w:rsid w:val="001E0A5F"/>
    <w:rsid w:val="001E6516"/>
    <w:rsid w:val="001F32C6"/>
    <w:rsid w:val="002011B9"/>
    <w:rsid w:val="00201925"/>
    <w:rsid w:val="002028A8"/>
    <w:rsid w:val="0021319B"/>
    <w:rsid w:val="002168C7"/>
    <w:rsid w:val="002170BB"/>
    <w:rsid w:val="00220D14"/>
    <w:rsid w:val="00225CE2"/>
    <w:rsid w:val="002265B9"/>
    <w:rsid w:val="00226E6F"/>
    <w:rsid w:val="00230149"/>
    <w:rsid w:val="00246407"/>
    <w:rsid w:val="002532F2"/>
    <w:rsid w:val="002545C5"/>
    <w:rsid w:val="00254E79"/>
    <w:rsid w:val="002565FC"/>
    <w:rsid w:val="00256D6A"/>
    <w:rsid w:val="0026229D"/>
    <w:rsid w:val="002625DC"/>
    <w:rsid w:val="002636A3"/>
    <w:rsid w:val="00263D48"/>
    <w:rsid w:val="0026675B"/>
    <w:rsid w:val="00274F78"/>
    <w:rsid w:val="002870F4"/>
    <w:rsid w:val="00291FD6"/>
    <w:rsid w:val="002A2259"/>
    <w:rsid w:val="002A269F"/>
    <w:rsid w:val="002B4E49"/>
    <w:rsid w:val="002B595C"/>
    <w:rsid w:val="002B5FAA"/>
    <w:rsid w:val="002B7B81"/>
    <w:rsid w:val="002C105D"/>
    <w:rsid w:val="002C664E"/>
    <w:rsid w:val="002C7CCD"/>
    <w:rsid w:val="002D6DA8"/>
    <w:rsid w:val="002E7A9D"/>
    <w:rsid w:val="002F154D"/>
    <w:rsid w:val="002F58E0"/>
    <w:rsid w:val="00305D89"/>
    <w:rsid w:val="00316038"/>
    <w:rsid w:val="0033032C"/>
    <w:rsid w:val="00332449"/>
    <w:rsid w:val="003324A0"/>
    <w:rsid w:val="0033263D"/>
    <w:rsid w:val="003341F8"/>
    <w:rsid w:val="00340991"/>
    <w:rsid w:val="00347BC1"/>
    <w:rsid w:val="00354E83"/>
    <w:rsid w:val="00362782"/>
    <w:rsid w:val="003659A8"/>
    <w:rsid w:val="00366DDC"/>
    <w:rsid w:val="00377F75"/>
    <w:rsid w:val="00381593"/>
    <w:rsid w:val="00383FDF"/>
    <w:rsid w:val="00386F74"/>
    <w:rsid w:val="00387FC4"/>
    <w:rsid w:val="003932E3"/>
    <w:rsid w:val="00395B4E"/>
    <w:rsid w:val="00397448"/>
    <w:rsid w:val="003A31D7"/>
    <w:rsid w:val="003A4577"/>
    <w:rsid w:val="003A7266"/>
    <w:rsid w:val="003B3311"/>
    <w:rsid w:val="003B3641"/>
    <w:rsid w:val="003B6075"/>
    <w:rsid w:val="003C2BAD"/>
    <w:rsid w:val="003C4D3C"/>
    <w:rsid w:val="003C76B0"/>
    <w:rsid w:val="003D5BCE"/>
    <w:rsid w:val="003E42C5"/>
    <w:rsid w:val="003F0F92"/>
    <w:rsid w:val="00400EBC"/>
    <w:rsid w:val="00405E33"/>
    <w:rsid w:val="00413039"/>
    <w:rsid w:val="0041674E"/>
    <w:rsid w:val="0042167F"/>
    <w:rsid w:val="00427B16"/>
    <w:rsid w:val="0043010E"/>
    <w:rsid w:val="00445521"/>
    <w:rsid w:val="00445537"/>
    <w:rsid w:val="00450591"/>
    <w:rsid w:val="0045196F"/>
    <w:rsid w:val="0045717E"/>
    <w:rsid w:val="004611FF"/>
    <w:rsid w:val="004646F5"/>
    <w:rsid w:val="00464C1C"/>
    <w:rsid w:val="00465298"/>
    <w:rsid w:val="00466F09"/>
    <w:rsid w:val="004732F6"/>
    <w:rsid w:val="00480B35"/>
    <w:rsid w:val="00480E2E"/>
    <w:rsid w:val="004856C4"/>
    <w:rsid w:val="00492B9B"/>
    <w:rsid w:val="00493F4D"/>
    <w:rsid w:val="00494CD9"/>
    <w:rsid w:val="004A146F"/>
    <w:rsid w:val="004B0C77"/>
    <w:rsid w:val="004B146C"/>
    <w:rsid w:val="004B24F5"/>
    <w:rsid w:val="004B6A34"/>
    <w:rsid w:val="004C1CAF"/>
    <w:rsid w:val="004C2D1D"/>
    <w:rsid w:val="004C7541"/>
    <w:rsid w:val="004D130A"/>
    <w:rsid w:val="004D2DDF"/>
    <w:rsid w:val="004D6E26"/>
    <w:rsid w:val="004E7024"/>
    <w:rsid w:val="00503EFC"/>
    <w:rsid w:val="00504FF0"/>
    <w:rsid w:val="005152F4"/>
    <w:rsid w:val="00515F6C"/>
    <w:rsid w:val="00516B96"/>
    <w:rsid w:val="00517407"/>
    <w:rsid w:val="005224CF"/>
    <w:rsid w:val="005312F1"/>
    <w:rsid w:val="00533B66"/>
    <w:rsid w:val="00534EB3"/>
    <w:rsid w:val="00535698"/>
    <w:rsid w:val="0053669D"/>
    <w:rsid w:val="00537060"/>
    <w:rsid w:val="005402AD"/>
    <w:rsid w:val="00544E5E"/>
    <w:rsid w:val="00550BFB"/>
    <w:rsid w:val="00552F57"/>
    <w:rsid w:val="00553FB4"/>
    <w:rsid w:val="00554117"/>
    <w:rsid w:val="00567700"/>
    <w:rsid w:val="00574C2C"/>
    <w:rsid w:val="00594C3F"/>
    <w:rsid w:val="00596474"/>
    <w:rsid w:val="005A4E37"/>
    <w:rsid w:val="005A7C1E"/>
    <w:rsid w:val="005B08C8"/>
    <w:rsid w:val="005B0B88"/>
    <w:rsid w:val="005B6DEE"/>
    <w:rsid w:val="005B7CE2"/>
    <w:rsid w:val="005C0CA9"/>
    <w:rsid w:val="005C3BA5"/>
    <w:rsid w:val="005E42A8"/>
    <w:rsid w:val="005E68E9"/>
    <w:rsid w:val="005F52CB"/>
    <w:rsid w:val="00603558"/>
    <w:rsid w:val="00611654"/>
    <w:rsid w:val="00611D56"/>
    <w:rsid w:val="00612208"/>
    <w:rsid w:val="006158DB"/>
    <w:rsid w:val="00624720"/>
    <w:rsid w:val="006348B9"/>
    <w:rsid w:val="00635AC6"/>
    <w:rsid w:val="006378B6"/>
    <w:rsid w:val="006425A2"/>
    <w:rsid w:val="00652A7C"/>
    <w:rsid w:val="00654011"/>
    <w:rsid w:val="00662395"/>
    <w:rsid w:val="00663B1D"/>
    <w:rsid w:val="0067300C"/>
    <w:rsid w:val="006758E3"/>
    <w:rsid w:val="00684087"/>
    <w:rsid w:val="00685B40"/>
    <w:rsid w:val="0069041C"/>
    <w:rsid w:val="006A5B22"/>
    <w:rsid w:val="006B32BA"/>
    <w:rsid w:val="006B4C60"/>
    <w:rsid w:val="006B6451"/>
    <w:rsid w:val="006B6967"/>
    <w:rsid w:val="006B6A78"/>
    <w:rsid w:val="006B757A"/>
    <w:rsid w:val="006C2478"/>
    <w:rsid w:val="006C50BC"/>
    <w:rsid w:val="006C55B7"/>
    <w:rsid w:val="006C7655"/>
    <w:rsid w:val="006D098B"/>
    <w:rsid w:val="006D10EF"/>
    <w:rsid w:val="006E0D8B"/>
    <w:rsid w:val="006E16FD"/>
    <w:rsid w:val="006E4BB8"/>
    <w:rsid w:val="006E69E3"/>
    <w:rsid w:val="006E7D10"/>
    <w:rsid w:val="006F1AEB"/>
    <w:rsid w:val="006F31F4"/>
    <w:rsid w:val="006F7E83"/>
    <w:rsid w:val="007013A4"/>
    <w:rsid w:val="00706D1F"/>
    <w:rsid w:val="00707AAA"/>
    <w:rsid w:val="007128FF"/>
    <w:rsid w:val="0071679D"/>
    <w:rsid w:val="00725CED"/>
    <w:rsid w:val="00726B96"/>
    <w:rsid w:val="00732DDD"/>
    <w:rsid w:val="007369F8"/>
    <w:rsid w:val="00741EC6"/>
    <w:rsid w:val="0074683D"/>
    <w:rsid w:val="00746F88"/>
    <w:rsid w:val="00756A70"/>
    <w:rsid w:val="00762ACA"/>
    <w:rsid w:val="0076361B"/>
    <w:rsid w:val="0076584E"/>
    <w:rsid w:val="00765BA4"/>
    <w:rsid w:val="00770E86"/>
    <w:rsid w:val="0077382F"/>
    <w:rsid w:val="00781B8A"/>
    <w:rsid w:val="007909D5"/>
    <w:rsid w:val="00790A7E"/>
    <w:rsid w:val="00794B1F"/>
    <w:rsid w:val="00797683"/>
    <w:rsid w:val="007A5A13"/>
    <w:rsid w:val="007B36BF"/>
    <w:rsid w:val="007B47BA"/>
    <w:rsid w:val="007B4CA2"/>
    <w:rsid w:val="007B7107"/>
    <w:rsid w:val="007C5AE2"/>
    <w:rsid w:val="007D4DEB"/>
    <w:rsid w:val="007D5A39"/>
    <w:rsid w:val="007D69F6"/>
    <w:rsid w:val="007E0CAA"/>
    <w:rsid w:val="007F20E1"/>
    <w:rsid w:val="007F44B0"/>
    <w:rsid w:val="008021A4"/>
    <w:rsid w:val="008055DE"/>
    <w:rsid w:val="0081088F"/>
    <w:rsid w:val="00816C0D"/>
    <w:rsid w:val="00817D43"/>
    <w:rsid w:val="008230FD"/>
    <w:rsid w:val="0082605E"/>
    <w:rsid w:val="00830A2A"/>
    <w:rsid w:val="00832D17"/>
    <w:rsid w:val="00835496"/>
    <w:rsid w:val="00843027"/>
    <w:rsid w:val="00851C70"/>
    <w:rsid w:val="00853274"/>
    <w:rsid w:val="00853A74"/>
    <w:rsid w:val="008571C1"/>
    <w:rsid w:val="00857228"/>
    <w:rsid w:val="008626D8"/>
    <w:rsid w:val="00870500"/>
    <w:rsid w:val="00871F33"/>
    <w:rsid w:val="008735BA"/>
    <w:rsid w:val="00873D0C"/>
    <w:rsid w:val="00882C62"/>
    <w:rsid w:val="008835D7"/>
    <w:rsid w:val="00884C9A"/>
    <w:rsid w:val="00886D02"/>
    <w:rsid w:val="0089587B"/>
    <w:rsid w:val="00897B86"/>
    <w:rsid w:val="008A3071"/>
    <w:rsid w:val="008A3E5E"/>
    <w:rsid w:val="008A74E4"/>
    <w:rsid w:val="008B09C8"/>
    <w:rsid w:val="008B1BC8"/>
    <w:rsid w:val="008B4AE6"/>
    <w:rsid w:val="008B6DE0"/>
    <w:rsid w:val="008C5693"/>
    <w:rsid w:val="008C5DD1"/>
    <w:rsid w:val="008E3386"/>
    <w:rsid w:val="008E5794"/>
    <w:rsid w:val="008F1807"/>
    <w:rsid w:val="008F62E7"/>
    <w:rsid w:val="009013ED"/>
    <w:rsid w:val="0091202C"/>
    <w:rsid w:val="00914CE8"/>
    <w:rsid w:val="00914F67"/>
    <w:rsid w:val="009150C3"/>
    <w:rsid w:val="00922ACA"/>
    <w:rsid w:val="00925CB7"/>
    <w:rsid w:val="0093036D"/>
    <w:rsid w:val="0093044E"/>
    <w:rsid w:val="00931131"/>
    <w:rsid w:val="0093223C"/>
    <w:rsid w:val="0093421E"/>
    <w:rsid w:val="00937513"/>
    <w:rsid w:val="00943F8D"/>
    <w:rsid w:val="00945D23"/>
    <w:rsid w:val="00952F18"/>
    <w:rsid w:val="00955C37"/>
    <w:rsid w:val="00963EA1"/>
    <w:rsid w:val="009652D9"/>
    <w:rsid w:val="009666E9"/>
    <w:rsid w:val="009724E5"/>
    <w:rsid w:val="00973438"/>
    <w:rsid w:val="00975055"/>
    <w:rsid w:val="00976604"/>
    <w:rsid w:val="009801B9"/>
    <w:rsid w:val="009879F9"/>
    <w:rsid w:val="009949D0"/>
    <w:rsid w:val="009B38A6"/>
    <w:rsid w:val="009B48A0"/>
    <w:rsid w:val="009D139A"/>
    <w:rsid w:val="009D447E"/>
    <w:rsid w:val="009E0BBA"/>
    <w:rsid w:val="009E0C18"/>
    <w:rsid w:val="009E4242"/>
    <w:rsid w:val="009E5C38"/>
    <w:rsid w:val="009E6414"/>
    <w:rsid w:val="009E64BB"/>
    <w:rsid w:val="009F5D77"/>
    <w:rsid w:val="00A006BB"/>
    <w:rsid w:val="00A026A3"/>
    <w:rsid w:val="00A02F45"/>
    <w:rsid w:val="00A0566F"/>
    <w:rsid w:val="00A07091"/>
    <w:rsid w:val="00A10B5B"/>
    <w:rsid w:val="00A1570F"/>
    <w:rsid w:val="00A20F4A"/>
    <w:rsid w:val="00A25373"/>
    <w:rsid w:val="00A258EA"/>
    <w:rsid w:val="00A42FDC"/>
    <w:rsid w:val="00A47370"/>
    <w:rsid w:val="00A50CA1"/>
    <w:rsid w:val="00A5221B"/>
    <w:rsid w:val="00A52A44"/>
    <w:rsid w:val="00A54EA0"/>
    <w:rsid w:val="00A55523"/>
    <w:rsid w:val="00A55B61"/>
    <w:rsid w:val="00A5720F"/>
    <w:rsid w:val="00A6047F"/>
    <w:rsid w:val="00A65698"/>
    <w:rsid w:val="00A6632D"/>
    <w:rsid w:val="00A6749B"/>
    <w:rsid w:val="00A725ED"/>
    <w:rsid w:val="00A77FD1"/>
    <w:rsid w:val="00A84A7E"/>
    <w:rsid w:val="00A93B52"/>
    <w:rsid w:val="00A977A3"/>
    <w:rsid w:val="00AA0D83"/>
    <w:rsid w:val="00AA1D5C"/>
    <w:rsid w:val="00AA250D"/>
    <w:rsid w:val="00AA3AD9"/>
    <w:rsid w:val="00AA5428"/>
    <w:rsid w:val="00AA6C6B"/>
    <w:rsid w:val="00AA78EC"/>
    <w:rsid w:val="00AB59DD"/>
    <w:rsid w:val="00AC1B0D"/>
    <w:rsid w:val="00AC2188"/>
    <w:rsid w:val="00AD22EB"/>
    <w:rsid w:val="00AD24A1"/>
    <w:rsid w:val="00AD3A44"/>
    <w:rsid w:val="00AD76FC"/>
    <w:rsid w:val="00AD78A5"/>
    <w:rsid w:val="00AE163F"/>
    <w:rsid w:val="00AE7D5B"/>
    <w:rsid w:val="00AF2B3C"/>
    <w:rsid w:val="00AF34EC"/>
    <w:rsid w:val="00B01F8A"/>
    <w:rsid w:val="00B024D4"/>
    <w:rsid w:val="00B046EC"/>
    <w:rsid w:val="00B101BC"/>
    <w:rsid w:val="00B20BC6"/>
    <w:rsid w:val="00B2450B"/>
    <w:rsid w:val="00B2577D"/>
    <w:rsid w:val="00B31EDD"/>
    <w:rsid w:val="00B33176"/>
    <w:rsid w:val="00B33B57"/>
    <w:rsid w:val="00B502CB"/>
    <w:rsid w:val="00B55AF8"/>
    <w:rsid w:val="00B63441"/>
    <w:rsid w:val="00B66A9C"/>
    <w:rsid w:val="00B672FD"/>
    <w:rsid w:val="00B70556"/>
    <w:rsid w:val="00B70FC7"/>
    <w:rsid w:val="00B71331"/>
    <w:rsid w:val="00B7527E"/>
    <w:rsid w:val="00B75609"/>
    <w:rsid w:val="00B75F1E"/>
    <w:rsid w:val="00B76440"/>
    <w:rsid w:val="00B76E5B"/>
    <w:rsid w:val="00B83F18"/>
    <w:rsid w:val="00B86154"/>
    <w:rsid w:val="00B86D4E"/>
    <w:rsid w:val="00B929C4"/>
    <w:rsid w:val="00BA0BC3"/>
    <w:rsid w:val="00BB0F4A"/>
    <w:rsid w:val="00BB63CD"/>
    <w:rsid w:val="00BD2684"/>
    <w:rsid w:val="00BE1B32"/>
    <w:rsid w:val="00BE73BF"/>
    <w:rsid w:val="00BF05BE"/>
    <w:rsid w:val="00BF5A82"/>
    <w:rsid w:val="00C07224"/>
    <w:rsid w:val="00C11B1D"/>
    <w:rsid w:val="00C16B7C"/>
    <w:rsid w:val="00C202ED"/>
    <w:rsid w:val="00C210AD"/>
    <w:rsid w:val="00C221B0"/>
    <w:rsid w:val="00C2322F"/>
    <w:rsid w:val="00C24E6E"/>
    <w:rsid w:val="00C30897"/>
    <w:rsid w:val="00C33CB5"/>
    <w:rsid w:val="00C34107"/>
    <w:rsid w:val="00C346BE"/>
    <w:rsid w:val="00C40045"/>
    <w:rsid w:val="00C423B2"/>
    <w:rsid w:val="00C44E91"/>
    <w:rsid w:val="00C460D1"/>
    <w:rsid w:val="00C4726B"/>
    <w:rsid w:val="00C573CA"/>
    <w:rsid w:val="00C7349C"/>
    <w:rsid w:val="00C819A8"/>
    <w:rsid w:val="00C85D51"/>
    <w:rsid w:val="00C87601"/>
    <w:rsid w:val="00C90F30"/>
    <w:rsid w:val="00C917CF"/>
    <w:rsid w:val="00C91B44"/>
    <w:rsid w:val="00C945D0"/>
    <w:rsid w:val="00CA7E24"/>
    <w:rsid w:val="00CB419B"/>
    <w:rsid w:val="00CB7181"/>
    <w:rsid w:val="00CB7BE7"/>
    <w:rsid w:val="00CC1A52"/>
    <w:rsid w:val="00CC3DEB"/>
    <w:rsid w:val="00CC5756"/>
    <w:rsid w:val="00CD1812"/>
    <w:rsid w:val="00CF2617"/>
    <w:rsid w:val="00CF3B3A"/>
    <w:rsid w:val="00CF46ED"/>
    <w:rsid w:val="00D05E07"/>
    <w:rsid w:val="00D06308"/>
    <w:rsid w:val="00D11215"/>
    <w:rsid w:val="00D128B1"/>
    <w:rsid w:val="00D172E3"/>
    <w:rsid w:val="00D17576"/>
    <w:rsid w:val="00D21B7C"/>
    <w:rsid w:val="00D25D5F"/>
    <w:rsid w:val="00D26E1F"/>
    <w:rsid w:val="00D32C8F"/>
    <w:rsid w:val="00D36052"/>
    <w:rsid w:val="00D36833"/>
    <w:rsid w:val="00D41660"/>
    <w:rsid w:val="00D44323"/>
    <w:rsid w:val="00D500A3"/>
    <w:rsid w:val="00D5388C"/>
    <w:rsid w:val="00D57EC1"/>
    <w:rsid w:val="00D66AC2"/>
    <w:rsid w:val="00D7283B"/>
    <w:rsid w:val="00D82950"/>
    <w:rsid w:val="00D83159"/>
    <w:rsid w:val="00D83A4F"/>
    <w:rsid w:val="00D840D9"/>
    <w:rsid w:val="00D8544A"/>
    <w:rsid w:val="00D85D3C"/>
    <w:rsid w:val="00D90B74"/>
    <w:rsid w:val="00D9113F"/>
    <w:rsid w:val="00D927C6"/>
    <w:rsid w:val="00D95BBD"/>
    <w:rsid w:val="00DA3975"/>
    <w:rsid w:val="00DA3A12"/>
    <w:rsid w:val="00DA480B"/>
    <w:rsid w:val="00DA72B5"/>
    <w:rsid w:val="00DA74EC"/>
    <w:rsid w:val="00DB6CC4"/>
    <w:rsid w:val="00DC46BD"/>
    <w:rsid w:val="00DC5E3B"/>
    <w:rsid w:val="00DD2FF9"/>
    <w:rsid w:val="00DD3ADC"/>
    <w:rsid w:val="00DD3BB8"/>
    <w:rsid w:val="00DE3A45"/>
    <w:rsid w:val="00DF1FBA"/>
    <w:rsid w:val="00DF7CF1"/>
    <w:rsid w:val="00E01C6C"/>
    <w:rsid w:val="00E10786"/>
    <w:rsid w:val="00E14BB8"/>
    <w:rsid w:val="00E15940"/>
    <w:rsid w:val="00E20EF6"/>
    <w:rsid w:val="00E228CB"/>
    <w:rsid w:val="00E24EB2"/>
    <w:rsid w:val="00E32CDC"/>
    <w:rsid w:val="00E35D9E"/>
    <w:rsid w:val="00E41814"/>
    <w:rsid w:val="00E45F5F"/>
    <w:rsid w:val="00E5076D"/>
    <w:rsid w:val="00E51015"/>
    <w:rsid w:val="00E51BBC"/>
    <w:rsid w:val="00E537C1"/>
    <w:rsid w:val="00E541CF"/>
    <w:rsid w:val="00E6550B"/>
    <w:rsid w:val="00E65FD3"/>
    <w:rsid w:val="00E6605E"/>
    <w:rsid w:val="00E7008D"/>
    <w:rsid w:val="00E7294D"/>
    <w:rsid w:val="00E72F37"/>
    <w:rsid w:val="00E73989"/>
    <w:rsid w:val="00E81460"/>
    <w:rsid w:val="00E87902"/>
    <w:rsid w:val="00E908CC"/>
    <w:rsid w:val="00E914FE"/>
    <w:rsid w:val="00E93985"/>
    <w:rsid w:val="00E94BAD"/>
    <w:rsid w:val="00EA0794"/>
    <w:rsid w:val="00EA39D1"/>
    <w:rsid w:val="00EB5965"/>
    <w:rsid w:val="00ED03C4"/>
    <w:rsid w:val="00ED2A74"/>
    <w:rsid w:val="00ED3D86"/>
    <w:rsid w:val="00EE60E1"/>
    <w:rsid w:val="00EE6FB2"/>
    <w:rsid w:val="00EF523C"/>
    <w:rsid w:val="00F0668B"/>
    <w:rsid w:val="00F06D9A"/>
    <w:rsid w:val="00F11751"/>
    <w:rsid w:val="00F1546E"/>
    <w:rsid w:val="00F2095C"/>
    <w:rsid w:val="00F2443F"/>
    <w:rsid w:val="00F27BEE"/>
    <w:rsid w:val="00F500F8"/>
    <w:rsid w:val="00F5082F"/>
    <w:rsid w:val="00F50928"/>
    <w:rsid w:val="00F5458D"/>
    <w:rsid w:val="00F55995"/>
    <w:rsid w:val="00F57C49"/>
    <w:rsid w:val="00F60DBC"/>
    <w:rsid w:val="00F63F06"/>
    <w:rsid w:val="00F64725"/>
    <w:rsid w:val="00F64D27"/>
    <w:rsid w:val="00F728FF"/>
    <w:rsid w:val="00F73CF6"/>
    <w:rsid w:val="00F749A0"/>
    <w:rsid w:val="00F949AD"/>
    <w:rsid w:val="00F95EEE"/>
    <w:rsid w:val="00FA32ED"/>
    <w:rsid w:val="00FB76DA"/>
    <w:rsid w:val="00FC003F"/>
    <w:rsid w:val="00FC441F"/>
    <w:rsid w:val="00FD15AA"/>
    <w:rsid w:val="00FD62DC"/>
    <w:rsid w:val="00FD63EA"/>
    <w:rsid w:val="00FD6C20"/>
    <w:rsid w:val="00FE0461"/>
    <w:rsid w:val="00FF48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03BD"/>
  <w15:chartTrackingRefBased/>
  <w15:docId w15:val="{44464803-5F73-C744-BBEE-C20A6AEC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25D5F"/>
    <w:rPr>
      <w:color w:val="0563C1" w:themeColor="hyperlink"/>
      <w:u w:val="single"/>
    </w:rPr>
  </w:style>
  <w:style w:type="character" w:styleId="Mencinsinresolver">
    <w:name w:val="Unresolved Mention"/>
    <w:basedOn w:val="Fuentedeprrafopredeter"/>
    <w:uiPriority w:val="99"/>
    <w:semiHidden/>
    <w:unhideWhenUsed/>
    <w:rsid w:val="00B01F8A"/>
    <w:rPr>
      <w:color w:val="605E5C"/>
      <w:shd w:val="clear" w:color="auto" w:fill="E1DFDD"/>
    </w:rPr>
  </w:style>
  <w:style w:type="paragraph" w:styleId="Encabezado">
    <w:name w:val="header"/>
    <w:basedOn w:val="Normal"/>
    <w:link w:val="EncabezadoCar"/>
    <w:uiPriority w:val="99"/>
    <w:unhideWhenUsed/>
    <w:rsid w:val="004B6A34"/>
    <w:pPr>
      <w:tabs>
        <w:tab w:val="center" w:pos="4252"/>
        <w:tab w:val="right" w:pos="8504"/>
      </w:tabs>
    </w:pPr>
  </w:style>
  <w:style w:type="character" w:customStyle="1" w:styleId="EncabezadoCar">
    <w:name w:val="Encabezado Car"/>
    <w:basedOn w:val="Fuentedeprrafopredeter"/>
    <w:link w:val="Encabezado"/>
    <w:uiPriority w:val="99"/>
    <w:rsid w:val="004B6A34"/>
  </w:style>
  <w:style w:type="paragraph" w:styleId="Piedepgina">
    <w:name w:val="footer"/>
    <w:basedOn w:val="Normal"/>
    <w:link w:val="PiedepginaCar"/>
    <w:uiPriority w:val="99"/>
    <w:unhideWhenUsed/>
    <w:rsid w:val="004B6A34"/>
    <w:pPr>
      <w:tabs>
        <w:tab w:val="center" w:pos="4252"/>
        <w:tab w:val="right" w:pos="8504"/>
      </w:tabs>
    </w:pPr>
  </w:style>
  <w:style w:type="character" w:customStyle="1" w:styleId="PiedepginaCar">
    <w:name w:val="Pie de página Car"/>
    <w:basedOn w:val="Fuentedeprrafopredeter"/>
    <w:link w:val="Piedepgina"/>
    <w:uiPriority w:val="99"/>
    <w:rsid w:val="004B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unam.mx/vol.10/num4/art20/art20.pdf" TargetMode="External"/><Relationship Id="rId13" Type="http://schemas.openxmlformats.org/officeDocument/2006/relationships/hyperlink" Target="https://www.researchgate.net/profile/Fernando_Maureira_Cid/publication/271328225_Neurociencia_y_educacion/links/54c57bfb0cf219bbe4f50411/Neurociencia-y-educacion.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ducoea.org/portal/La_Educacion_Digital/laeducacion_143/articles/neuroeducacion.pdf" TargetMode="External"/><Relationship Id="rId12" Type="http://schemas.openxmlformats.org/officeDocument/2006/relationships/hyperlink" Target="http://revmexneuroci.com/wp-content/uploads/2014/06/Nm082-10.pd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raco.cat/index.php/EstudisEscenics/article/download/253656/340442" TargetMode="External"/><Relationship Id="rId11" Type="http://schemas.openxmlformats.org/officeDocument/2006/relationships/hyperlink" Target="https://escuelaconcerebro.wordpress.com/2015/01/31/por-que-el-cerebro-humano-necesita-el-arte/" TargetMode="External"/><Relationship Id="rId5" Type="http://schemas.openxmlformats.org/officeDocument/2006/relationships/endnotes" Target="endnotes.xml"/><Relationship Id="rId15" Type="http://schemas.openxmlformats.org/officeDocument/2006/relationships/hyperlink" Target="https://revistas.uchile.cl/index.php/RDP/article/download/18559/19592/" TargetMode="External"/><Relationship Id="rId10" Type="http://schemas.openxmlformats.org/officeDocument/2006/relationships/hyperlink" Target="https://escuelaconcerebro.wordpress.com/2013/01/24/neuromitos-en-la-educacio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medigraphic.com/cgi-bin/new/resumen.cgi?IDARTICULO=14088" TargetMode="External"/><Relationship Id="rId14" Type="http://schemas.openxmlformats.org/officeDocument/2006/relationships/hyperlink" Target="https://revistas.ucm.es/index.php/ARIS/article/viewFile/36253/351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4313</TotalTime>
  <Pages>11</Pages>
  <Words>3543</Words>
  <Characters>19489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norma villanueva arambula</dc:creator>
  <cp:keywords/>
  <dc:description/>
  <cp:lastModifiedBy>Paquito</cp:lastModifiedBy>
  <cp:revision>576</cp:revision>
  <dcterms:created xsi:type="dcterms:W3CDTF">2018-07-25T00:03:00Z</dcterms:created>
  <dcterms:modified xsi:type="dcterms:W3CDTF">2018-08-07T23:26:00Z</dcterms:modified>
</cp:coreProperties>
</file>