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C8433" w14:textId="63198E7E" w:rsidR="00AD2569" w:rsidRPr="008278FF" w:rsidRDefault="00955478" w:rsidP="008278FF">
      <w:pPr>
        <w:spacing w:line="276" w:lineRule="auto"/>
        <w:jc w:val="right"/>
        <w:rPr>
          <w:rFonts w:ascii="Calibri" w:eastAsia="Times New Roman" w:hAnsi="Calibri" w:cs="Calibri"/>
          <w:b/>
          <w:color w:val="000000"/>
          <w:sz w:val="36"/>
          <w:szCs w:val="36"/>
          <w:lang w:val="es-MX" w:eastAsia="es-MX"/>
        </w:rPr>
      </w:pPr>
      <w:r w:rsidRPr="008278FF">
        <w:rPr>
          <w:rFonts w:ascii="Calibri" w:eastAsia="Times New Roman" w:hAnsi="Calibri" w:cs="Calibri"/>
          <w:b/>
          <w:color w:val="000000"/>
          <w:sz w:val="36"/>
          <w:szCs w:val="36"/>
          <w:lang w:val="es-MX" w:eastAsia="es-MX"/>
        </w:rPr>
        <w:t>La Construcción de las C</w:t>
      </w:r>
      <w:r w:rsidR="0088712D" w:rsidRPr="008278FF">
        <w:rPr>
          <w:rFonts w:ascii="Calibri" w:eastAsia="Times New Roman" w:hAnsi="Calibri" w:cs="Calibri"/>
          <w:b/>
          <w:color w:val="000000"/>
          <w:sz w:val="36"/>
          <w:szCs w:val="36"/>
          <w:lang w:val="es-MX" w:eastAsia="es-MX"/>
        </w:rPr>
        <w:t>ompetencia</w:t>
      </w:r>
      <w:r w:rsidR="001B3882" w:rsidRPr="008278FF">
        <w:rPr>
          <w:rFonts w:ascii="Calibri" w:eastAsia="Times New Roman" w:hAnsi="Calibri" w:cs="Calibri"/>
          <w:b/>
          <w:color w:val="000000"/>
          <w:sz w:val="36"/>
          <w:szCs w:val="36"/>
          <w:lang w:val="es-MX" w:eastAsia="es-MX"/>
        </w:rPr>
        <w:t>s</w:t>
      </w:r>
      <w:r w:rsidRPr="008278FF">
        <w:rPr>
          <w:rFonts w:ascii="Calibri" w:eastAsia="Times New Roman" w:hAnsi="Calibri" w:cs="Calibri"/>
          <w:b/>
          <w:color w:val="000000"/>
          <w:sz w:val="36"/>
          <w:szCs w:val="36"/>
          <w:lang w:val="es-MX" w:eastAsia="es-MX"/>
        </w:rPr>
        <w:t xml:space="preserve"> en la Educación Turística</w:t>
      </w:r>
      <w:r w:rsidR="001B3882" w:rsidRPr="008278FF">
        <w:rPr>
          <w:rFonts w:ascii="Calibri" w:eastAsia="Times New Roman" w:hAnsi="Calibri" w:cs="Calibri"/>
          <w:b/>
          <w:color w:val="000000"/>
          <w:sz w:val="36"/>
          <w:szCs w:val="36"/>
          <w:lang w:val="es-MX" w:eastAsia="es-MX"/>
        </w:rPr>
        <w:t xml:space="preserve">. </w:t>
      </w:r>
      <w:r w:rsidR="00316356" w:rsidRPr="008278FF">
        <w:rPr>
          <w:rFonts w:ascii="Calibri" w:eastAsia="Times New Roman" w:hAnsi="Calibri" w:cs="Calibri"/>
          <w:b/>
          <w:color w:val="000000"/>
          <w:sz w:val="36"/>
          <w:szCs w:val="36"/>
          <w:lang w:val="es-MX" w:eastAsia="es-MX"/>
        </w:rPr>
        <w:t xml:space="preserve"> </w:t>
      </w:r>
      <w:r w:rsidR="009F1EB1" w:rsidRPr="008278FF">
        <w:rPr>
          <w:rFonts w:ascii="Calibri" w:eastAsia="Times New Roman" w:hAnsi="Calibri" w:cs="Calibri"/>
          <w:b/>
          <w:color w:val="000000"/>
          <w:sz w:val="36"/>
          <w:szCs w:val="36"/>
          <w:lang w:val="es-MX" w:eastAsia="es-MX"/>
        </w:rPr>
        <w:t>En el ámbito del aula y la práctica, a t</w:t>
      </w:r>
      <w:r w:rsidR="008278FF">
        <w:rPr>
          <w:rFonts w:ascii="Calibri" w:eastAsia="Times New Roman" w:hAnsi="Calibri" w:cs="Calibri"/>
          <w:b/>
          <w:color w:val="000000"/>
          <w:sz w:val="36"/>
          <w:szCs w:val="36"/>
          <w:lang w:val="es-MX" w:eastAsia="es-MX"/>
        </w:rPr>
        <w:t>ravés de proyectos integradores</w:t>
      </w:r>
      <w:r w:rsidR="008278FF">
        <w:rPr>
          <w:rFonts w:ascii="Calibri" w:eastAsia="Times New Roman" w:hAnsi="Calibri" w:cs="Calibri"/>
          <w:b/>
          <w:color w:val="000000"/>
          <w:sz w:val="36"/>
          <w:szCs w:val="36"/>
          <w:lang w:val="es-MX" w:eastAsia="es-MX"/>
        </w:rPr>
        <w:br/>
      </w:r>
    </w:p>
    <w:p w14:paraId="53008DDD" w14:textId="4F1E93D1" w:rsidR="008B24A8" w:rsidRPr="008278FF" w:rsidRDefault="008B24A8" w:rsidP="00827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Calibri" w:eastAsia="Times New Roman" w:hAnsi="Calibri" w:cs="Calibri"/>
          <w:b/>
          <w:i/>
          <w:color w:val="000000"/>
          <w:sz w:val="28"/>
          <w:szCs w:val="36"/>
          <w:lang w:val="es-MX" w:eastAsia="es-MX"/>
        </w:rPr>
      </w:pPr>
      <w:r w:rsidRPr="008278FF">
        <w:rPr>
          <w:rFonts w:ascii="Calibri" w:eastAsia="Times New Roman" w:hAnsi="Calibri" w:cs="Calibri" w:hint="eastAsia"/>
          <w:b/>
          <w:i/>
          <w:color w:val="000000"/>
          <w:sz w:val="28"/>
          <w:szCs w:val="36"/>
          <w:lang w:val="es-MX" w:eastAsia="es-MX"/>
        </w:rPr>
        <w:t xml:space="preserve">The Construction of Competences in Tourism Education. In the classroom and </w:t>
      </w:r>
      <w:proofErr w:type="spellStart"/>
      <w:r w:rsidRPr="008278FF">
        <w:rPr>
          <w:rFonts w:ascii="Calibri" w:eastAsia="Times New Roman" w:hAnsi="Calibri" w:cs="Calibri" w:hint="eastAsia"/>
          <w:b/>
          <w:i/>
          <w:color w:val="000000"/>
          <w:sz w:val="28"/>
          <w:szCs w:val="36"/>
          <w:lang w:val="es-MX" w:eastAsia="es-MX"/>
        </w:rPr>
        <w:t>practic</w:t>
      </w:r>
      <w:r w:rsidR="008278FF">
        <w:rPr>
          <w:rFonts w:ascii="Calibri" w:eastAsia="Times New Roman" w:hAnsi="Calibri" w:cs="Calibri" w:hint="eastAsia"/>
          <w:b/>
          <w:i/>
          <w:color w:val="000000"/>
          <w:sz w:val="28"/>
          <w:szCs w:val="36"/>
          <w:lang w:val="es-MX" w:eastAsia="es-MX"/>
        </w:rPr>
        <w:t>e</w:t>
      </w:r>
      <w:proofErr w:type="spellEnd"/>
      <w:r w:rsidR="008278FF">
        <w:rPr>
          <w:rFonts w:ascii="Calibri" w:eastAsia="Times New Roman" w:hAnsi="Calibri" w:cs="Calibri" w:hint="eastAsia"/>
          <w:b/>
          <w:i/>
          <w:color w:val="000000"/>
          <w:sz w:val="28"/>
          <w:szCs w:val="36"/>
          <w:lang w:val="es-MX" w:eastAsia="es-MX"/>
        </w:rPr>
        <w:t xml:space="preserve">, </w:t>
      </w:r>
      <w:proofErr w:type="spellStart"/>
      <w:r w:rsidR="008278FF">
        <w:rPr>
          <w:rFonts w:ascii="Calibri" w:eastAsia="Times New Roman" w:hAnsi="Calibri" w:cs="Calibri" w:hint="eastAsia"/>
          <w:b/>
          <w:i/>
          <w:color w:val="000000"/>
          <w:sz w:val="28"/>
          <w:szCs w:val="36"/>
          <w:lang w:val="es-MX" w:eastAsia="es-MX"/>
        </w:rPr>
        <w:t>through</w:t>
      </w:r>
      <w:proofErr w:type="spellEnd"/>
      <w:r w:rsidR="008278FF">
        <w:rPr>
          <w:rFonts w:ascii="Calibri" w:eastAsia="Times New Roman" w:hAnsi="Calibri" w:cs="Calibri" w:hint="eastAsia"/>
          <w:b/>
          <w:i/>
          <w:color w:val="000000"/>
          <w:sz w:val="28"/>
          <w:szCs w:val="36"/>
          <w:lang w:val="es-MX" w:eastAsia="es-MX"/>
        </w:rPr>
        <w:t xml:space="preserve"> </w:t>
      </w:r>
      <w:proofErr w:type="spellStart"/>
      <w:r w:rsidR="008278FF">
        <w:rPr>
          <w:rFonts w:ascii="Calibri" w:eastAsia="Times New Roman" w:hAnsi="Calibri" w:cs="Calibri" w:hint="eastAsia"/>
          <w:b/>
          <w:i/>
          <w:color w:val="000000"/>
          <w:sz w:val="28"/>
          <w:szCs w:val="36"/>
          <w:lang w:val="es-MX" w:eastAsia="es-MX"/>
        </w:rPr>
        <w:t>integrative</w:t>
      </w:r>
      <w:proofErr w:type="spellEnd"/>
      <w:r w:rsidR="008278FF">
        <w:rPr>
          <w:rFonts w:ascii="Calibri" w:eastAsia="Times New Roman" w:hAnsi="Calibri" w:cs="Calibri" w:hint="eastAsia"/>
          <w:b/>
          <w:i/>
          <w:color w:val="000000"/>
          <w:sz w:val="28"/>
          <w:szCs w:val="36"/>
          <w:lang w:val="es-MX" w:eastAsia="es-MX"/>
        </w:rPr>
        <w:t xml:space="preserve"> </w:t>
      </w:r>
      <w:proofErr w:type="spellStart"/>
      <w:r w:rsidR="008278FF">
        <w:rPr>
          <w:rFonts w:ascii="Calibri" w:eastAsia="Times New Roman" w:hAnsi="Calibri" w:cs="Calibri" w:hint="eastAsia"/>
          <w:b/>
          <w:i/>
          <w:color w:val="000000"/>
          <w:sz w:val="28"/>
          <w:szCs w:val="36"/>
          <w:lang w:val="es-MX" w:eastAsia="es-MX"/>
        </w:rPr>
        <w:t>projects</w:t>
      </w:r>
      <w:proofErr w:type="spellEnd"/>
    </w:p>
    <w:p w14:paraId="655BE34D" w14:textId="77777777" w:rsidR="008B24A8" w:rsidRPr="008B24A8" w:rsidRDefault="008B24A8" w:rsidP="00827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EastAsia" w:hAnsiTheme="majorEastAsia" w:cstheme="majorEastAsia"/>
          <w:lang w:eastAsia="ja-JP"/>
        </w:rPr>
      </w:pPr>
    </w:p>
    <w:p w14:paraId="2BBC37A6" w14:textId="5ECDCDFD" w:rsidR="008278FF" w:rsidRPr="008278FF" w:rsidRDefault="008278FF" w:rsidP="008278FF">
      <w:pPr>
        <w:spacing w:line="276" w:lineRule="auto"/>
        <w:jc w:val="right"/>
        <w:rPr>
          <w:rFonts w:ascii="Times New Roman" w:hAnsi="Times New Roman" w:cs="Times New Roman"/>
          <w:lang w:val="es-MX"/>
        </w:rPr>
      </w:pPr>
      <w:r w:rsidRPr="008278FF">
        <w:rPr>
          <w:rFonts w:ascii="Calibri" w:eastAsia="Calibri" w:hAnsi="Calibri" w:cs="Calibri"/>
          <w:b/>
          <w:lang w:val="es-ES" w:eastAsia="es-ES_tradnl"/>
        </w:rPr>
        <w:t>Norma Patricia Juan Vázquez</w:t>
      </w:r>
      <w:r>
        <w:rPr>
          <w:rFonts w:ascii="Calibri" w:eastAsia="Calibri" w:hAnsi="Calibri" w:cs="Calibri"/>
          <w:b/>
          <w:lang w:val="es-ES" w:eastAsia="es-ES_tradnl"/>
        </w:rPr>
        <w:br/>
      </w:r>
      <w:r w:rsidRPr="008278FF">
        <w:rPr>
          <w:rFonts w:ascii="Times New Roman" w:hAnsi="Times New Roman" w:cs="Times New Roman"/>
          <w:lang w:val="es-MX"/>
        </w:rPr>
        <w:t>Universidad Autónoma de Chiapas, México</w:t>
      </w:r>
      <w:r>
        <w:rPr>
          <w:rFonts w:ascii="Times New Roman" w:hAnsi="Times New Roman" w:cs="Times New Roman"/>
          <w:lang w:val="es-MX"/>
        </w:rPr>
        <w:br/>
      </w:r>
      <w:hyperlink r:id="rId7" w:history="1">
        <w:r w:rsidRPr="008278FF">
          <w:rPr>
            <w:rStyle w:val="Hipervnculo"/>
            <w:rFonts w:ascii="Calibri" w:hAnsi="Calibri" w:cs="Calibri"/>
            <w:color w:val="FF0000"/>
            <w:szCs w:val="22"/>
            <w:u w:val="none"/>
            <w:lang w:val="en-US" w:eastAsia="es-ES_tradnl"/>
          </w:rPr>
          <w:t>normajuan_06@hotmail.com</w:t>
        </w:r>
      </w:hyperlink>
    </w:p>
    <w:p w14:paraId="25F51E72" w14:textId="2B1DA7D4" w:rsidR="009F1EB1" w:rsidRPr="008278FF" w:rsidRDefault="009F1EB1" w:rsidP="008278FF">
      <w:pPr>
        <w:spacing w:line="276" w:lineRule="auto"/>
        <w:jc w:val="right"/>
        <w:rPr>
          <w:rFonts w:ascii="Calibri" w:eastAsia="Calibri" w:hAnsi="Calibri" w:cs="Calibri"/>
          <w:b/>
          <w:lang w:val="es-ES" w:eastAsia="es-ES_tradnl"/>
        </w:rPr>
      </w:pPr>
    </w:p>
    <w:p w14:paraId="63BFB564" w14:textId="77777777" w:rsidR="008278FF" w:rsidRPr="008278FF" w:rsidRDefault="008278FF" w:rsidP="008278FF">
      <w:pPr>
        <w:spacing w:line="276" w:lineRule="auto"/>
        <w:jc w:val="right"/>
        <w:rPr>
          <w:rFonts w:ascii="Times New Roman" w:hAnsi="Times New Roman" w:cs="Times New Roman"/>
          <w:lang w:val="es-MX"/>
        </w:rPr>
      </w:pPr>
      <w:r w:rsidRPr="008278FF">
        <w:rPr>
          <w:rFonts w:ascii="Calibri" w:eastAsia="Calibri" w:hAnsi="Calibri" w:cs="Calibri"/>
          <w:b/>
          <w:lang w:val="es-ES" w:eastAsia="es-ES_tradnl"/>
        </w:rPr>
        <w:t>Romeo Alvarado López</w:t>
      </w:r>
      <w:r>
        <w:rPr>
          <w:rFonts w:ascii="Calibri" w:eastAsia="Calibri" w:hAnsi="Calibri" w:cs="Calibri"/>
          <w:b/>
          <w:lang w:val="es-ES" w:eastAsia="es-ES_tradnl"/>
        </w:rPr>
        <w:br/>
      </w:r>
      <w:r w:rsidRPr="008278FF">
        <w:rPr>
          <w:rFonts w:ascii="Times New Roman" w:hAnsi="Times New Roman" w:cs="Times New Roman"/>
          <w:lang w:val="es-MX"/>
        </w:rPr>
        <w:t>Universidad Autónoma de Chiapas, México</w:t>
      </w:r>
    </w:p>
    <w:p w14:paraId="121DE5B0" w14:textId="18CE5017" w:rsidR="004248A4" w:rsidRPr="008278FF" w:rsidRDefault="00A85FC8" w:rsidP="008278FF">
      <w:pPr>
        <w:spacing w:line="276" w:lineRule="auto"/>
        <w:jc w:val="right"/>
        <w:rPr>
          <w:rStyle w:val="Hipervnculo"/>
          <w:rFonts w:ascii="Calibri" w:hAnsi="Calibri" w:cs="Calibri"/>
          <w:color w:val="FF0000"/>
          <w:szCs w:val="22"/>
          <w:u w:val="none"/>
          <w:lang w:val="en-US" w:eastAsia="es-ES_tradnl"/>
        </w:rPr>
      </w:pPr>
      <w:hyperlink r:id="rId8" w:history="1">
        <w:r w:rsidR="004248A4" w:rsidRPr="008278FF">
          <w:rPr>
            <w:rStyle w:val="Hipervnculo"/>
            <w:rFonts w:ascii="Calibri" w:hAnsi="Calibri" w:cs="Calibri"/>
            <w:color w:val="FF0000"/>
            <w:szCs w:val="22"/>
            <w:u w:val="none"/>
            <w:lang w:val="en-US" w:eastAsia="es-ES_tradnl"/>
          </w:rPr>
          <w:t>alvarado-unach@hotmail.com</w:t>
        </w:r>
      </w:hyperlink>
    </w:p>
    <w:p w14:paraId="1F865860" w14:textId="77777777" w:rsidR="004248A4" w:rsidRDefault="004248A4" w:rsidP="009F1EB1">
      <w:pPr>
        <w:spacing w:line="360" w:lineRule="auto"/>
        <w:rPr>
          <w:rFonts w:ascii="Arial" w:hAnsi="Arial" w:cs="Arial"/>
          <w:lang w:val="es-ES"/>
        </w:rPr>
      </w:pPr>
    </w:p>
    <w:p w14:paraId="210F4133" w14:textId="0878ACF2" w:rsidR="00A00DAC" w:rsidRPr="008278FF" w:rsidRDefault="008278FF" w:rsidP="00A00DAC">
      <w:pPr>
        <w:spacing w:line="360" w:lineRule="auto"/>
        <w:rPr>
          <w:rFonts w:ascii="Calibri" w:eastAsia="Cambria" w:hAnsi="Calibri" w:cs="Times New Roman"/>
          <w:b/>
          <w:color w:val="000000"/>
          <w:sz w:val="28"/>
          <w:lang w:val="es-MX" w:eastAsia="es-ES"/>
        </w:rPr>
      </w:pPr>
      <w:r w:rsidRPr="008278FF">
        <w:rPr>
          <w:rFonts w:ascii="Calibri" w:eastAsia="Cambria" w:hAnsi="Calibri" w:cs="Times New Roman"/>
          <w:b/>
          <w:color w:val="000000"/>
          <w:sz w:val="28"/>
          <w:lang w:val="es-MX" w:eastAsia="es-ES"/>
        </w:rPr>
        <w:t>Resumen</w:t>
      </w:r>
    </w:p>
    <w:p w14:paraId="6145106D" w14:textId="77777777" w:rsidR="00A00DAC" w:rsidRPr="00101C61" w:rsidRDefault="00A00DAC" w:rsidP="00A00DAC">
      <w:pPr>
        <w:spacing w:line="360" w:lineRule="auto"/>
        <w:jc w:val="both"/>
        <w:rPr>
          <w:rFonts w:ascii="Times New Roman" w:hAnsi="Times New Roman" w:cs="Times New Roman"/>
          <w:color w:val="000000" w:themeColor="text1"/>
          <w:lang w:val="es-ES"/>
        </w:rPr>
      </w:pPr>
      <w:r w:rsidRPr="00101C61">
        <w:rPr>
          <w:rFonts w:ascii="Times New Roman" w:hAnsi="Times New Roman" w:cs="Times New Roman"/>
          <w:color w:val="000000" w:themeColor="text1"/>
          <w:lang w:val="es-ES"/>
        </w:rPr>
        <w:t xml:space="preserve">El </w:t>
      </w:r>
      <w:r>
        <w:rPr>
          <w:rFonts w:ascii="Times New Roman" w:hAnsi="Times New Roman" w:cs="Times New Roman"/>
          <w:color w:val="000000" w:themeColor="text1"/>
          <w:lang w:val="es-ES"/>
        </w:rPr>
        <w:t>panorama</w:t>
      </w:r>
      <w:r w:rsidRPr="00101C61">
        <w:rPr>
          <w:rFonts w:ascii="Times New Roman" w:hAnsi="Times New Roman" w:cs="Times New Roman"/>
          <w:color w:val="000000" w:themeColor="text1"/>
          <w:lang w:val="es-ES"/>
        </w:rPr>
        <w:t xml:space="preserve"> económico actual demanda de los estudiantes universitarios diversas competencias para poder enfrentar los retos de los nuevos tiempos y que sean ciudadanos comprometidos </w:t>
      </w:r>
      <w:r w:rsidRPr="004930B8">
        <w:rPr>
          <w:rFonts w:ascii="Times New Roman" w:hAnsi="Times New Roman" w:cs="Times New Roman"/>
          <w:color w:val="000000" w:themeColor="text1"/>
          <w:lang w:val="es-ES"/>
        </w:rPr>
        <w:t>con su entorno</w:t>
      </w:r>
      <w:r w:rsidRPr="00101C61">
        <w:rPr>
          <w:rFonts w:ascii="Times New Roman" w:hAnsi="Times New Roman" w:cs="Times New Roman"/>
          <w:color w:val="000000" w:themeColor="text1"/>
          <w:lang w:val="es-ES"/>
        </w:rPr>
        <w:t>. En la década de los 90, el cambio de paradigmas de la educación superior creo nuevos procesos de enseñanza-aprendizaje cuya meta es integrar teoría y práctica y, asimismo, tomar en cuenta el perfil de cada disciplina. Algunos especialistas como Medina, (2006) afirman que es necesario “formar a individuos con competencias cognitivas y operativas”, capaces de ori</w:t>
      </w:r>
      <w:r>
        <w:rPr>
          <w:rFonts w:ascii="Times New Roman" w:hAnsi="Times New Roman" w:cs="Times New Roman"/>
          <w:color w:val="000000" w:themeColor="text1"/>
          <w:lang w:val="es-ES"/>
        </w:rPr>
        <w:t>entar su desarrollo profesional. E</w:t>
      </w:r>
      <w:r w:rsidRPr="00101C61">
        <w:rPr>
          <w:rFonts w:ascii="Times New Roman" w:hAnsi="Times New Roman" w:cs="Times New Roman"/>
          <w:color w:val="000000" w:themeColor="text1"/>
          <w:lang w:val="es-ES"/>
        </w:rPr>
        <w:t>l objetivo principal es que el estudiante obteng</w:t>
      </w:r>
      <w:r>
        <w:rPr>
          <w:rFonts w:ascii="Times New Roman" w:hAnsi="Times New Roman" w:cs="Times New Roman"/>
          <w:color w:val="000000" w:themeColor="text1"/>
          <w:lang w:val="es-ES"/>
        </w:rPr>
        <w:t>a un conocimiento significativo</w:t>
      </w:r>
      <w:r w:rsidRPr="00101C61">
        <w:rPr>
          <w:rFonts w:ascii="Times New Roman" w:hAnsi="Times New Roman" w:cs="Times New Roman"/>
          <w:color w:val="000000" w:themeColor="text1"/>
          <w:lang w:val="es-ES"/>
        </w:rPr>
        <w:t xml:space="preserve"> para así intervenir en la solución de problemas relevantes </w:t>
      </w:r>
      <w:r>
        <w:rPr>
          <w:rFonts w:ascii="Times New Roman" w:hAnsi="Times New Roman" w:cs="Times New Roman"/>
          <w:color w:val="000000" w:themeColor="text1"/>
          <w:lang w:val="es-ES"/>
        </w:rPr>
        <w:t xml:space="preserve">en </w:t>
      </w:r>
      <w:r w:rsidRPr="00101C61">
        <w:rPr>
          <w:rFonts w:ascii="Times New Roman" w:hAnsi="Times New Roman" w:cs="Times New Roman"/>
          <w:color w:val="000000" w:themeColor="text1"/>
          <w:lang w:val="es-ES"/>
        </w:rPr>
        <w:t xml:space="preserve">su ámbito laboral. </w:t>
      </w:r>
    </w:p>
    <w:p w14:paraId="319409B4" w14:textId="77777777" w:rsidR="00A00DAC" w:rsidRPr="00101C61" w:rsidRDefault="00A00DAC" w:rsidP="00A00DAC">
      <w:pPr>
        <w:widowControl w:val="0"/>
        <w:autoSpaceDE w:val="0"/>
        <w:autoSpaceDN w:val="0"/>
        <w:adjustRightInd w:val="0"/>
        <w:spacing w:line="360" w:lineRule="auto"/>
        <w:jc w:val="both"/>
        <w:rPr>
          <w:rFonts w:ascii="Times New Roman" w:hAnsi="Times New Roman" w:cs="Times New Roman"/>
          <w:color w:val="000000" w:themeColor="text1"/>
        </w:rPr>
      </w:pPr>
      <w:r w:rsidRPr="00101C61">
        <w:rPr>
          <w:rFonts w:ascii="Times New Roman" w:hAnsi="Times New Roman" w:cs="Times New Roman"/>
          <w:color w:val="000000" w:themeColor="text1"/>
          <w:lang w:val="es-ES"/>
        </w:rPr>
        <w:t xml:space="preserve">La educación por competencias es un proceso </w:t>
      </w:r>
      <w:r w:rsidRPr="00101C61">
        <w:rPr>
          <w:rFonts w:ascii="Times New Roman" w:hAnsi="Times New Roman" w:cs="Times New Roman"/>
          <w:color w:val="000000" w:themeColor="text1"/>
        </w:rPr>
        <w:t xml:space="preserve">multifactorial en donde el individuo realiza una interrelación </w:t>
      </w:r>
      <w:r>
        <w:rPr>
          <w:rFonts w:ascii="Times New Roman" w:hAnsi="Times New Roman" w:cs="Times New Roman"/>
          <w:color w:val="000000" w:themeColor="text1"/>
        </w:rPr>
        <w:t>más dinámica con su entorno,</w:t>
      </w:r>
      <w:r w:rsidRPr="00101C61">
        <w:rPr>
          <w:rFonts w:ascii="Times New Roman" w:hAnsi="Times New Roman" w:cs="Times New Roman"/>
          <w:color w:val="000000" w:themeColor="text1"/>
        </w:rPr>
        <w:t xml:space="preserve"> su objetivo de aprendizaje, </w:t>
      </w:r>
      <w:r>
        <w:rPr>
          <w:rFonts w:ascii="Times New Roman" w:hAnsi="Times New Roman" w:cs="Times New Roman"/>
          <w:color w:val="000000" w:themeColor="text1"/>
        </w:rPr>
        <w:t>y con</w:t>
      </w:r>
      <w:r w:rsidRPr="00101C61">
        <w:rPr>
          <w:rFonts w:ascii="Times New Roman" w:hAnsi="Times New Roman" w:cs="Times New Roman"/>
          <w:color w:val="000000" w:themeColor="text1"/>
        </w:rPr>
        <w:t xml:space="preserve"> </w:t>
      </w:r>
      <w:r>
        <w:rPr>
          <w:rFonts w:ascii="Times New Roman" w:hAnsi="Times New Roman" w:cs="Times New Roman"/>
          <w:color w:val="000000" w:themeColor="text1"/>
        </w:rPr>
        <w:t>las</w:t>
      </w:r>
      <w:r w:rsidRPr="00101C61">
        <w:rPr>
          <w:rFonts w:ascii="Times New Roman" w:hAnsi="Times New Roman" w:cs="Times New Roman"/>
          <w:color w:val="000000" w:themeColor="text1"/>
        </w:rPr>
        <w:t xml:space="preserve"> habilidades innatas que deberán de formar su perfil de egreso. Dentro de estos procesos educativos los proyectos integradores son herramientas que permiten que de manera sistémica se evalúen aspectos de competencias a partir de </w:t>
      </w:r>
      <w:r>
        <w:rPr>
          <w:rFonts w:ascii="Times New Roman" w:hAnsi="Times New Roman" w:cs="Times New Roman"/>
          <w:color w:val="000000" w:themeColor="text1"/>
        </w:rPr>
        <w:t xml:space="preserve">los </w:t>
      </w:r>
      <w:r w:rsidRPr="00101C61">
        <w:rPr>
          <w:rFonts w:ascii="Times New Roman" w:hAnsi="Times New Roman" w:cs="Times New Roman"/>
          <w:color w:val="000000" w:themeColor="text1"/>
        </w:rPr>
        <w:t xml:space="preserve">conocimientos, habilidades, actitudes y valores adquiridos por los estudiantes. </w:t>
      </w:r>
      <w:r w:rsidRPr="00101C61">
        <w:rPr>
          <w:rFonts w:ascii="Times New Roman" w:hAnsi="Times New Roman" w:cs="Times New Roman"/>
          <w:color w:val="000000" w:themeColor="text1"/>
          <w:lang w:val="es-ES"/>
        </w:rPr>
        <w:t xml:space="preserve">Es decir, </w:t>
      </w:r>
      <w:r w:rsidRPr="00101C61">
        <w:rPr>
          <w:rFonts w:ascii="Times New Roman" w:hAnsi="Times New Roman" w:cs="Times New Roman"/>
          <w:color w:val="000000" w:themeColor="text1"/>
        </w:rPr>
        <w:t xml:space="preserve">la riqueza de esta técnica es que </w:t>
      </w:r>
      <w:r w:rsidRPr="00101C61">
        <w:rPr>
          <w:rFonts w:ascii="Times New Roman" w:hAnsi="Times New Roman" w:cs="Times New Roman"/>
          <w:color w:val="000000" w:themeColor="text1"/>
        </w:rPr>
        <w:lastRenderedPageBreak/>
        <w:t>permite al estudiante movilizar</w:t>
      </w:r>
      <w:r>
        <w:rPr>
          <w:rFonts w:ascii="Times New Roman" w:hAnsi="Times New Roman" w:cs="Times New Roman"/>
          <w:color w:val="000000" w:themeColor="text1"/>
        </w:rPr>
        <w:t>se</w:t>
      </w:r>
      <w:r w:rsidRPr="00101C61">
        <w:rPr>
          <w:rFonts w:ascii="Times New Roman" w:hAnsi="Times New Roman" w:cs="Times New Roman"/>
          <w:color w:val="000000" w:themeColor="text1"/>
        </w:rPr>
        <w:t xml:space="preserve"> e intervenir en una realidad determinada con el conocimiento adquirido a lo largo de su formación profesional.</w:t>
      </w:r>
    </w:p>
    <w:p w14:paraId="17450BA5" w14:textId="77777777" w:rsidR="00A00DAC" w:rsidRDefault="00A00DAC" w:rsidP="00A00DAC">
      <w:pPr>
        <w:widowControl w:val="0"/>
        <w:autoSpaceDE w:val="0"/>
        <w:autoSpaceDN w:val="0"/>
        <w:adjustRightInd w:val="0"/>
        <w:spacing w:line="360" w:lineRule="auto"/>
        <w:jc w:val="both"/>
        <w:rPr>
          <w:rFonts w:ascii="Times New Roman" w:hAnsi="Times New Roman" w:cs="Times New Roman"/>
          <w:color w:val="000000" w:themeColor="text1"/>
        </w:rPr>
      </w:pPr>
      <w:r w:rsidRPr="00101C61">
        <w:rPr>
          <w:rFonts w:ascii="Times New Roman" w:hAnsi="Times New Roman" w:cs="Times New Roman"/>
          <w:color w:val="000000" w:themeColor="text1"/>
        </w:rPr>
        <w:t>Los proyectos integradores fueron puestos en marcha desde el 2014</w:t>
      </w:r>
      <w:r>
        <w:rPr>
          <w:rFonts w:ascii="Times New Roman" w:hAnsi="Times New Roman" w:cs="Times New Roman"/>
          <w:color w:val="000000" w:themeColor="text1"/>
        </w:rPr>
        <w:t xml:space="preserve"> con los estudiantes de la </w:t>
      </w:r>
      <w:r w:rsidRPr="00AB411B">
        <w:rPr>
          <w:rFonts w:ascii="Times New Roman" w:hAnsi="Times New Roman" w:cs="Times New Roman"/>
          <w:color w:val="000000" w:themeColor="text1"/>
        </w:rPr>
        <w:t>licenciatura en gestión</w:t>
      </w:r>
      <w:r>
        <w:rPr>
          <w:rFonts w:ascii="Times New Roman" w:hAnsi="Times New Roman" w:cs="Times New Roman"/>
          <w:color w:val="000000" w:themeColor="text1"/>
        </w:rPr>
        <w:t xml:space="preserve"> turística,</w:t>
      </w:r>
      <w:r w:rsidRPr="00101C61">
        <w:rPr>
          <w:rFonts w:ascii="Times New Roman" w:hAnsi="Times New Roman" w:cs="Times New Roman"/>
          <w:color w:val="000000" w:themeColor="text1"/>
        </w:rPr>
        <w:t xml:space="preserve"> de diversos semestres de la Facultad de </w:t>
      </w:r>
      <w:r>
        <w:rPr>
          <w:rFonts w:ascii="Times New Roman" w:hAnsi="Times New Roman" w:cs="Times New Roman"/>
          <w:color w:val="000000" w:themeColor="text1"/>
        </w:rPr>
        <w:t>Ciencias Administrativas-</w:t>
      </w:r>
      <w:r w:rsidRPr="00101C61">
        <w:rPr>
          <w:rFonts w:ascii="Times New Roman" w:hAnsi="Times New Roman" w:cs="Times New Roman"/>
          <w:color w:val="000000" w:themeColor="text1"/>
        </w:rPr>
        <w:t>Campus</w:t>
      </w:r>
      <w:r>
        <w:rPr>
          <w:rFonts w:ascii="Times New Roman" w:hAnsi="Times New Roman" w:cs="Times New Roman"/>
          <w:color w:val="000000" w:themeColor="text1"/>
        </w:rPr>
        <w:t xml:space="preserve"> </w:t>
      </w:r>
      <w:r w:rsidRPr="00101C61">
        <w:rPr>
          <w:rFonts w:ascii="Times New Roman" w:hAnsi="Times New Roman" w:cs="Times New Roman"/>
          <w:color w:val="000000" w:themeColor="text1"/>
        </w:rPr>
        <w:t>IV de la Universidad Autónoma de Chiapas</w:t>
      </w:r>
      <w:r>
        <w:rPr>
          <w:rFonts w:ascii="Times New Roman" w:hAnsi="Times New Roman" w:cs="Times New Roman"/>
          <w:color w:val="000000" w:themeColor="text1"/>
        </w:rPr>
        <w:t xml:space="preserve"> (UNACH). </w:t>
      </w:r>
      <w:r w:rsidRPr="00101C61">
        <w:rPr>
          <w:rFonts w:ascii="Times New Roman" w:hAnsi="Times New Roman" w:cs="Times New Roman"/>
          <w:color w:val="000000" w:themeColor="text1"/>
        </w:rPr>
        <w:t>Dichos proyectos forman parte del área integradora del Modelo Educativo</w:t>
      </w:r>
      <w:r>
        <w:rPr>
          <w:rFonts w:ascii="Times New Roman" w:hAnsi="Times New Roman" w:cs="Times New Roman"/>
          <w:color w:val="000000" w:themeColor="text1"/>
        </w:rPr>
        <w:t xml:space="preserve"> de la UNACH.</w:t>
      </w:r>
      <w:r w:rsidRPr="00101C61">
        <w:rPr>
          <w:rFonts w:ascii="Times New Roman" w:hAnsi="Times New Roman" w:cs="Times New Roman"/>
          <w:color w:val="000000" w:themeColor="text1"/>
        </w:rPr>
        <w:t xml:space="preserve"> </w:t>
      </w:r>
      <w:r>
        <w:rPr>
          <w:rFonts w:ascii="Times New Roman" w:hAnsi="Times New Roman" w:cs="Times New Roman"/>
          <w:color w:val="000000" w:themeColor="text1"/>
        </w:rPr>
        <w:t>L</w:t>
      </w:r>
      <w:r w:rsidRPr="00101C61">
        <w:rPr>
          <w:rFonts w:ascii="Times New Roman" w:hAnsi="Times New Roman" w:cs="Times New Roman"/>
          <w:color w:val="000000" w:themeColor="text1"/>
        </w:rPr>
        <w:t>a metodolog</w:t>
      </w:r>
      <w:r>
        <w:rPr>
          <w:rFonts w:ascii="Times New Roman" w:hAnsi="Times New Roman" w:cs="Times New Roman"/>
          <w:color w:val="000000" w:themeColor="text1"/>
        </w:rPr>
        <w:t xml:space="preserve">ía que fue desarrollada para su </w:t>
      </w:r>
      <w:r w:rsidRPr="00101C61">
        <w:rPr>
          <w:rFonts w:ascii="Times New Roman" w:hAnsi="Times New Roman" w:cs="Times New Roman"/>
          <w:color w:val="000000" w:themeColor="text1"/>
        </w:rPr>
        <w:t>implementación está compuest</w:t>
      </w:r>
      <w:r>
        <w:rPr>
          <w:rFonts w:ascii="Times New Roman" w:hAnsi="Times New Roman" w:cs="Times New Roman"/>
          <w:color w:val="000000" w:themeColor="text1"/>
        </w:rPr>
        <w:t>a por varios elementos como</w:t>
      </w:r>
      <w:r w:rsidRPr="00101C61">
        <w:rPr>
          <w:rFonts w:ascii="Times New Roman" w:hAnsi="Times New Roman" w:cs="Times New Roman"/>
          <w:color w:val="000000" w:themeColor="text1"/>
        </w:rPr>
        <w:t xml:space="preserve"> son: i) las unidades de competencia (materias)</w:t>
      </w:r>
      <w:r>
        <w:rPr>
          <w:rFonts w:ascii="Times New Roman" w:hAnsi="Times New Roman" w:cs="Times New Roman"/>
          <w:color w:val="000000" w:themeColor="text1"/>
        </w:rPr>
        <w:t>,</w:t>
      </w:r>
      <w:r w:rsidRPr="00101C61">
        <w:rPr>
          <w:rFonts w:ascii="Times New Roman" w:hAnsi="Times New Roman" w:cs="Times New Roman"/>
          <w:color w:val="000000" w:themeColor="text1"/>
        </w:rPr>
        <w:t xml:space="preserve"> que son integradas de acuerdo a la competencia que necesitan desarrollar los estudiantes y se programa</w:t>
      </w:r>
      <w:r>
        <w:rPr>
          <w:rFonts w:ascii="Times New Roman" w:hAnsi="Times New Roman" w:cs="Times New Roman"/>
          <w:color w:val="000000" w:themeColor="text1"/>
        </w:rPr>
        <w:t>n</w:t>
      </w:r>
      <w:r w:rsidRPr="00101C61">
        <w:rPr>
          <w:rFonts w:ascii="Times New Roman" w:hAnsi="Times New Roman" w:cs="Times New Roman"/>
          <w:color w:val="000000" w:themeColor="text1"/>
        </w:rPr>
        <w:t xml:space="preserve"> a tra</w:t>
      </w:r>
      <w:r>
        <w:rPr>
          <w:rFonts w:ascii="Times New Roman" w:hAnsi="Times New Roman" w:cs="Times New Roman"/>
          <w:color w:val="000000" w:themeColor="text1"/>
        </w:rPr>
        <w:t>vés de una planeación didáctica;</w:t>
      </w:r>
      <w:r w:rsidRPr="00101C61">
        <w:rPr>
          <w:rFonts w:ascii="Times New Roman" w:hAnsi="Times New Roman" w:cs="Times New Roman"/>
          <w:color w:val="000000" w:themeColor="text1"/>
        </w:rPr>
        <w:t xml:space="preserve"> ii) los estudiantes y iii) los empresarios del ramo turístico. Estos proyectos integradores han tenido como resultado permitir a los estudiantes vincularse con sus futuros empleadores</w:t>
      </w:r>
      <w:r>
        <w:rPr>
          <w:rFonts w:ascii="Times New Roman" w:hAnsi="Times New Roman" w:cs="Times New Roman"/>
          <w:color w:val="000000" w:themeColor="text1"/>
        </w:rPr>
        <w:t>.</w:t>
      </w:r>
      <w:r w:rsidRPr="00101C61">
        <w:rPr>
          <w:rFonts w:ascii="Times New Roman" w:hAnsi="Times New Roman" w:cs="Times New Roman"/>
          <w:color w:val="000000" w:themeColor="text1"/>
        </w:rPr>
        <w:t xml:space="preserve"> Además, a través de proyectos específicos han logrado: 1) el diseño </w:t>
      </w:r>
      <w:r>
        <w:rPr>
          <w:rFonts w:ascii="Times New Roman" w:hAnsi="Times New Roman" w:cs="Times New Roman"/>
          <w:color w:val="000000" w:themeColor="text1"/>
        </w:rPr>
        <w:t>de</w:t>
      </w:r>
      <w:r w:rsidRPr="00101C61">
        <w:rPr>
          <w:rFonts w:ascii="Times New Roman" w:hAnsi="Times New Roman" w:cs="Times New Roman"/>
          <w:color w:val="000000" w:themeColor="text1"/>
        </w:rPr>
        <w:t xml:space="preserve"> </w:t>
      </w:r>
      <w:r>
        <w:rPr>
          <w:rFonts w:ascii="Times New Roman" w:hAnsi="Times New Roman" w:cs="Times New Roman"/>
          <w:color w:val="000000" w:themeColor="text1"/>
        </w:rPr>
        <w:t>la</w:t>
      </w:r>
      <w:r w:rsidRPr="00101C61">
        <w:rPr>
          <w:rFonts w:ascii="Times New Roman" w:hAnsi="Times New Roman" w:cs="Times New Roman"/>
          <w:color w:val="000000" w:themeColor="text1"/>
        </w:rPr>
        <w:t xml:space="preserve"> estructura administrativa</w:t>
      </w:r>
      <w:r>
        <w:rPr>
          <w:rFonts w:ascii="Times New Roman" w:hAnsi="Times New Roman" w:cs="Times New Roman"/>
          <w:color w:val="000000" w:themeColor="text1"/>
        </w:rPr>
        <w:t xml:space="preserve"> de una empresa turística</w:t>
      </w:r>
      <w:r w:rsidRPr="00101C61">
        <w:rPr>
          <w:rFonts w:ascii="Times New Roman" w:hAnsi="Times New Roman" w:cs="Times New Roman"/>
          <w:color w:val="000000" w:themeColor="text1"/>
        </w:rPr>
        <w:t xml:space="preserve">, 2) </w:t>
      </w:r>
      <w:r>
        <w:rPr>
          <w:rFonts w:ascii="Times New Roman" w:hAnsi="Times New Roman" w:cs="Times New Roman"/>
          <w:color w:val="000000" w:themeColor="text1"/>
        </w:rPr>
        <w:t xml:space="preserve">la </w:t>
      </w:r>
      <w:r w:rsidRPr="00101C61">
        <w:rPr>
          <w:rFonts w:ascii="Times New Roman" w:hAnsi="Times New Roman" w:cs="Times New Roman"/>
          <w:color w:val="000000" w:themeColor="text1"/>
        </w:rPr>
        <w:t xml:space="preserve">innovación en áreas de producción de alimentos y bebidas, </w:t>
      </w:r>
      <w:r>
        <w:rPr>
          <w:rFonts w:ascii="Times New Roman" w:hAnsi="Times New Roman" w:cs="Times New Roman"/>
          <w:color w:val="000000" w:themeColor="text1"/>
        </w:rPr>
        <w:t xml:space="preserve">y </w:t>
      </w:r>
      <w:r w:rsidRPr="00101C61">
        <w:rPr>
          <w:rFonts w:ascii="Times New Roman" w:hAnsi="Times New Roman" w:cs="Times New Roman"/>
          <w:color w:val="000000" w:themeColor="text1"/>
        </w:rPr>
        <w:t>3) obtener recursos para mejorar infraestructura de los servicios turísticos</w:t>
      </w:r>
      <w:r>
        <w:rPr>
          <w:rFonts w:ascii="Times New Roman" w:hAnsi="Times New Roman" w:cs="Times New Roman"/>
          <w:color w:val="000000" w:themeColor="text1"/>
        </w:rPr>
        <w:t>.</w:t>
      </w:r>
      <w:r w:rsidRPr="00101C61">
        <w:rPr>
          <w:rFonts w:ascii="Times New Roman" w:hAnsi="Times New Roman" w:cs="Times New Roman"/>
          <w:color w:val="000000" w:themeColor="text1"/>
        </w:rPr>
        <w:t xml:space="preserve"> </w:t>
      </w:r>
      <w:r w:rsidRPr="007F13AF">
        <w:rPr>
          <w:rFonts w:ascii="Times New Roman" w:hAnsi="Times New Roman" w:cs="Times New Roman"/>
        </w:rPr>
        <w:t>En particular se presenta en este trabajo el caso del restaurante</w:t>
      </w:r>
      <w:r w:rsidRPr="00101C61">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Pak’ al </w:t>
      </w:r>
      <w:proofErr w:type="spellStart"/>
      <w:r>
        <w:rPr>
          <w:rFonts w:ascii="Times New Roman" w:hAnsi="Times New Roman" w:cs="Times New Roman"/>
          <w:color w:val="000000" w:themeColor="text1"/>
        </w:rPr>
        <w:t>Tsix</w:t>
      </w:r>
      <w:proofErr w:type="spellEnd"/>
      <w:r>
        <w:rPr>
          <w:rFonts w:ascii="Times New Roman" w:hAnsi="Times New Roman" w:cs="Times New Roman"/>
          <w:color w:val="000000" w:themeColor="text1"/>
        </w:rPr>
        <w:t>’</w:t>
      </w:r>
      <w:r w:rsidRPr="00DB35B4">
        <w:rPr>
          <w:rFonts w:ascii="Times New Roman" w:hAnsi="Times New Roman" w:cs="Times New Roman"/>
          <w:color w:val="000000" w:themeColor="text1"/>
        </w:rPr>
        <w:t xml:space="preserve"> A</w:t>
      </w:r>
      <w:r w:rsidRPr="00101C61">
        <w:rPr>
          <w:rFonts w:ascii="Times New Roman" w:hAnsi="Times New Roman" w:cs="Times New Roman"/>
          <w:color w:val="000000" w:themeColor="text1"/>
        </w:rPr>
        <w:t>”</w:t>
      </w:r>
      <w:r>
        <w:rPr>
          <w:rFonts w:ascii="Times New Roman" w:hAnsi="Times New Roman" w:cs="Times New Roman"/>
          <w:color w:val="000000" w:themeColor="text1"/>
        </w:rPr>
        <w:t>,</w:t>
      </w:r>
      <w:r w:rsidRPr="00101C61">
        <w:rPr>
          <w:rFonts w:ascii="Times New Roman" w:hAnsi="Times New Roman" w:cs="Times New Roman"/>
          <w:color w:val="000000" w:themeColor="text1"/>
        </w:rPr>
        <w:t xml:space="preserve"> que en lengua Mame significa “mariposas de alas de agua”</w:t>
      </w:r>
      <w:r>
        <w:rPr>
          <w:rFonts w:ascii="Times New Roman" w:hAnsi="Times New Roman" w:cs="Times New Roman"/>
          <w:color w:val="000000" w:themeColor="text1"/>
        </w:rPr>
        <w:t>, en el Ejido El</w:t>
      </w:r>
      <w:r w:rsidRPr="00101C61">
        <w:rPr>
          <w:rFonts w:ascii="Times New Roman" w:hAnsi="Times New Roman" w:cs="Times New Roman"/>
          <w:color w:val="000000" w:themeColor="text1"/>
        </w:rPr>
        <w:t xml:space="preserve"> Águila, </w:t>
      </w:r>
      <w:r>
        <w:rPr>
          <w:rFonts w:ascii="Times New Roman" w:hAnsi="Times New Roman" w:cs="Times New Roman"/>
          <w:color w:val="000000" w:themeColor="text1"/>
        </w:rPr>
        <w:t>m</w:t>
      </w:r>
      <w:r w:rsidRPr="00101C61">
        <w:rPr>
          <w:rFonts w:ascii="Times New Roman" w:hAnsi="Times New Roman" w:cs="Times New Roman"/>
          <w:color w:val="000000" w:themeColor="text1"/>
        </w:rPr>
        <w:t xml:space="preserve">unicipio de </w:t>
      </w:r>
      <w:proofErr w:type="spellStart"/>
      <w:r w:rsidRPr="00101C61">
        <w:rPr>
          <w:rFonts w:ascii="Times New Roman" w:hAnsi="Times New Roman" w:cs="Times New Roman"/>
          <w:color w:val="000000" w:themeColor="text1"/>
        </w:rPr>
        <w:t>Cacahoatán</w:t>
      </w:r>
      <w:proofErr w:type="spellEnd"/>
      <w:r w:rsidRPr="00101C61">
        <w:rPr>
          <w:rFonts w:ascii="Times New Roman" w:hAnsi="Times New Roman" w:cs="Times New Roman"/>
          <w:color w:val="000000" w:themeColor="text1"/>
        </w:rPr>
        <w:t xml:space="preserve">, </w:t>
      </w:r>
      <w:r>
        <w:rPr>
          <w:rFonts w:ascii="Times New Roman" w:hAnsi="Times New Roman" w:cs="Times New Roman"/>
          <w:color w:val="000000" w:themeColor="text1"/>
        </w:rPr>
        <w:t>Chiapas. En esta empresa los estudiantes aportaro</w:t>
      </w:r>
      <w:r w:rsidRPr="00101C61">
        <w:rPr>
          <w:rFonts w:ascii="Times New Roman" w:hAnsi="Times New Roman" w:cs="Times New Roman"/>
          <w:color w:val="000000" w:themeColor="text1"/>
        </w:rPr>
        <w:t>n sus conocimientos, habilidades, actitudes y valores</w:t>
      </w:r>
      <w:r>
        <w:rPr>
          <w:rFonts w:ascii="Times New Roman" w:hAnsi="Times New Roman" w:cs="Times New Roman"/>
          <w:color w:val="000000" w:themeColor="text1"/>
        </w:rPr>
        <w:t>;</w:t>
      </w:r>
      <w:r w:rsidRPr="00101C61">
        <w:rPr>
          <w:rFonts w:ascii="Times New Roman" w:hAnsi="Times New Roman" w:cs="Times New Roman"/>
          <w:color w:val="000000" w:themeColor="text1"/>
        </w:rPr>
        <w:t xml:space="preserve"> </w:t>
      </w:r>
      <w:r>
        <w:rPr>
          <w:rFonts w:ascii="Times New Roman" w:hAnsi="Times New Roman" w:cs="Times New Roman"/>
          <w:color w:val="000000" w:themeColor="text1"/>
        </w:rPr>
        <w:t>ayudando así a los propietarios en</w:t>
      </w:r>
      <w:r w:rsidRPr="00101C61">
        <w:rPr>
          <w:rFonts w:ascii="Times New Roman" w:hAnsi="Times New Roman" w:cs="Times New Roman"/>
          <w:color w:val="000000" w:themeColor="text1"/>
        </w:rPr>
        <w:t xml:space="preserve"> la toma de decisiones.</w:t>
      </w:r>
      <w:r>
        <w:rPr>
          <w:rFonts w:ascii="Times New Roman" w:hAnsi="Times New Roman" w:cs="Times New Roman"/>
          <w:color w:val="000000" w:themeColor="text1"/>
        </w:rPr>
        <w:t xml:space="preserve"> Es importante señalar</w:t>
      </w:r>
      <w:r w:rsidRPr="00101C61">
        <w:rPr>
          <w:rFonts w:ascii="Times New Roman" w:hAnsi="Times New Roman" w:cs="Times New Roman"/>
          <w:color w:val="000000" w:themeColor="text1"/>
        </w:rPr>
        <w:t xml:space="preserve"> que </w:t>
      </w:r>
      <w:r>
        <w:rPr>
          <w:rFonts w:ascii="Times New Roman" w:hAnsi="Times New Roman" w:cs="Times New Roman"/>
          <w:color w:val="000000" w:themeColor="text1"/>
        </w:rPr>
        <w:t>los</w:t>
      </w:r>
      <w:r w:rsidRPr="00101C61">
        <w:rPr>
          <w:rFonts w:ascii="Times New Roman" w:hAnsi="Times New Roman" w:cs="Times New Roman"/>
          <w:color w:val="000000" w:themeColor="text1"/>
        </w:rPr>
        <w:t xml:space="preserve"> procesos teóricos</w:t>
      </w:r>
      <w:r>
        <w:rPr>
          <w:rFonts w:ascii="Times New Roman" w:hAnsi="Times New Roman" w:cs="Times New Roman"/>
          <w:color w:val="000000" w:themeColor="text1"/>
        </w:rPr>
        <w:t>-</w:t>
      </w:r>
      <w:r w:rsidRPr="00101C61">
        <w:rPr>
          <w:rFonts w:ascii="Times New Roman" w:hAnsi="Times New Roman" w:cs="Times New Roman"/>
          <w:color w:val="000000" w:themeColor="text1"/>
        </w:rPr>
        <w:t xml:space="preserve">metodológicos </w:t>
      </w:r>
      <w:r>
        <w:rPr>
          <w:rFonts w:ascii="Times New Roman" w:hAnsi="Times New Roman" w:cs="Times New Roman"/>
          <w:color w:val="000000" w:themeColor="text1"/>
        </w:rPr>
        <w:t xml:space="preserve">aquí presentados </w:t>
      </w:r>
      <w:r w:rsidRPr="00101C61">
        <w:rPr>
          <w:rFonts w:ascii="Times New Roman" w:hAnsi="Times New Roman" w:cs="Times New Roman"/>
          <w:color w:val="000000" w:themeColor="text1"/>
        </w:rPr>
        <w:t>corresponden a las perspectivas pedagógicas d</w:t>
      </w:r>
      <w:r>
        <w:rPr>
          <w:rFonts w:ascii="Times New Roman" w:hAnsi="Times New Roman" w:cs="Times New Roman"/>
          <w:color w:val="000000" w:themeColor="text1"/>
        </w:rPr>
        <w:t xml:space="preserve">el nuevo plan de estudios de la </w:t>
      </w:r>
      <w:r w:rsidRPr="00101C61">
        <w:rPr>
          <w:rFonts w:ascii="Times New Roman" w:hAnsi="Times New Roman" w:cs="Times New Roman"/>
          <w:color w:val="000000" w:themeColor="text1"/>
        </w:rPr>
        <w:t xml:space="preserve">disciplina de turismo. </w:t>
      </w:r>
    </w:p>
    <w:p w14:paraId="7AC7A490" w14:textId="77777777" w:rsidR="00A00DAC" w:rsidRDefault="00A00DAC" w:rsidP="00A00DAC">
      <w:pPr>
        <w:widowControl w:val="0"/>
        <w:autoSpaceDE w:val="0"/>
        <w:autoSpaceDN w:val="0"/>
        <w:adjustRightInd w:val="0"/>
        <w:spacing w:after="240" w:line="360" w:lineRule="auto"/>
        <w:jc w:val="both"/>
        <w:rPr>
          <w:rFonts w:ascii="Times New Roman" w:hAnsi="Times New Roman" w:cs="Times New Roman"/>
          <w:color w:val="000000" w:themeColor="text1"/>
        </w:rPr>
      </w:pPr>
      <w:r w:rsidRPr="008278FF">
        <w:rPr>
          <w:rFonts w:ascii="Calibri" w:eastAsia="Cambria" w:hAnsi="Calibri" w:cs="Times New Roman"/>
          <w:b/>
          <w:color w:val="000000"/>
          <w:sz w:val="28"/>
          <w:lang w:val="es-MX" w:eastAsia="es-ES"/>
        </w:rPr>
        <w:t>Palabras claves:</w:t>
      </w:r>
      <w:r w:rsidRPr="00101C61">
        <w:rPr>
          <w:rFonts w:ascii="Times New Roman" w:hAnsi="Times New Roman" w:cs="Times New Roman"/>
          <w:color w:val="000000" w:themeColor="text1"/>
        </w:rPr>
        <w:t xml:space="preserve"> </w:t>
      </w:r>
      <w:r>
        <w:rPr>
          <w:rFonts w:ascii="Times New Roman" w:hAnsi="Times New Roman" w:cs="Times New Roman"/>
          <w:color w:val="000000" w:themeColor="text1"/>
        </w:rPr>
        <w:t>e</w:t>
      </w:r>
      <w:r w:rsidRPr="00101C61">
        <w:rPr>
          <w:rFonts w:ascii="Times New Roman" w:hAnsi="Times New Roman" w:cs="Times New Roman"/>
          <w:color w:val="000000" w:themeColor="text1"/>
        </w:rPr>
        <w:t>ducación, competencias, proyectos integradores, turismo.</w:t>
      </w:r>
    </w:p>
    <w:p w14:paraId="2088825B" w14:textId="77777777" w:rsidR="00181151" w:rsidRPr="008278FF" w:rsidRDefault="00181151" w:rsidP="008278FF">
      <w:pPr>
        <w:spacing w:line="360" w:lineRule="auto"/>
        <w:rPr>
          <w:rFonts w:ascii="Calibri" w:eastAsia="Cambria" w:hAnsi="Calibri" w:cs="Times New Roman"/>
          <w:b/>
          <w:color w:val="000000"/>
          <w:sz w:val="28"/>
          <w:lang w:val="es-MX" w:eastAsia="es-ES"/>
        </w:rPr>
      </w:pPr>
      <w:proofErr w:type="spellStart"/>
      <w:r w:rsidRPr="008278FF">
        <w:rPr>
          <w:rFonts w:ascii="Calibri" w:eastAsia="Cambria" w:hAnsi="Calibri" w:cs="Times New Roman" w:hint="eastAsia"/>
          <w:b/>
          <w:color w:val="000000"/>
          <w:sz w:val="28"/>
          <w:lang w:val="es-MX" w:eastAsia="es-ES"/>
        </w:rPr>
        <w:t>Abstract</w:t>
      </w:r>
      <w:proofErr w:type="spellEnd"/>
      <w:r w:rsidRPr="008278FF">
        <w:rPr>
          <w:rFonts w:ascii="Calibri" w:eastAsia="Cambria" w:hAnsi="Calibri" w:cs="Times New Roman" w:hint="eastAsia"/>
          <w:b/>
          <w:color w:val="000000"/>
          <w:sz w:val="28"/>
          <w:lang w:val="es-MX" w:eastAsia="es-ES"/>
        </w:rPr>
        <w:t xml:space="preserve"> </w:t>
      </w:r>
    </w:p>
    <w:p w14:paraId="47DC7AB2" w14:textId="77777777" w:rsidR="00A00DAC" w:rsidRPr="00181151" w:rsidRDefault="00A00DAC" w:rsidP="00A00DAC">
      <w:pPr>
        <w:widowControl w:val="0"/>
        <w:autoSpaceDE w:val="0"/>
        <w:autoSpaceDN w:val="0"/>
        <w:adjustRightInd w:val="0"/>
        <w:spacing w:line="360" w:lineRule="auto"/>
        <w:jc w:val="both"/>
        <w:rPr>
          <w:rFonts w:ascii="Times New Roman" w:hAnsi="Times New Roman" w:cs="Times New Roman"/>
          <w:color w:val="000000" w:themeColor="text1"/>
          <w:lang w:val="en-US"/>
        </w:rPr>
      </w:pPr>
      <w:r w:rsidRPr="00181151">
        <w:rPr>
          <w:rFonts w:ascii="Times New Roman" w:hAnsi="Times New Roman" w:cs="Times New Roman"/>
          <w:color w:val="000000" w:themeColor="text1"/>
          <w:lang w:val="en-US"/>
        </w:rPr>
        <w:t xml:space="preserve">The current economic outlook demands that university students must have different competencies to face the challenges of the new times, and to be citizens concerned about the environment. In the 90's the paradigm shift in higher education shaped new teaching-learning processes that seek to integrate theory and practice, and also take into account the requirements of each particular discipline. Some scholars, such as Medina (2006), affirm that it is necessary to “train individuals with cognitive and operational competences”, </w:t>
      </w:r>
      <w:r w:rsidRPr="00181151">
        <w:rPr>
          <w:rFonts w:ascii="Times New Roman" w:hAnsi="Times New Roman" w:cs="Times New Roman"/>
          <w:color w:val="000000" w:themeColor="text1"/>
          <w:lang w:val="en-US"/>
        </w:rPr>
        <w:lastRenderedPageBreak/>
        <w:t>capable of guiding their own professional development. The main goal of these new processes is to make students obtain meaningful knowledge in order to readily solve challenges in their work environment.</w:t>
      </w:r>
    </w:p>
    <w:p w14:paraId="705BEA8F" w14:textId="77777777" w:rsidR="00A00DAC" w:rsidRPr="00181151" w:rsidRDefault="00A00DAC" w:rsidP="00A00DAC">
      <w:pPr>
        <w:widowControl w:val="0"/>
        <w:autoSpaceDE w:val="0"/>
        <w:autoSpaceDN w:val="0"/>
        <w:adjustRightInd w:val="0"/>
        <w:spacing w:line="360" w:lineRule="auto"/>
        <w:jc w:val="both"/>
        <w:rPr>
          <w:rFonts w:ascii="Times New Roman" w:hAnsi="Times New Roman" w:cs="Times New Roman"/>
          <w:color w:val="000000" w:themeColor="text1"/>
          <w:lang w:val="en-US"/>
        </w:rPr>
      </w:pPr>
      <w:r w:rsidRPr="00181151">
        <w:rPr>
          <w:rFonts w:ascii="Times New Roman" w:hAnsi="Times New Roman" w:cs="Times New Roman"/>
          <w:color w:val="000000" w:themeColor="text1"/>
          <w:lang w:val="en-US"/>
        </w:rPr>
        <w:t>Competency-based education is a multifactorial process in which the individuals interact more dynamically with their environment, the learning objectives, and with their own innate abilities. All these factors contribute to build the student’s graduate profile. Within these educational processes, “integrating projects” are tools that allow the systemic evaluation of competencies based on the knowledge, skills, attitudes and values acquired by students. That is, the richness of this technique is that it allows the student to intervene in a given reality using the knowledge acquired throughout his or her professional training.</w:t>
      </w:r>
    </w:p>
    <w:p w14:paraId="11425F5F" w14:textId="5B45D811" w:rsidR="00A00DAC" w:rsidRDefault="00A00DAC" w:rsidP="00A00DAC">
      <w:pPr>
        <w:widowControl w:val="0"/>
        <w:autoSpaceDE w:val="0"/>
        <w:autoSpaceDN w:val="0"/>
        <w:adjustRightInd w:val="0"/>
        <w:spacing w:line="360" w:lineRule="auto"/>
        <w:jc w:val="both"/>
        <w:rPr>
          <w:rFonts w:ascii="Times New Roman" w:hAnsi="Times New Roman" w:cs="Times New Roman"/>
          <w:color w:val="000000" w:themeColor="text1"/>
          <w:lang w:val="en-US"/>
        </w:rPr>
      </w:pPr>
      <w:r w:rsidRPr="00181151">
        <w:rPr>
          <w:rFonts w:ascii="Times New Roman" w:hAnsi="Times New Roman" w:cs="Times New Roman"/>
          <w:color w:val="000000" w:themeColor="text1"/>
          <w:lang w:val="en-US"/>
        </w:rPr>
        <w:t xml:space="preserve">The integrating projects were implemented starting in 2014 with the students enrolled in the Tourism Management program of the Faculty of Administrative Sciences–Campus IV, </w:t>
      </w:r>
      <w:proofErr w:type="spellStart"/>
      <w:r w:rsidRPr="00181151">
        <w:rPr>
          <w:rFonts w:ascii="Times New Roman" w:hAnsi="Times New Roman" w:cs="Times New Roman"/>
          <w:color w:val="000000" w:themeColor="text1"/>
          <w:lang w:val="en-US"/>
        </w:rPr>
        <w:t>Tapachula</w:t>
      </w:r>
      <w:proofErr w:type="spellEnd"/>
      <w:r w:rsidRPr="00181151">
        <w:rPr>
          <w:rFonts w:ascii="Times New Roman" w:hAnsi="Times New Roman" w:cs="Times New Roman"/>
          <w:color w:val="000000" w:themeColor="text1"/>
          <w:lang w:val="en-US"/>
        </w:rPr>
        <w:t xml:space="preserve">, of the Autonomous University of Chiapas (UNACH). These projects are part of the integrative area of the Educational Model of UNACH. The methodology that was developed and implemented is composed of several elements such as: </w:t>
      </w:r>
      <w:proofErr w:type="spellStart"/>
      <w:r w:rsidRPr="00181151">
        <w:rPr>
          <w:rFonts w:ascii="Times New Roman" w:hAnsi="Times New Roman" w:cs="Times New Roman"/>
          <w:color w:val="000000" w:themeColor="text1"/>
          <w:lang w:val="en-US"/>
        </w:rPr>
        <w:t>i</w:t>
      </w:r>
      <w:proofErr w:type="spellEnd"/>
      <w:r w:rsidRPr="00181151">
        <w:rPr>
          <w:rFonts w:ascii="Times New Roman" w:hAnsi="Times New Roman" w:cs="Times New Roman"/>
          <w:color w:val="000000" w:themeColor="text1"/>
          <w:lang w:val="en-US"/>
        </w:rPr>
        <w:t xml:space="preserve">) the units of competence (curriculum) that are incorporated according to the competence that students need to develop and are programmed through didactic planning, ii) the students, and iii) the businesspersons of the tourism sector. These integrative projects have resulted in allowing students to connect with their future employers. In addition, through specific projects they have been able to: 1) design an entire business administrative structure, 2) innovate in food and beverage production areas, and 3) obtain resources to improve tourism services infrastructure. In particular, the case of the restaurant “Pak’ al </w:t>
      </w:r>
      <w:proofErr w:type="spellStart"/>
      <w:r w:rsidRPr="00181151">
        <w:rPr>
          <w:rFonts w:ascii="Times New Roman" w:hAnsi="Times New Roman" w:cs="Times New Roman"/>
          <w:color w:val="000000" w:themeColor="text1"/>
          <w:lang w:val="en-US"/>
        </w:rPr>
        <w:t>Tsix</w:t>
      </w:r>
      <w:proofErr w:type="spellEnd"/>
      <w:r w:rsidRPr="00181151">
        <w:rPr>
          <w:rFonts w:ascii="Times New Roman" w:hAnsi="Times New Roman" w:cs="Times New Roman"/>
          <w:color w:val="000000" w:themeColor="text1"/>
          <w:lang w:val="en-US"/>
        </w:rPr>
        <w:t xml:space="preserve">’ A”, which in </w:t>
      </w:r>
      <w:proofErr w:type="spellStart"/>
      <w:r w:rsidRPr="00181151">
        <w:rPr>
          <w:rFonts w:ascii="Times New Roman" w:hAnsi="Times New Roman" w:cs="Times New Roman"/>
          <w:color w:val="000000" w:themeColor="text1"/>
          <w:lang w:val="en-US"/>
        </w:rPr>
        <w:t>Mame</w:t>
      </w:r>
      <w:proofErr w:type="spellEnd"/>
      <w:r w:rsidRPr="00181151">
        <w:rPr>
          <w:rFonts w:ascii="Times New Roman" w:hAnsi="Times New Roman" w:cs="Times New Roman"/>
          <w:color w:val="000000" w:themeColor="text1"/>
          <w:lang w:val="en-US"/>
        </w:rPr>
        <w:t xml:space="preserve"> language means “water-winged butterflies”, is presented in this work. Located in the Ejido el </w:t>
      </w:r>
      <w:proofErr w:type="spellStart"/>
      <w:r w:rsidRPr="00181151">
        <w:rPr>
          <w:rFonts w:ascii="Times New Roman" w:hAnsi="Times New Roman" w:cs="Times New Roman"/>
          <w:color w:val="000000" w:themeColor="text1"/>
          <w:lang w:val="en-US"/>
        </w:rPr>
        <w:t>Águila</w:t>
      </w:r>
      <w:proofErr w:type="spellEnd"/>
      <w:r w:rsidRPr="00181151">
        <w:rPr>
          <w:rFonts w:ascii="Times New Roman" w:hAnsi="Times New Roman" w:cs="Times New Roman"/>
          <w:color w:val="000000" w:themeColor="text1"/>
          <w:lang w:val="en-US"/>
        </w:rPr>
        <w:t xml:space="preserve">, municipality of </w:t>
      </w:r>
      <w:proofErr w:type="spellStart"/>
      <w:r w:rsidRPr="00181151">
        <w:rPr>
          <w:rFonts w:ascii="Times New Roman" w:hAnsi="Times New Roman" w:cs="Times New Roman"/>
          <w:color w:val="000000" w:themeColor="text1"/>
          <w:lang w:val="en-US"/>
        </w:rPr>
        <w:t>Cacahoatán</w:t>
      </w:r>
      <w:proofErr w:type="spellEnd"/>
      <w:r w:rsidRPr="00181151">
        <w:rPr>
          <w:rFonts w:ascii="Times New Roman" w:hAnsi="Times New Roman" w:cs="Times New Roman"/>
          <w:color w:val="000000" w:themeColor="text1"/>
          <w:lang w:val="en-US"/>
        </w:rPr>
        <w:t>, Chiapas, in this restaurant the students contributed with their knowledge, skills, attitudes, and values to the decision</w:t>
      </w:r>
      <w:r w:rsidR="00181151">
        <w:rPr>
          <w:rFonts w:ascii="Times New Roman" w:hAnsi="Times New Roman" w:cs="Times New Roman"/>
          <w:color w:val="000000" w:themeColor="text1"/>
          <w:lang w:val="en-US"/>
        </w:rPr>
        <w:t xml:space="preserve"> </w:t>
      </w:r>
      <w:r w:rsidRPr="00181151">
        <w:rPr>
          <w:rFonts w:ascii="Times New Roman" w:hAnsi="Times New Roman" w:cs="Times New Roman"/>
          <w:color w:val="000000" w:themeColor="text1"/>
          <w:lang w:val="en-US"/>
        </w:rPr>
        <w:t>making process. It is important to note that these theoretical and methodological developments correspond with the pedagogical perspectives of the new curriculum of the tourism discipline.</w:t>
      </w:r>
    </w:p>
    <w:p w14:paraId="624A9EDB" w14:textId="7133953D" w:rsidR="00A00DAC" w:rsidRDefault="00A00DAC" w:rsidP="00A00DAC">
      <w:pPr>
        <w:widowControl w:val="0"/>
        <w:autoSpaceDE w:val="0"/>
        <w:autoSpaceDN w:val="0"/>
        <w:adjustRightInd w:val="0"/>
        <w:spacing w:line="360" w:lineRule="auto"/>
        <w:jc w:val="both"/>
        <w:rPr>
          <w:rFonts w:ascii="Times New Roman" w:hAnsi="Times New Roman" w:cs="Times New Roman"/>
          <w:color w:val="000000" w:themeColor="text1"/>
          <w:lang w:val="en-US"/>
        </w:rPr>
      </w:pPr>
      <w:proofErr w:type="spellStart"/>
      <w:r w:rsidRPr="008278FF">
        <w:rPr>
          <w:rFonts w:ascii="Calibri" w:eastAsia="Cambria" w:hAnsi="Calibri" w:cs="Times New Roman"/>
          <w:b/>
          <w:color w:val="000000"/>
          <w:sz w:val="28"/>
          <w:lang w:val="es-MX" w:eastAsia="es-ES"/>
        </w:rPr>
        <w:t>Keywords</w:t>
      </w:r>
      <w:proofErr w:type="spellEnd"/>
      <w:r w:rsidRPr="008278FF">
        <w:rPr>
          <w:rFonts w:ascii="Calibri" w:eastAsia="Cambria" w:hAnsi="Calibri" w:cs="Times New Roman"/>
          <w:b/>
          <w:color w:val="000000"/>
          <w:sz w:val="28"/>
          <w:lang w:val="es-MX" w:eastAsia="es-ES"/>
        </w:rPr>
        <w:t>:</w:t>
      </w:r>
      <w:r w:rsidRPr="00181151">
        <w:rPr>
          <w:rFonts w:ascii="Times New Roman" w:hAnsi="Times New Roman" w:cs="Times New Roman"/>
          <w:color w:val="000000" w:themeColor="text1"/>
          <w:lang w:val="en-US"/>
        </w:rPr>
        <w:t xml:space="preserve"> education, competencies, integrative projects, tourism.</w:t>
      </w:r>
    </w:p>
    <w:p w14:paraId="278143E5" w14:textId="77777777" w:rsidR="008278FF" w:rsidRPr="005C1622" w:rsidRDefault="008278FF" w:rsidP="008278FF">
      <w:pPr>
        <w:jc w:val="both"/>
        <w:rPr>
          <w:rFonts w:ascii="Times New Roman" w:hAnsi="Times New Roman" w:cs="Times New Roman"/>
        </w:rPr>
      </w:pPr>
      <w:r w:rsidRPr="00040274">
        <w:rPr>
          <w:rFonts w:ascii="Times New Roman" w:hAnsi="Times New Roman" w:cs="Times New Roman"/>
          <w:b/>
        </w:rPr>
        <w:t>Fecha Recepción:</w:t>
      </w:r>
      <w:r w:rsidRPr="00040274">
        <w:rPr>
          <w:rFonts w:ascii="Times New Roman" w:hAnsi="Times New Roman" w:cs="Times New Roman"/>
        </w:rPr>
        <w:t xml:space="preserve"> Enero 2017                                            </w:t>
      </w:r>
      <w:r w:rsidRPr="00040274">
        <w:rPr>
          <w:rFonts w:ascii="Times New Roman" w:hAnsi="Times New Roman" w:cs="Times New Roman"/>
          <w:b/>
        </w:rPr>
        <w:t>Fecha Aceptación:</w:t>
      </w:r>
      <w:r w:rsidRPr="00040274">
        <w:rPr>
          <w:rFonts w:ascii="Times New Roman" w:hAnsi="Times New Roman" w:cs="Times New Roman"/>
        </w:rPr>
        <w:t xml:space="preserve"> Julio 2017</w:t>
      </w:r>
      <w:r>
        <w:rPr>
          <w:rFonts w:cs="Calibri"/>
        </w:rPr>
        <w:pict w14:anchorId="4A75E28E">
          <v:rect id="_x0000_i1025" style="width:0;height:1.5pt" o:hralign="center" o:hrstd="t" o:hr="t" fillcolor="#a0a0a0" stroked="f"/>
        </w:pict>
      </w:r>
    </w:p>
    <w:p w14:paraId="62F12B96" w14:textId="77777777" w:rsidR="008278FF" w:rsidRPr="00181151" w:rsidRDefault="008278FF" w:rsidP="00A00DAC">
      <w:pPr>
        <w:widowControl w:val="0"/>
        <w:autoSpaceDE w:val="0"/>
        <w:autoSpaceDN w:val="0"/>
        <w:adjustRightInd w:val="0"/>
        <w:spacing w:line="360" w:lineRule="auto"/>
        <w:jc w:val="both"/>
        <w:rPr>
          <w:rFonts w:ascii="Times New Roman" w:hAnsi="Times New Roman" w:cs="Times New Roman"/>
          <w:color w:val="000000" w:themeColor="text1"/>
          <w:lang w:val="en-US"/>
        </w:rPr>
      </w:pPr>
    </w:p>
    <w:p w14:paraId="70E2B96F" w14:textId="5DDD8D57" w:rsidR="00A00DAC" w:rsidRPr="008278FF" w:rsidRDefault="001449B8" w:rsidP="00A00DAC">
      <w:pPr>
        <w:widowControl w:val="0"/>
        <w:autoSpaceDE w:val="0"/>
        <w:autoSpaceDN w:val="0"/>
        <w:adjustRightInd w:val="0"/>
        <w:spacing w:after="240" w:line="360" w:lineRule="auto"/>
        <w:jc w:val="both"/>
        <w:rPr>
          <w:rFonts w:ascii="Calibri" w:eastAsia="Cambria" w:hAnsi="Calibri" w:cs="Times New Roman"/>
          <w:b/>
          <w:color w:val="000000"/>
          <w:sz w:val="28"/>
          <w:lang w:val="es-MX" w:eastAsia="es-ES"/>
        </w:rPr>
      </w:pPr>
      <w:r w:rsidRPr="008278FF">
        <w:rPr>
          <w:rFonts w:ascii="Calibri" w:eastAsia="Cambria" w:hAnsi="Calibri" w:cs="Times New Roman"/>
          <w:b/>
          <w:color w:val="000000"/>
          <w:sz w:val="28"/>
          <w:lang w:val="es-MX" w:eastAsia="es-ES"/>
        </w:rPr>
        <w:lastRenderedPageBreak/>
        <w:t>Intro</w:t>
      </w:r>
      <w:r w:rsidR="008278FF">
        <w:rPr>
          <w:rFonts w:ascii="Calibri" w:eastAsia="Cambria" w:hAnsi="Calibri" w:cs="Times New Roman"/>
          <w:b/>
          <w:color w:val="000000"/>
          <w:sz w:val="28"/>
          <w:lang w:val="es-MX" w:eastAsia="es-ES"/>
        </w:rPr>
        <w:t>ducción</w:t>
      </w:r>
    </w:p>
    <w:p w14:paraId="5D6889D2" w14:textId="531F0B7D" w:rsidR="00995155" w:rsidRDefault="00D54BCC" w:rsidP="00A00DAC">
      <w:pPr>
        <w:widowControl w:val="0"/>
        <w:autoSpaceDE w:val="0"/>
        <w:autoSpaceDN w:val="0"/>
        <w:adjustRightInd w:val="0"/>
        <w:spacing w:after="240" w:line="360" w:lineRule="auto"/>
        <w:jc w:val="both"/>
        <w:rPr>
          <w:rFonts w:ascii="Times New Roman" w:hAnsi="Times New Roman" w:cs="Times New Roman"/>
          <w:color w:val="000000"/>
        </w:rPr>
      </w:pPr>
      <w:r>
        <w:rPr>
          <w:rFonts w:ascii="Times New Roman" w:hAnsi="Times New Roman" w:cs="Times New Roman"/>
          <w:lang w:val="es-MX"/>
        </w:rPr>
        <w:t>L</w:t>
      </w:r>
      <w:r w:rsidR="0088658F" w:rsidRPr="0088658F">
        <w:rPr>
          <w:rFonts w:ascii="Times New Roman" w:hAnsi="Times New Roman" w:cs="Times New Roman"/>
          <w:lang w:val="es-MX"/>
        </w:rPr>
        <w:t>as competencias aparecen primeramente relacionadas con los procesos productivos en las empresas, particul</w:t>
      </w:r>
      <w:r w:rsidR="007E10FD">
        <w:rPr>
          <w:rFonts w:ascii="Times New Roman" w:hAnsi="Times New Roman" w:cs="Times New Roman"/>
          <w:lang w:val="es-MX"/>
        </w:rPr>
        <w:t>armente en el campo tecnológico</w:t>
      </w:r>
      <w:r w:rsidR="0088658F" w:rsidRPr="0088658F">
        <w:rPr>
          <w:rFonts w:ascii="Times New Roman" w:hAnsi="Times New Roman" w:cs="Times New Roman"/>
          <w:lang w:val="es-MX"/>
        </w:rPr>
        <w:t xml:space="preserve"> en donde el desarrollo del conocimiento ha sido muy acelerado; por lo mismo se presentó la necesidad de capacitar de manera continua al personal, independientemente del título, diploma o experiencia laboral previos</w:t>
      </w:r>
      <w:r w:rsidR="00B8594C">
        <w:rPr>
          <w:rFonts w:ascii="Times New Roman" w:hAnsi="Times New Roman" w:cs="Times New Roman"/>
          <w:lang w:val="es-MX"/>
        </w:rPr>
        <w:t xml:space="preserve">, acentuandose más con la </w:t>
      </w:r>
      <w:r w:rsidR="00B8594C">
        <w:rPr>
          <w:rFonts w:ascii="Times New Roman" w:hAnsi="Times New Roman" w:cs="Times New Roman"/>
          <w:color w:val="000000"/>
        </w:rPr>
        <w:t>globalización</w:t>
      </w:r>
      <w:r w:rsidR="00995155">
        <w:rPr>
          <w:rFonts w:ascii="Times New Roman" w:hAnsi="Times New Roman" w:cs="Times New Roman"/>
          <w:color w:val="000000"/>
        </w:rPr>
        <w:t xml:space="preserve"> del conocimiento</w:t>
      </w:r>
      <w:r w:rsidR="00B8594C">
        <w:rPr>
          <w:rFonts w:ascii="Times New Roman" w:hAnsi="Times New Roman" w:cs="Times New Roman"/>
          <w:color w:val="000000"/>
        </w:rPr>
        <w:t xml:space="preserve">. </w:t>
      </w:r>
      <w:r w:rsidR="003F672E">
        <w:rPr>
          <w:rFonts w:ascii="Times New Roman" w:hAnsi="Times New Roman" w:cs="Times New Roman"/>
          <w:color w:val="000000"/>
        </w:rPr>
        <w:t xml:space="preserve">Ander </w:t>
      </w:r>
      <w:proofErr w:type="spellStart"/>
      <w:r w:rsidR="003F672E">
        <w:rPr>
          <w:rFonts w:ascii="Times New Roman" w:hAnsi="Times New Roman" w:cs="Times New Roman"/>
          <w:color w:val="000000"/>
        </w:rPr>
        <w:t>Egg</w:t>
      </w:r>
      <w:proofErr w:type="spellEnd"/>
      <w:r w:rsidR="003F672E">
        <w:rPr>
          <w:rFonts w:ascii="Times New Roman" w:hAnsi="Times New Roman" w:cs="Times New Roman"/>
          <w:color w:val="000000"/>
        </w:rPr>
        <w:t>, (2000)</w:t>
      </w:r>
      <w:r w:rsidR="00995155">
        <w:rPr>
          <w:rFonts w:ascii="Times New Roman" w:hAnsi="Times New Roman" w:cs="Times New Roman"/>
          <w:color w:val="000000"/>
        </w:rPr>
        <w:t xml:space="preserve"> </w:t>
      </w:r>
      <w:r w:rsidR="00B8594C">
        <w:rPr>
          <w:rFonts w:ascii="Times New Roman" w:hAnsi="Times New Roman" w:cs="Times New Roman"/>
          <w:color w:val="000000"/>
        </w:rPr>
        <w:t xml:space="preserve">afirma que el conocimiento </w:t>
      </w:r>
      <w:r w:rsidR="00995155">
        <w:rPr>
          <w:rFonts w:ascii="Times New Roman" w:hAnsi="Times New Roman" w:cs="Times New Roman"/>
          <w:color w:val="000000"/>
        </w:rPr>
        <w:t>surge</w:t>
      </w:r>
      <w:r w:rsidR="003F672E">
        <w:rPr>
          <w:rFonts w:ascii="Times New Roman" w:hAnsi="Times New Roman" w:cs="Times New Roman"/>
          <w:color w:val="000000"/>
        </w:rPr>
        <w:t xml:space="preserve"> rápidamente</w:t>
      </w:r>
      <w:r w:rsidR="00995155">
        <w:rPr>
          <w:rFonts w:ascii="Times New Roman" w:hAnsi="Times New Roman" w:cs="Times New Roman"/>
          <w:color w:val="000000"/>
        </w:rPr>
        <w:t xml:space="preserve"> y</w:t>
      </w:r>
      <w:r w:rsidR="00FC649B">
        <w:rPr>
          <w:rFonts w:ascii="Times New Roman" w:hAnsi="Times New Roman" w:cs="Times New Roman"/>
          <w:color w:val="000000"/>
        </w:rPr>
        <w:t xml:space="preserve"> en el poco tiempo que se</w:t>
      </w:r>
      <w:r w:rsidR="00995155">
        <w:rPr>
          <w:rFonts w:ascii="Times New Roman" w:hAnsi="Times New Roman" w:cs="Times New Roman"/>
          <w:color w:val="000000"/>
        </w:rPr>
        <w:t xml:space="preserve"> </w:t>
      </w:r>
      <w:r w:rsidR="00FC649B">
        <w:rPr>
          <w:rFonts w:ascii="Times New Roman" w:hAnsi="Times New Roman" w:cs="Times New Roman"/>
          <w:color w:val="000000"/>
        </w:rPr>
        <w:t>usa,</w:t>
      </w:r>
      <w:r w:rsidR="003F672E">
        <w:rPr>
          <w:rFonts w:ascii="Times New Roman" w:hAnsi="Times New Roman" w:cs="Times New Roman"/>
          <w:color w:val="000000"/>
        </w:rPr>
        <w:t xml:space="preserve"> </w:t>
      </w:r>
      <w:r w:rsidR="00995155">
        <w:rPr>
          <w:rFonts w:ascii="Times New Roman" w:hAnsi="Times New Roman" w:cs="Times New Roman"/>
          <w:color w:val="000000"/>
        </w:rPr>
        <w:t xml:space="preserve">no permite que se complete los procesos cognitivos que todo individuo </w:t>
      </w:r>
      <w:r w:rsidR="00880078">
        <w:rPr>
          <w:rFonts w:ascii="Times New Roman" w:hAnsi="Times New Roman" w:cs="Times New Roman"/>
          <w:color w:val="000000"/>
        </w:rPr>
        <w:t xml:space="preserve">debe hacer analizando y </w:t>
      </w:r>
      <w:r w:rsidR="00377FA4">
        <w:rPr>
          <w:rFonts w:ascii="Times New Roman" w:hAnsi="Times New Roman" w:cs="Times New Roman"/>
          <w:color w:val="000000"/>
        </w:rPr>
        <w:t>dando resultados</w:t>
      </w:r>
      <w:r w:rsidR="00805E75">
        <w:rPr>
          <w:rFonts w:ascii="Times New Roman" w:hAnsi="Times New Roman" w:cs="Times New Roman"/>
          <w:color w:val="000000"/>
        </w:rPr>
        <w:t xml:space="preserve">. La mundialización de la política, la economía y de la cultura hace que la educación enfrente todos estos retos creando mecanismos en la organización desde el currículo, métodos de enseñanza que vinculen al aula con el mundo laboral. </w:t>
      </w:r>
    </w:p>
    <w:p w14:paraId="1A19B2BB" w14:textId="2D14EA16" w:rsidR="00894E76" w:rsidRDefault="00381102" w:rsidP="00894E76">
      <w:pPr>
        <w:spacing w:line="360" w:lineRule="auto"/>
        <w:jc w:val="both"/>
        <w:rPr>
          <w:rFonts w:asciiTheme="majorEastAsia" w:hAnsiTheme="majorEastAsia" w:cstheme="majorEastAsia"/>
          <w:color w:val="000000"/>
        </w:rPr>
      </w:pPr>
      <w:r>
        <w:rPr>
          <w:rFonts w:asciiTheme="majorEastAsia" w:hAnsiTheme="majorEastAsia" w:cstheme="majorEastAsia"/>
          <w:lang w:val="es-ES"/>
        </w:rPr>
        <w:t>Díaz,</w:t>
      </w:r>
      <w:r w:rsidR="00EF152E">
        <w:rPr>
          <w:rFonts w:asciiTheme="majorEastAsia" w:hAnsiTheme="majorEastAsia" w:cstheme="majorEastAsia"/>
          <w:lang w:val="es-ES"/>
        </w:rPr>
        <w:t xml:space="preserve"> B (2003a</w:t>
      </w:r>
      <w:r>
        <w:rPr>
          <w:rFonts w:asciiTheme="majorEastAsia" w:hAnsiTheme="majorEastAsia" w:cstheme="majorEastAsia"/>
          <w:lang w:val="es-ES"/>
        </w:rPr>
        <w:t>) asevera</w:t>
      </w:r>
      <w:r w:rsidR="00805E75">
        <w:rPr>
          <w:rFonts w:asciiTheme="majorEastAsia" w:hAnsiTheme="majorEastAsia" w:cstheme="majorEastAsia"/>
          <w:lang w:val="es-ES"/>
        </w:rPr>
        <w:t xml:space="preserve"> que p</w:t>
      </w:r>
      <w:r w:rsidR="00524994">
        <w:rPr>
          <w:rFonts w:asciiTheme="majorEastAsia" w:hAnsiTheme="majorEastAsia" w:cstheme="majorEastAsia"/>
          <w:lang w:val="es-ES"/>
        </w:rPr>
        <w:t>areciera que este nuevo planteamiento de la educación como menciona</w:t>
      </w:r>
      <w:r w:rsidR="00805E75">
        <w:rPr>
          <w:rFonts w:asciiTheme="majorEastAsia" w:hAnsiTheme="majorEastAsia" w:cstheme="majorEastAsia"/>
          <w:lang w:val="es-ES"/>
        </w:rPr>
        <w:t>,</w:t>
      </w:r>
      <w:r w:rsidR="00524994">
        <w:rPr>
          <w:rFonts w:asciiTheme="majorEastAsia" w:hAnsiTheme="majorEastAsia" w:cstheme="majorEastAsia"/>
          <w:lang w:val="es-ES"/>
        </w:rPr>
        <w:t xml:space="preserve"> es solo un tema propio del momento actual</w:t>
      </w:r>
      <w:r w:rsidR="00E01DD1">
        <w:rPr>
          <w:rFonts w:asciiTheme="majorEastAsia" w:hAnsiTheme="majorEastAsia" w:cstheme="majorEastAsia"/>
          <w:lang w:val="es-ES"/>
        </w:rPr>
        <w:t xml:space="preserve"> es de una economía globalizada</w:t>
      </w:r>
      <w:r w:rsidR="00524994">
        <w:rPr>
          <w:rFonts w:asciiTheme="majorEastAsia" w:hAnsiTheme="majorEastAsia" w:cstheme="majorEastAsia"/>
          <w:lang w:val="es-ES"/>
        </w:rPr>
        <w:t xml:space="preserve"> en donde la información fluye rápidamente y es consultada por miles de internautas,</w:t>
      </w:r>
      <w:r w:rsidR="00E84261">
        <w:rPr>
          <w:rFonts w:asciiTheme="majorEastAsia" w:hAnsiTheme="majorEastAsia" w:cstheme="majorEastAsia"/>
          <w:lang w:val="es-ES"/>
        </w:rPr>
        <w:t xml:space="preserve"> sin ser analizado, </w:t>
      </w:r>
      <w:r w:rsidR="00524994">
        <w:rPr>
          <w:rFonts w:asciiTheme="majorEastAsia" w:hAnsiTheme="majorEastAsia" w:cstheme="majorEastAsia"/>
          <w:lang w:val="es-ES"/>
        </w:rPr>
        <w:t xml:space="preserve">además el conocimiento va cambiando de </w:t>
      </w:r>
      <w:r w:rsidR="00894E76">
        <w:rPr>
          <w:rFonts w:asciiTheme="majorEastAsia" w:hAnsiTheme="majorEastAsia" w:cstheme="majorEastAsia"/>
          <w:lang w:val="es-ES"/>
        </w:rPr>
        <w:t>estructura y formas muy rápidamente y se vuelven obsoletas</w:t>
      </w:r>
      <w:r w:rsidR="008D156D">
        <w:rPr>
          <w:rFonts w:asciiTheme="majorEastAsia" w:hAnsiTheme="majorEastAsia" w:cstheme="majorEastAsia"/>
          <w:lang w:val="es-ES"/>
        </w:rPr>
        <w:t xml:space="preserve">. </w:t>
      </w:r>
      <w:r w:rsidR="00894E76">
        <w:rPr>
          <w:rFonts w:asciiTheme="majorEastAsia" w:hAnsiTheme="majorEastAsia" w:cstheme="majorEastAsia"/>
          <w:lang w:val="es-ES"/>
        </w:rPr>
        <w:t xml:space="preserve">Algunos organismos como </w:t>
      </w:r>
      <w:r w:rsidR="00894E76" w:rsidRPr="00894E76">
        <w:rPr>
          <w:rFonts w:asciiTheme="majorEastAsia" w:hAnsiTheme="majorEastAsia" w:cstheme="majorEastAsia" w:hint="eastAsia"/>
          <w:color w:val="000000"/>
        </w:rPr>
        <w:t xml:space="preserve">el consorcio </w:t>
      </w:r>
      <w:proofErr w:type="spellStart"/>
      <w:r w:rsidR="00894E76" w:rsidRPr="00894E76">
        <w:rPr>
          <w:rFonts w:asciiTheme="majorEastAsia" w:hAnsiTheme="majorEastAsia" w:cstheme="majorEastAsia" w:hint="eastAsia"/>
          <w:color w:val="000000"/>
        </w:rPr>
        <w:t>Programme</w:t>
      </w:r>
      <w:proofErr w:type="spellEnd"/>
      <w:r w:rsidR="00894E76" w:rsidRPr="00894E76">
        <w:rPr>
          <w:rFonts w:asciiTheme="majorEastAsia" w:hAnsiTheme="majorEastAsia" w:cstheme="majorEastAsia" w:hint="eastAsia"/>
          <w:color w:val="000000"/>
        </w:rPr>
        <w:t xml:space="preserve"> </w:t>
      </w:r>
      <w:proofErr w:type="spellStart"/>
      <w:r w:rsidR="00894E76" w:rsidRPr="00894E76">
        <w:rPr>
          <w:rFonts w:asciiTheme="majorEastAsia" w:hAnsiTheme="majorEastAsia" w:cstheme="majorEastAsia" w:hint="eastAsia"/>
          <w:color w:val="000000"/>
        </w:rPr>
        <w:t>of</w:t>
      </w:r>
      <w:proofErr w:type="spellEnd"/>
      <w:r w:rsidR="00894E76" w:rsidRPr="00894E76">
        <w:rPr>
          <w:rFonts w:asciiTheme="majorEastAsia" w:hAnsiTheme="majorEastAsia" w:cstheme="majorEastAsia" w:hint="eastAsia"/>
          <w:color w:val="000000"/>
        </w:rPr>
        <w:t xml:space="preserve"> Inter- </w:t>
      </w:r>
      <w:proofErr w:type="spellStart"/>
      <w:r w:rsidR="00894E76" w:rsidRPr="00894E76">
        <w:rPr>
          <w:rFonts w:asciiTheme="majorEastAsia" w:hAnsiTheme="majorEastAsia" w:cstheme="majorEastAsia" w:hint="eastAsia"/>
          <w:color w:val="000000"/>
        </w:rPr>
        <w:t>national</w:t>
      </w:r>
      <w:proofErr w:type="spellEnd"/>
      <w:r w:rsidR="00894E76" w:rsidRPr="00894E76">
        <w:rPr>
          <w:rFonts w:asciiTheme="majorEastAsia" w:hAnsiTheme="majorEastAsia" w:cstheme="majorEastAsia" w:hint="eastAsia"/>
          <w:color w:val="000000"/>
        </w:rPr>
        <w:t xml:space="preserve"> </w:t>
      </w:r>
      <w:proofErr w:type="spellStart"/>
      <w:r w:rsidR="00894E76" w:rsidRPr="00894E76">
        <w:rPr>
          <w:rFonts w:asciiTheme="majorEastAsia" w:hAnsiTheme="majorEastAsia" w:cstheme="majorEastAsia" w:hint="eastAsia"/>
          <w:color w:val="000000"/>
        </w:rPr>
        <w:t>Student</w:t>
      </w:r>
      <w:proofErr w:type="spellEnd"/>
      <w:r w:rsidR="00894E76" w:rsidRPr="00894E76">
        <w:rPr>
          <w:rFonts w:asciiTheme="majorEastAsia" w:hAnsiTheme="majorEastAsia" w:cstheme="majorEastAsia" w:hint="eastAsia"/>
          <w:color w:val="000000"/>
        </w:rPr>
        <w:t xml:space="preserve"> </w:t>
      </w:r>
      <w:proofErr w:type="spellStart"/>
      <w:r w:rsidR="00894E76" w:rsidRPr="00894E76">
        <w:rPr>
          <w:rFonts w:asciiTheme="majorEastAsia" w:hAnsiTheme="majorEastAsia" w:cstheme="majorEastAsia" w:hint="eastAsia"/>
          <w:color w:val="000000"/>
        </w:rPr>
        <w:t>Assesstement</w:t>
      </w:r>
      <w:proofErr w:type="spellEnd"/>
      <w:r w:rsidR="00894E76" w:rsidRPr="00894E76">
        <w:rPr>
          <w:rFonts w:asciiTheme="majorEastAsia" w:hAnsiTheme="majorEastAsia" w:cstheme="majorEastAsia" w:hint="eastAsia"/>
          <w:color w:val="000000"/>
        </w:rPr>
        <w:t xml:space="preserve"> (pisa</w:t>
      </w:r>
      <w:r w:rsidR="00894E76">
        <w:rPr>
          <w:rFonts w:asciiTheme="majorEastAsia" w:hAnsiTheme="majorEastAsia" w:cstheme="majorEastAsia" w:hint="eastAsia"/>
          <w:color w:val="000000"/>
        </w:rPr>
        <w:t>) de la Or</w:t>
      </w:r>
      <w:r w:rsidR="00894E76" w:rsidRPr="00894E76">
        <w:rPr>
          <w:rFonts w:asciiTheme="majorEastAsia" w:hAnsiTheme="majorEastAsia" w:cstheme="majorEastAsia" w:hint="eastAsia"/>
          <w:color w:val="000000"/>
        </w:rPr>
        <w:t>ganización para la Cooperación y el Desarrollo Económico (</w:t>
      </w:r>
      <w:r w:rsidR="00894E76">
        <w:rPr>
          <w:rFonts w:asciiTheme="majorEastAsia" w:hAnsiTheme="majorEastAsia" w:cstheme="majorEastAsia" w:hint="eastAsia"/>
          <w:color w:val="000000"/>
        </w:rPr>
        <w:t>OCDE</w:t>
      </w:r>
      <w:r w:rsidR="00894E76" w:rsidRPr="00894E76">
        <w:rPr>
          <w:rFonts w:asciiTheme="majorEastAsia" w:hAnsiTheme="majorEastAsia" w:cstheme="majorEastAsia" w:hint="eastAsia"/>
          <w:color w:val="000000"/>
        </w:rPr>
        <w:t>) se ha orientado en sus últimos informes a incorporar el término competencias en vez</w:t>
      </w:r>
      <w:r w:rsidR="00E84261">
        <w:rPr>
          <w:rFonts w:asciiTheme="majorEastAsia" w:hAnsiTheme="majorEastAsia" w:cstheme="majorEastAsia"/>
          <w:color w:val="000000"/>
        </w:rPr>
        <w:t>,</w:t>
      </w:r>
      <w:r w:rsidR="00894E76" w:rsidRPr="00894E76">
        <w:rPr>
          <w:rFonts w:asciiTheme="majorEastAsia" w:hAnsiTheme="majorEastAsia" w:cstheme="majorEastAsia" w:hint="eastAsia"/>
          <w:color w:val="000000"/>
        </w:rPr>
        <w:t xml:space="preserve"> del que originalmente había util</w:t>
      </w:r>
      <w:r w:rsidR="00E84261">
        <w:rPr>
          <w:rFonts w:asciiTheme="majorEastAsia" w:hAnsiTheme="majorEastAsia" w:cstheme="majorEastAsia" w:hint="eastAsia"/>
          <w:color w:val="000000"/>
        </w:rPr>
        <w:t>izado en los reportes iniciales</w:t>
      </w:r>
      <w:r w:rsidR="00894E76" w:rsidRPr="00894E76">
        <w:rPr>
          <w:rFonts w:asciiTheme="majorEastAsia" w:hAnsiTheme="majorEastAsia" w:cstheme="majorEastAsia" w:hint="eastAsia"/>
          <w:color w:val="000000"/>
        </w:rPr>
        <w:t xml:space="preserve"> en particular los del año 2001, donde su referencia era aprendizaje de habil</w:t>
      </w:r>
      <w:r w:rsidR="00894E76">
        <w:rPr>
          <w:rFonts w:asciiTheme="majorEastAsia" w:hAnsiTheme="majorEastAsia" w:cstheme="majorEastAsia" w:hint="eastAsia"/>
          <w:color w:val="000000"/>
        </w:rPr>
        <w:t>idades y destrezas para la vida. D</w:t>
      </w:r>
      <w:r w:rsidR="00894E76">
        <w:rPr>
          <w:rFonts w:asciiTheme="majorEastAsia" w:hAnsiTheme="majorEastAsia" w:cstheme="majorEastAsia"/>
          <w:color w:val="000000"/>
        </w:rPr>
        <w:t>íaz</w:t>
      </w:r>
      <w:r w:rsidR="00EF152E">
        <w:rPr>
          <w:rFonts w:asciiTheme="majorEastAsia" w:hAnsiTheme="majorEastAsia" w:cstheme="majorEastAsia"/>
          <w:color w:val="000000"/>
        </w:rPr>
        <w:t xml:space="preserve"> B (2003</w:t>
      </w:r>
      <w:r w:rsidR="00805E75">
        <w:rPr>
          <w:rFonts w:asciiTheme="majorEastAsia" w:hAnsiTheme="majorEastAsia" w:cstheme="majorEastAsia"/>
          <w:color w:val="000000"/>
        </w:rPr>
        <w:t>b</w:t>
      </w:r>
      <w:r w:rsidR="00894E76">
        <w:rPr>
          <w:rFonts w:asciiTheme="majorEastAsia" w:hAnsiTheme="majorEastAsia" w:cstheme="majorEastAsia"/>
          <w:color w:val="000000"/>
        </w:rPr>
        <w:t>).</w:t>
      </w:r>
    </w:p>
    <w:p w14:paraId="4A962DBA" w14:textId="1F959F7C" w:rsidR="0055316A" w:rsidRDefault="00B626ED" w:rsidP="008D156D">
      <w:pPr>
        <w:spacing w:line="360" w:lineRule="auto"/>
        <w:jc w:val="both"/>
        <w:rPr>
          <w:rFonts w:asciiTheme="majorEastAsia" w:hAnsiTheme="majorEastAsia" w:cstheme="majorEastAsia"/>
          <w:color w:val="000000"/>
        </w:rPr>
      </w:pPr>
      <w:r>
        <w:rPr>
          <w:rFonts w:asciiTheme="majorEastAsia" w:hAnsiTheme="majorEastAsia" w:cstheme="majorEastAsia"/>
          <w:color w:val="000000"/>
        </w:rPr>
        <w:t xml:space="preserve">El </w:t>
      </w:r>
      <w:r w:rsidR="008F3116">
        <w:rPr>
          <w:rFonts w:asciiTheme="majorEastAsia" w:hAnsiTheme="majorEastAsia" w:cstheme="majorEastAsia"/>
          <w:color w:val="000000"/>
        </w:rPr>
        <w:t>objetivo con la</w:t>
      </w:r>
      <w:r w:rsidR="008E5E2F">
        <w:rPr>
          <w:rFonts w:asciiTheme="majorEastAsia" w:hAnsiTheme="majorEastAsia" w:cstheme="majorEastAsia"/>
          <w:color w:val="000000"/>
        </w:rPr>
        <w:t xml:space="preserve"> educación por competencias es aprender y desaprender y desarrollar capacidades amplias que le permitan adaptarse a los contextos que lo rodean, la flexibilidad de su aprendizaje lo hará apto para desarrollarse tanto en su vida personal como profesional. </w:t>
      </w:r>
      <w:r w:rsidR="0055316A">
        <w:rPr>
          <w:rFonts w:asciiTheme="majorEastAsia" w:hAnsiTheme="majorEastAsia" w:cstheme="majorEastAsia"/>
          <w:color w:val="000000"/>
        </w:rPr>
        <w:t>Climent, (2000) afirma</w:t>
      </w:r>
      <w:r w:rsidR="0055316A" w:rsidRPr="0055316A">
        <w:rPr>
          <w:rFonts w:asciiTheme="majorEastAsia" w:hAnsiTheme="majorEastAsia" w:cstheme="majorEastAsia" w:hint="eastAsia"/>
          <w:color w:val="000000"/>
        </w:rPr>
        <w:t xml:space="preserve"> entonces, que la concepción de las competencias se desarrolla desde dos enfoques:</w:t>
      </w:r>
    </w:p>
    <w:p w14:paraId="4A141FAE" w14:textId="01102291" w:rsidR="008278FF" w:rsidRDefault="008278FF" w:rsidP="008D156D">
      <w:pPr>
        <w:spacing w:line="360" w:lineRule="auto"/>
        <w:jc w:val="both"/>
        <w:rPr>
          <w:rFonts w:asciiTheme="majorEastAsia" w:hAnsiTheme="majorEastAsia" w:cstheme="majorEastAsia"/>
          <w:color w:val="000000"/>
        </w:rPr>
      </w:pPr>
    </w:p>
    <w:p w14:paraId="630ACBAC" w14:textId="30346BC4" w:rsidR="008278FF" w:rsidRDefault="008278FF" w:rsidP="008D156D">
      <w:pPr>
        <w:spacing w:line="360" w:lineRule="auto"/>
        <w:jc w:val="both"/>
        <w:rPr>
          <w:rFonts w:asciiTheme="majorEastAsia" w:hAnsiTheme="majorEastAsia" w:cstheme="majorEastAsia"/>
          <w:color w:val="000000"/>
        </w:rPr>
      </w:pPr>
    </w:p>
    <w:p w14:paraId="6616FAD1" w14:textId="77777777" w:rsidR="008278FF" w:rsidRPr="0055316A" w:rsidRDefault="008278FF" w:rsidP="008D156D">
      <w:pPr>
        <w:spacing w:line="360" w:lineRule="auto"/>
        <w:jc w:val="both"/>
        <w:rPr>
          <w:rFonts w:asciiTheme="majorEastAsia" w:hAnsiTheme="majorEastAsia" w:cstheme="majorEastAsia"/>
          <w:color w:val="000000"/>
        </w:rPr>
      </w:pPr>
    </w:p>
    <w:p w14:paraId="7E650FEF" w14:textId="77777777" w:rsidR="0055316A" w:rsidRPr="0055316A" w:rsidRDefault="0055316A" w:rsidP="0055316A">
      <w:pPr>
        <w:pStyle w:val="Prrafodelista"/>
        <w:widowControl w:val="0"/>
        <w:numPr>
          <w:ilvl w:val="0"/>
          <w:numId w:val="1"/>
        </w:numPr>
        <w:autoSpaceDE w:val="0"/>
        <w:autoSpaceDN w:val="0"/>
        <w:adjustRightInd w:val="0"/>
        <w:spacing w:after="240" w:line="360" w:lineRule="auto"/>
        <w:jc w:val="both"/>
        <w:rPr>
          <w:rFonts w:asciiTheme="majorEastAsia" w:hAnsiTheme="majorEastAsia" w:cstheme="majorEastAsia"/>
          <w:color w:val="000000"/>
        </w:rPr>
      </w:pPr>
      <w:r w:rsidRPr="0055316A">
        <w:rPr>
          <w:rFonts w:asciiTheme="majorEastAsia" w:hAnsiTheme="majorEastAsia" w:cstheme="majorEastAsia" w:hint="eastAsia"/>
          <w:color w:val="000000"/>
        </w:rPr>
        <w:lastRenderedPageBreak/>
        <w:t>Una flexible basada en resultados, que pueden medir o no las habilidades de un individuo son un proceso determinado, siendo esta la más utilizada en todos los ámbitos.</w:t>
      </w:r>
    </w:p>
    <w:p w14:paraId="06213C17" w14:textId="082B16A5" w:rsidR="0055316A" w:rsidRPr="0055316A" w:rsidRDefault="0055316A" w:rsidP="0055316A">
      <w:pPr>
        <w:pStyle w:val="Prrafodelista"/>
        <w:widowControl w:val="0"/>
        <w:numPr>
          <w:ilvl w:val="0"/>
          <w:numId w:val="1"/>
        </w:numPr>
        <w:autoSpaceDE w:val="0"/>
        <w:autoSpaceDN w:val="0"/>
        <w:adjustRightInd w:val="0"/>
        <w:spacing w:after="240" w:line="360" w:lineRule="auto"/>
        <w:jc w:val="both"/>
        <w:rPr>
          <w:rFonts w:asciiTheme="majorEastAsia" w:hAnsiTheme="majorEastAsia" w:cstheme="majorEastAsia"/>
          <w:lang w:val="es-ES"/>
        </w:rPr>
      </w:pPr>
      <w:r>
        <w:rPr>
          <w:rFonts w:asciiTheme="majorEastAsia" w:hAnsiTheme="majorEastAsia" w:cstheme="majorEastAsia" w:hint="eastAsia"/>
          <w:color w:val="000000"/>
        </w:rPr>
        <w:t>C</w:t>
      </w:r>
      <w:r>
        <w:rPr>
          <w:rFonts w:asciiTheme="majorEastAsia" w:hAnsiTheme="majorEastAsia" w:cstheme="majorEastAsia"/>
          <w:color w:val="000000"/>
        </w:rPr>
        <w:t>ó</w:t>
      </w:r>
      <w:r w:rsidRPr="0055316A">
        <w:rPr>
          <w:rFonts w:asciiTheme="majorEastAsia" w:hAnsiTheme="majorEastAsia" w:cstheme="majorEastAsia" w:hint="eastAsia"/>
          <w:color w:val="000000"/>
        </w:rPr>
        <w:t xml:space="preserve">mo procesos multifactoriales, en donde el individuo realiza una interrelación más dinámica con su entorno, su objetivo de aprendizaje, así como de sus habilidades innatas. </w:t>
      </w:r>
    </w:p>
    <w:p w14:paraId="7191A67A" w14:textId="2DECE772" w:rsidR="0055316A" w:rsidRDefault="00757665" w:rsidP="0055316A">
      <w:pPr>
        <w:widowControl w:val="0"/>
        <w:autoSpaceDE w:val="0"/>
        <w:autoSpaceDN w:val="0"/>
        <w:adjustRightInd w:val="0"/>
        <w:spacing w:after="240" w:line="360" w:lineRule="auto"/>
        <w:jc w:val="both"/>
        <w:rPr>
          <w:rFonts w:asciiTheme="majorEastAsia" w:hAnsiTheme="majorEastAsia" w:cstheme="majorEastAsia"/>
          <w:lang w:val="es-ES"/>
        </w:rPr>
      </w:pPr>
      <w:r>
        <w:rPr>
          <w:rFonts w:asciiTheme="majorEastAsia" w:hAnsiTheme="majorEastAsia" w:cstheme="majorEastAsia"/>
          <w:lang w:val="es-ES"/>
        </w:rPr>
        <w:t>La mayor parte de la literatu</w:t>
      </w:r>
      <w:r w:rsidR="000F61E3">
        <w:rPr>
          <w:rFonts w:asciiTheme="majorEastAsia" w:hAnsiTheme="majorEastAsia" w:cstheme="majorEastAsia"/>
          <w:lang w:val="es-ES"/>
        </w:rPr>
        <w:t>ra que habla sobre competencia</w:t>
      </w:r>
      <w:r w:rsidR="00E8729B">
        <w:rPr>
          <w:rFonts w:asciiTheme="majorEastAsia" w:hAnsiTheme="majorEastAsia" w:cstheme="majorEastAsia"/>
          <w:lang w:val="es-ES"/>
        </w:rPr>
        <w:t>,</w:t>
      </w:r>
      <w:r w:rsidR="008F3116">
        <w:rPr>
          <w:rFonts w:asciiTheme="majorEastAsia" w:hAnsiTheme="majorEastAsia" w:cstheme="majorEastAsia"/>
          <w:lang w:val="es-ES"/>
        </w:rPr>
        <w:t xml:space="preserve"> se</w:t>
      </w:r>
      <w:r w:rsidR="000F61E3">
        <w:rPr>
          <w:rFonts w:asciiTheme="majorEastAsia" w:hAnsiTheme="majorEastAsia" w:cstheme="majorEastAsia"/>
          <w:lang w:val="es-ES"/>
        </w:rPr>
        <w:t xml:space="preserve"> presenta como diversas opciones para apoyar</w:t>
      </w:r>
      <w:r w:rsidR="00E8729B">
        <w:rPr>
          <w:rFonts w:asciiTheme="majorEastAsia" w:hAnsiTheme="majorEastAsia" w:cstheme="majorEastAsia"/>
          <w:lang w:val="es-ES"/>
        </w:rPr>
        <w:t xml:space="preserve"> el aprendizaje del estudiante en todos los ámbitos de la educación básico, medio, superior y técnico. </w:t>
      </w:r>
      <w:r w:rsidR="00981E9D">
        <w:rPr>
          <w:rFonts w:asciiTheme="majorEastAsia" w:hAnsiTheme="majorEastAsia" w:cstheme="majorEastAsia"/>
          <w:lang w:val="es-ES"/>
        </w:rPr>
        <w:t>Asimismo, hablan sobre experiencias aplicadas con el enfoque de competencias y los resultados</w:t>
      </w:r>
      <w:r w:rsidR="008F3116">
        <w:rPr>
          <w:rFonts w:asciiTheme="majorEastAsia" w:hAnsiTheme="majorEastAsia" w:cstheme="majorEastAsia"/>
          <w:lang w:val="es-ES"/>
        </w:rPr>
        <w:t xml:space="preserve"> obtenidos</w:t>
      </w:r>
      <w:r w:rsidR="00981E9D">
        <w:rPr>
          <w:rFonts w:asciiTheme="majorEastAsia" w:hAnsiTheme="majorEastAsia" w:cstheme="majorEastAsia"/>
          <w:lang w:val="es-ES"/>
        </w:rPr>
        <w:t xml:space="preserve"> han sido más cualitativos </w:t>
      </w:r>
      <w:r w:rsidR="00DD40B1">
        <w:rPr>
          <w:rFonts w:asciiTheme="majorEastAsia" w:hAnsiTheme="majorEastAsia" w:cstheme="majorEastAsia"/>
          <w:lang w:val="es-ES"/>
        </w:rPr>
        <w:t xml:space="preserve">desde los valores y actitudes </w:t>
      </w:r>
      <w:r w:rsidR="00981E9D">
        <w:rPr>
          <w:rFonts w:asciiTheme="majorEastAsia" w:hAnsiTheme="majorEastAsia" w:cstheme="majorEastAsia"/>
          <w:lang w:val="es-ES"/>
        </w:rPr>
        <w:t>que cuantitativos</w:t>
      </w:r>
      <w:r w:rsidR="008F3116">
        <w:rPr>
          <w:rFonts w:asciiTheme="majorEastAsia" w:hAnsiTheme="majorEastAsia" w:cstheme="majorEastAsia"/>
          <w:lang w:val="es-ES"/>
        </w:rPr>
        <w:t xml:space="preserve"> en referencia a la</w:t>
      </w:r>
      <w:r w:rsidR="00DD40B1">
        <w:rPr>
          <w:rFonts w:asciiTheme="majorEastAsia" w:hAnsiTheme="majorEastAsia" w:cstheme="majorEastAsia"/>
          <w:lang w:val="es-ES"/>
        </w:rPr>
        <w:t xml:space="preserve"> evaluación de la habilidad</w:t>
      </w:r>
      <w:r w:rsidR="00981E9D">
        <w:rPr>
          <w:rFonts w:asciiTheme="majorEastAsia" w:hAnsiTheme="majorEastAsia" w:cstheme="majorEastAsia"/>
          <w:lang w:val="es-ES"/>
        </w:rPr>
        <w:t>. Esto</w:t>
      </w:r>
      <w:r w:rsidR="00DD40B1">
        <w:rPr>
          <w:rFonts w:asciiTheme="majorEastAsia" w:hAnsiTheme="majorEastAsia" w:cstheme="majorEastAsia"/>
          <w:lang w:val="es-ES"/>
        </w:rPr>
        <w:t>s resultados han</w:t>
      </w:r>
      <w:r w:rsidR="008F3116">
        <w:rPr>
          <w:rFonts w:asciiTheme="majorEastAsia" w:hAnsiTheme="majorEastAsia" w:cstheme="majorEastAsia"/>
          <w:lang w:val="es-ES"/>
        </w:rPr>
        <w:t xml:space="preserve"> sido importantes para que los planes de estudios de</w:t>
      </w:r>
      <w:r w:rsidR="00981E9D">
        <w:rPr>
          <w:rFonts w:asciiTheme="majorEastAsia" w:hAnsiTheme="majorEastAsia" w:cstheme="majorEastAsia"/>
          <w:lang w:val="es-ES"/>
        </w:rPr>
        <w:t xml:space="preserve"> cualquier nivel educativo s</w:t>
      </w:r>
      <w:r w:rsidR="00DD40B1">
        <w:rPr>
          <w:rFonts w:asciiTheme="majorEastAsia" w:hAnsiTheme="majorEastAsia" w:cstheme="majorEastAsia"/>
          <w:lang w:val="es-ES"/>
        </w:rPr>
        <w:t>ean elaborados bajo esta visión,</w:t>
      </w:r>
      <w:r w:rsidR="00981E9D">
        <w:rPr>
          <w:rFonts w:asciiTheme="majorEastAsia" w:hAnsiTheme="majorEastAsia" w:cstheme="majorEastAsia"/>
          <w:lang w:val="es-ES"/>
        </w:rPr>
        <w:t xml:space="preserve"> </w:t>
      </w:r>
      <w:r w:rsidR="008F3116">
        <w:rPr>
          <w:rFonts w:asciiTheme="majorEastAsia" w:hAnsiTheme="majorEastAsia" w:cstheme="majorEastAsia"/>
          <w:lang w:val="es-ES"/>
        </w:rPr>
        <w:t xml:space="preserve">pero </w:t>
      </w:r>
      <w:r w:rsidR="00DD40B1">
        <w:rPr>
          <w:rFonts w:asciiTheme="majorEastAsia" w:hAnsiTheme="majorEastAsia" w:cstheme="majorEastAsia"/>
          <w:lang w:val="es-ES"/>
        </w:rPr>
        <w:t>s</w:t>
      </w:r>
      <w:r w:rsidR="00981E9D">
        <w:rPr>
          <w:rFonts w:asciiTheme="majorEastAsia" w:hAnsiTheme="majorEastAsia" w:cstheme="majorEastAsia"/>
          <w:lang w:val="es-ES"/>
        </w:rPr>
        <w:t>in conocer en profundidad la problemática conceptual que subyace en este tema.</w:t>
      </w:r>
      <w:r w:rsidR="00070199">
        <w:rPr>
          <w:rFonts w:asciiTheme="majorEastAsia" w:hAnsiTheme="majorEastAsia" w:cstheme="majorEastAsia"/>
          <w:lang w:val="es-ES"/>
        </w:rPr>
        <w:t xml:space="preserve"> La argumentación del enfoque de competencias no es una tarea fá</w:t>
      </w:r>
      <w:r w:rsidR="00DD40B1">
        <w:rPr>
          <w:rFonts w:asciiTheme="majorEastAsia" w:hAnsiTheme="majorEastAsia" w:cstheme="majorEastAsia"/>
          <w:lang w:val="es-ES"/>
        </w:rPr>
        <w:t>cil, a lo largo de este artículo se pretende construir un esbozo de las compe</w:t>
      </w:r>
      <w:r w:rsidR="001E438B">
        <w:rPr>
          <w:rFonts w:asciiTheme="majorEastAsia" w:hAnsiTheme="majorEastAsia" w:cstheme="majorEastAsia"/>
          <w:lang w:val="es-ES"/>
        </w:rPr>
        <w:t xml:space="preserve">tencias en el currículo y en </w:t>
      </w:r>
      <w:proofErr w:type="spellStart"/>
      <w:r w:rsidR="001E438B">
        <w:rPr>
          <w:rFonts w:asciiTheme="majorEastAsia" w:hAnsiTheme="majorEastAsia" w:cstheme="majorEastAsia"/>
          <w:lang w:val="es-ES"/>
        </w:rPr>
        <w:t>que</w:t>
      </w:r>
      <w:proofErr w:type="spellEnd"/>
      <w:r w:rsidR="00DD40B1">
        <w:rPr>
          <w:rFonts w:asciiTheme="majorEastAsia" w:hAnsiTheme="majorEastAsia" w:cstheme="majorEastAsia"/>
          <w:lang w:val="es-ES"/>
        </w:rPr>
        <w:t xml:space="preserve"> manera se ha obtenido algunas experiencias en el campo específicame</w:t>
      </w:r>
      <w:r w:rsidR="001E438B">
        <w:rPr>
          <w:rFonts w:asciiTheme="majorEastAsia" w:hAnsiTheme="majorEastAsia" w:cstheme="majorEastAsia"/>
          <w:lang w:val="es-ES"/>
        </w:rPr>
        <w:t>nte en la disciplina turística, hemos</w:t>
      </w:r>
      <w:r w:rsidR="00DD40B1">
        <w:rPr>
          <w:rFonts w:asciiTheme="majorEastAsia" w:hAnsiTheme="majorEastAsia" w:cstheme="majorEastAsia"/>
          <w:lang w:val="es-ES"/>
        </w:rPr>
        <w:t xml:space="preserve"> organizado en tres secciones</w:t>
      </w:r>
      <w:r w:rsidR="001E438B">
        <w:rPr>
          <w:rFonts w:asciiTheme="majorEastAsia" w:hAnsiTheme="majorEastAsia" w:cstheme="majorEastAsia"/>
          <w:lang w:val="es-ES"/>
        </w:rPr>
        <w:t xml:space="preserve"> este apartado</w:t>
      </w:r>
      <w:r w:rsidR="00DD40B1">
        <w:rPr>
          <w:rFonts w:asciiTheme="majorEastAsia" w:hAnsiTheme="majorEastAsia" w:cstheme="majorEastAsia"/>
          <w:lang w:val="es-ES"/>
        </w:rPr>
        <w:t xml:space="preserve"> la primera</w:t>
      </w:r>
      <w:r w:rsidR="001E438B">
        <w:rPr>
          <w:rFonts w:asciiTheme="majorEastAsia" w:hAnsiTheme="majorEastAsia" w:cstheme="majorEastAsia"/>
          <w:lang w:val="es-ES"/>
        </w:rPr>
        <w:t>;</w:t>
      </w:r>
      <w:r w:rsidR="00DD40B1">
        <w:rPr>
          <w:rFonts w:asciiTheme="majorEastAsia" w:hAnsiTheme="majorEastAsia" w:cstheme="majorEastAsia"/>
          <w:lang w:val="es-ES"/>
        </w:rPr>
        <w:t xml:space="preserve"> como preámbulo al tema</w:t>
      </w:r>
      <w:r w:rsidR="001E438B">
        <w:rPr>
          <w:rFonts w:asciiTheme="majorEastAsia" w:hAnsiTheme="majorEastAsia" w:cstheme="majorEastAsia"/>
          <w:lang w:val="es-ES"/>
        </w:rPr>
        <w:t xml:space="preserve"> de competencias;</w:t>
      </w:r>
      <w:r w:rsidR="00DD40B1">
        <w:rPr>
          <w:rFonts w:asciiTheme="majorEastAsia" w:hAnsiTheme="majorEastAsia" w:cstheme="majorEastAsia"/>
          <w:lang w:val="es-ES"/>
        </w:rPr>
        <w:t xml:space="preserve"> la segunda la conceptualiza</w:t>
      </w:r>
      <w:r w:rsidR="001E438B">
        <w:rPr>
          <w:rFonts w:asciiTheme="majorEastAsia" w:hAnsiTheme="majorEastAsia" w:cstheme="majorEastAsia"/>
          <w:lang w:val="es-ES"/>
        </w:rPr>
        <w:t>ción del término</w:t>
      </w:r>
      <w:r w:rsidR="00DD40B1">
        <w:rPr>
          <w:rFonts w:asciiTheme="majorEastAsia" w:hAnsiTheme="majorEastAsia" w:cstheme="majorEastAsia"/>
          <w:lang w:val="es-ES"/>
        </w:rPr>
        <w:t xml:space="preserve"> hecha por algunos autores y la tercera </w:t>
      </w:r>
      <w:r w:rsidR="00DE1DDE">
        <w:rPr>
          <w:rFonts w:asciiTheme="majorEastAsia" w:hAnsiTheme="majorEastAsia" w:cstheme="majorEastAsia"/>
          <w:lang w:val="es-ES"/>
        </w:rPr>
        <w:t>la implementación del proyecto integrador como una herramienta de la actividad turística.</w:t>
      </w:r>
    </w:p>
    <w:p w14:paraId="46EC6CF2" w14:textId="7B851A94" w:rsidR="00C876CC" w:rsidRPr="008278FF" w:rsidRDefault="00C876CC" w:rsidP="0055316A">
      <w:pPr>
        <w:widowControl w:val="0"/>
        <w:autoSpaceDE w:val="0"/>
        <w:autoSpaceDN w:val="0"/>
        <w:adjustRightInd w:val="0"/>
        <w:spacing w:after="240" w:line="360" w:lineRule="auto"/>
        <w:jc w:val="both"/>
        <w:rPr>
          <w:rFonts w:ascii="Calibri" w:eastAsia="Cambria" w:hAnsi="Calibri" w:cs="Times New Roman"/>
          <w:b/>
          <w:color w:val="000000"/>
          <w:sz w:val="28"/>
          <w:lang w:val="es-MX" w:eastAsia="es-ES"/>
        </w:rPr>
      </w:pPr>
      <w:r w:rsidRPr="008278FF">
        <w:rPr>
          <w:rFonts w:ascii="Calibri" w:eastAsia="Cambria" w:hAnsi="Calibri" w:cs="Times New Roman"/>
          <w:b/>
          <w:color w:val="000000"/>
          <w:sz w:val="28"/>
          <w:lang w:val="es-MX" w:eastAsia="es-ES"/>
        </w:rPr>
        <w:t>Método.</w:t>
      </w:r>
    </w:p>
    <w:p w14:paraId="2E578B7B" w14:textId="1AA1221C" w:rsidR="0047107B" w:rsidRDefault="0000091E" w:rsidP="0055316A">
      <w:pPr>
        <w:widowControl w:val="0"/>
        <w:autoSpaceDE w:val="0"/>
        <w:autoSpaceDN w:val="0"/>
        <w:adjustRightInd w:val="0"/>
        <w:spacing w:after="240" w:line="360" w:lineRule="auto"/>
        <w:jc w:val="both"/>
        <w:rPr>
          <w:rFonts w:asciiTheme="majorEastAsia" w:hAnsiTheme="majorEastAsia" w:cstheme="majorEastAsia"/>
          <w:lang w:val="es-ES"/>
        </w:rPr>
      </w:pPr>
      <w:r>
        <w:rPr>
          <w:rFonts w:asciiTheme="majorEastAsia" w:hAnsiTheme="majorEastAsia" w:cstheme="majorEastAsia"/>
          <w:lang w:val="es-ES"/>
        </w:rPr>
        <w:t xml:space="preserve">La ausencia de una perspectiva genealógica del concepto de </w:t>
      </w:r>
      <w:r w:rsidR="0047107B" w:rsidRPr="0047107B">
        <w:rPr>
          <w:rFonts w:asciiTheme="majorEastAsia" w:hAnsiTheme="majorEastAsia" w:cstheme="majorEastAsia"/>
          <w:lang w:val="es-ES"/>
        </w:rPr>
        <w:t xml:space="preserve">competencias como lo hemos señalado anteriormente, </w:t>
      </w:r>
      <w:r w:rsidR="0047107B">
        <w:rPr>
          <w:rFonts w:asciiTheme="majorEastAsia" w:hAnsiTheme="majorEastAsia" w:cstheme="majorEastAsia"/>
          <w:lang w:val="es-ES"/>
        </w:rPr>
        <w:t>es todavía</w:t>
      </w:r>
      <w:r w:rsidR="005B2A13">
        <w:rPr>
          <w:rFonts w:asciiTheme="majorEastAsia" w:hAnsiTheme="majorEastAsia" w:cstheme="majorEastAsia"/>
          <w:lang w:val="es-ES"/>
        </w:rPr>
        <w:t xml:space="preserve"> algo confuso por el significado en la parte del proceso educativo y el laboral. </w:t>
      </w:r>
      <w:r w:rsidR="002D1698">
        <w:rPr>
          <w:rFonts w:asciiTheme="majorEastAsia" w:hAnsiTheme="majorEastAsia" w:cstheme="majorEastAsia"/>
          <w:lang w:val="es-ES"/>
        </w:rPr>
        <w:t xml:space="preserve">Algunos autores </w:t>
      </w:r>
      <w:r w:rsidR="00E417D0">
        <w:rPr>
          <w:rFonts w:asciiTheme="majorEastAsia" w:hAnsiTheme="majorEastAsia" w:cstheme="majorEastAsia"/>
          <w:lang w:val="es-ES"/>
        </w:rPr>
        <w:t xml:space="preserve">han dividido su estudio desde el campo de la lingüística y otros en el mundo del trabajo. En la tabla siguiente explicaremos de manera más detallada algunos de estas definiciones desde enfoques diversos, que nos permitirán </w:t>
      </w:r>
      <w:r w:rsidR="00D60650">
        <w:rPr>
          <w:rFonts w:asciiTheme="majorEastAsia" w:hAnsiTheme="majorEastAsia" w:cstheme="majorEastAsia"/>
          <w:lang w:val="es-ES"/>
        </w:rPr>
        <w:t>t</w:t>
      </w:r>
      <w:r w:rsidR="000F68BC">
        <w:rPr>
          <w:rFonts w:asciiTheme="majorEastAsia" w:hAnsiTheme="majorEastAsia" w:cstheme="majorEastAsia"/>
          <w:lang w:val="es-ES"/>
        </w:rPr>
        <w:t>ener una explicación</w:t>
      </w:r>
      <w:r w:rsidR="004E0066">
        <w:rPr>
          <w:rFonts w:asciiTheme="majorEastAsia" w:hAnsiTheme="majorEastAsia" w:cstheme="majorEastAsia"/>
          <w:lang w:val="es-ES"/>
        </w:rPr>
        <w:t xml:space="preserve"> en el </w:t>
      </w:r>
      <w:r w:rsidR="00D60650">
        <w:rPr>
          <w:rFonts w:asciiTheme="majorEastAsia" w:hAnsiTheme="majorEastAsia" w:cstheme="majorEastAsia"/>
          <w:lang w:val="es-ES"/>
        </w:rPr>
        <w:t>uso del término</w:t>
      </w:r>
      <w:r w:rsidR="000F68BC">
        <w:rPr>
          <w:rFonts w:asciiTheme="majorEastAsia" w:hAnsiTheme="majorEastAsia" w:cstheme="majorEastAsia"/>
          <w:lang w:val="es-ES"/>
        </w:rPr>
        <w:t>.</w:t>
      </w:r>
    </w:p>
    <w:p w14:paraId="32A63B27" w14:textId="77777777" w:rsidR="008278FF" w:rsidRDefault="008278FF" w:rsidP="0055316A">
      <w:pPr>
        <w:widowControl w:val="0"/>
        <w:autoSpaceDE w:val="0"/>
        <w:autoSpaceDN w:val="0"/>
        <w:adjustRightInd w:val="0"/>
        <w:spacing w:after="240" w:line="360" w:lineRule="auto"/>
        <w:jc w:val="both"/>
        <w:rPr>
          <w:rFonts w:asciiTheme="majorEastAsia" w:hAnsiTheme="majorEastAsia" w:cstheme="majorEastAsia"/>
          <w:lang w:val="es-ES"/>
        </w:rPr>
      </w:pPr>
    </w:p>
    <w:p w14:paraId="7166C716" w14:textId="2E381CBD" w:rsidR="00D60650" w:rsidRDefault="00D60650" w:rsidP="00F07BDD">
      <w:pPr>
        <w:widowControl w:val="0"/>
        <w:autoSpaceDE w:val="0"/>
        <w:autoSpaceDN w:val="0"/>
        <w:adjustRightInd w:val="0"/>
        <w:spacing w:after="240" w:line="360" w:lineRule="auto"/>
        <w:jc w:val="center"/>
        <w:rPr>
          <w:rFonts w:asciiTheme="majorEastAsia" w:hAnsiTheme="majorEastAsia" w:cstheme="majorEastAsia"/>
          <w:lang w:val="es-ES"/>
        </w:rPr>
      </w:pPr>
      <w:r>
        <w:rPr>
          <w:rFonts w:asciiTheme="majorEastAsia" w:hAnsiTheme="majorEastAsia" w:cstheme="majorEastAsia"/>
          <w:lang w:val="es-ES"/>
        </w:rPr>
        <w:lastRenderedPageBreak/>
        <w:t>Tabla 1</w:t>
      </w:r>
      <w:r w:rsidR="00F07BDD">
        <w:rPr>
          <w:rFonts w:asciiTheme="majorEastAsia" w:hAnsiTheme="majorEastAsia" w:cstheme="majorEastAsia"/>
          <w:lang w:val="es-ES"/>
        </w:rPr>
        <w:t xml:space="preserve">. </w:t>
      </w:r>
      <w:r>
        <w:rPr>
          <w:rFonts w:asciiTheme="majorEastAsia" w:hAnsiTheme="majorEastAsia" w:cstheme="majorEastAsia"/>
          <w:lang w:val="es-ES"/>
        </w:rPr>
        <w:t xml:space="preserve"> Las competencias en la educación. Un debate en su conceptualización.</w:t>
      </w:r>
    </w:p>
    <w:tbl>
      <w:tblPr>
        <w:tblStyle w:val="Tablaconcuadrcula"/>
        <w:tblW w:w="0" w:type="auto"/>
        <w:tblLook w:val="04A0" w:firstRow="1" w:lastRow="0" w:firstColumn="1" w:lastColumn="0" w:noHBand="0" w:noVBand="1"/>
      </w:tblPr>
      <w:tblGrid>
        <w:gridCol w:w="2942"/>
        <w:gridCol w:w="2943"/>
        <w:gridCol w:w="2943"/>
      </w:tblGrid>
      <w:tr w:rsidR="00D60650" w14:paraId="6122D1B1" w14:textId="77777777" w:rsidTr="007C0C03">
        <w:tc>
          <w:tcPr>
            <w:tcW w:w="2942" w:type="dxa"/>
          </w:tcPr>
          <w:p w14:paraId="59A2D449" w14:textId="2696CE04" w:rsidR="00D60650" w:rsidRDefault="00D60650" w:rsidP="00542508">
            <w:pPr>
              <w:widowControl w:val="0"/>
              <w:autoSpaceDE w:val="0"/>
              <w:autoSpaceDN w:val="0"/>
              <w:adjustRightInd w:val="0"/>
              <w:spacing w:after="240"/>
              <w:jc w:val="center"/>
              <w:rPr>
                <w:rFonts w:asciiTheme="majorEastAsia" w:hAnsiTheme="majorEastAsia" w:cstheme="majorEastAsia"/>
                <w:lang w:val="es-ES"/>
              </w:rPr>
            </w:pPr>
            <w:r>
              <w:rPr>
                <w:rFonts w:asciiTheme="majorEastAsia" w:hAnsiTheme="majorEastAsia" w:cstheme="majorEastAsia"/>
                <w:lang w:val="es-ES"/>
              </w:rPr>
              <w:t>Autor /año</w:t>
            </w:r>
          </w:p>
        </w:tc>
        <w:tc>
          <w:tcPr>
            <w:tcW w:w="2943" w:type="dxa"/>
          </w:tcPr>
          <w:p w14:paraId="56B6D8EC" w14:textId="0082EB25" w:rsidR="00D60650" w:rsidRDefault="00D60650" w:rsidP="00542508">
            <w:pPr>
              <w:widowControl w:val="0"/>
              <w:autoSpaceDE w:val="0"/>
              <w:autoSpaceDN w:val="0"/>
              <w:adjustRightInd w:val="0"/>
              <w:spacing w:after="240"/>
              <w:jc w:val="center"/>
              <w:rPr>
                <w:rFonts w:asciiTheme="majorEastAsia" w:hAnsiTheme="majorEastAsia" w:cstheme="majorEastAsia"/>
                <w:lang w:val="es-ES"/>
              </w:rPr>
            </w:pPr>
            <w:r>
              <w:rPr>
                <w:rFonts w:asciiTheme="majorEastAsia" w:hAnsiTheme="majorEastAsia" w:cstheme="majorEastAsia"/>
                <w:lang w:val="es-ES"/>
              </w:rPr>
              <w:t>Concepto</w:t>
            </w:r>
          </w:p>
        </w:tc>
        <w:tc>
          <w:tcPr>
            <w:tcW w:w="2943" w:type="dxa"/>
          </w:tcPr>
          <w:p w14:paraId="3FACBEDC" w14:textId="75D5093F" w:rsidR="00D60650" w:rsidRDefault="00D60650" w:rsidP="00542508">
            <w:pPr>
              <w:widowControl w:val="0"/>
              <w:autoSpaceDE w:val="0"/>
              <w:autoSpaceDN w:val="0"/>
              <w:adjustRightInd w:val="0"/>
              <w:spacing w:after="240"/>
              <w:jc w:val="center"/>
              <w:rPr>
                <w:rFonts w:asciiTheme="majorEastAsia" w:hAnsiTheme="majorEastAsia" w:cstheme="majorEastAsia"/>
                <w:lang w:val="es-ES"/>
              </w:rPr>
            </w:pPr>
            <w:r>
              <w:rPr>
                <w:rFonts w:asciiTheme="majorEastAsia" w:hAnsiTheme="majorEastAsia" w:cstheme="majorEastAsia"/>
                <w:lang w:val="es-ES"/>
              </w:rPr>
              <w:t xml:space="preserve">Enfoque </w:t>
            </w:r>
          </w:p>
        </w:tc>
      </w:tr>
      <w:tr w:rsidR="00D60650" w14:paraId="7B91C501" w14:textId="77777777" w:rsidTr="007C0C03">
        <w:tc>
          <w:tcPr>
            <w:tcW w:w="2942" w:type="dxa"/>
          </w:tcPr>
          <w:p w14:paraId="0FD34FFE" w14:textId="1976190A" w:rsidR="00D60650" w:rsidRDefault="00901959" w:rsidP="00542508">
            <w:pPr>
              <w:widowControl w:val="0"/>
              <w:autoSpaceDE w:val="0"/>
              <w:autoSpaceDN w:val="0"/>
              <w:adjustRightInd w:val="0"/>
              <w:spacing w:after="240"/>
              <w:jc w:val="both"/>
              <w:rPr>
                <w:rFonts w:asciiTheme="majorEastAsia" w:hAnsiTheme="majorEastAsia" w:cstheme="majorEastAsia"/>
                <w:lang w:val="es-ES"/>
              </w:rPr>
            </w:pPr>
            <w:proofErr w:type="spellStart"/>
            <w:r>
              <w:rPr>
                <w:rFonts w:asciiTheme="majorEastAsia" w:hAnsiTheme="majorEastAsia" w:cstheme="majorEastAsia"/>
                <w:lang w:val="es-ES"/>
              </w:rPr>
              <w:t>C</w:t>
            </w:r>
            <w:r w:rsidR="009A4F51">
              <w:rPr>
                <w:rFonts w:asciiTheme="majorEastAsia" w:hAnsiTheme="majorEastAsia" w:cstheme="majorEastAsia"/>
                <w:lang w:val="es-ES"/>
              </w:rPr>
              <w:t>an</w:t>
            </w:r>
            <w:r>
              <w:rPr>
                <w:rFonts w:asciiTheme="majorEastAsia" w:hAnsiTheme="majorEastAsia" w:cstheme="majorEastAsia"/>
                <w:lang w:val="es-ES"/>
              </w:rPr>
              <w:t>guilhem</w:t>
            </w:r>
            <w:proofErr w:type="spellEnd"/>
            <w:r w:rsidR="004D4782">
              <w:rPr>
                <w:rFonts w:asciiTheme="majorEastAsia" w:hAnsiTheme="majorEastAsia" w:cstheme="majorEastAsia"/>
                <w:lang w:val="es-ES"/>
              </w:rPr>
              <w:t>,</w:t>
            </w:r>
            <w:r>
              <w:rPr>
                <w:rFonts w:asciiTheme="majorEastAsia" w:hAnsiTheme="majorEastAsia" w:cstheme="majorEastAsia"/>
                <w:lang w:val="es-ES"/>
              </w:rPr>
              <w:t xml:space="preserve"> 1978</w:t>
            </w:r>
          </w:p>
        </w:tc>
        <w:tc>
          <w:tcPr>
            <w:tcW w:w="2943" w:type="dxa"/>
          </w:tcPr>
          <w:p w14:paraId="38B06AD6" w14:textId="726A7572" w:rsidR="00D60650" w:rsidRDefault="00C37F8A" w:rsidP="00542508">
            <w:pPr>
              <w:widowControl w:val="0"/>
              <w:autoSpaceDE w:val="0"/>
              <w:autoSpaceDN w:val="0"/>
              <w:adjustRightInd w:val="0"/>
              <w:spacing w:after="240"/>
              <w:jc w:val="both"/>
              <w:rPr>
                <w:rFonts w:asciiTheme="majorEastAsia" w:hAnsiTheme="majorEastAsia" w:cstheme="majorEastAsia"/>
                <w:lang w:val="es-ES"/>
              </w:rPr>
            </w:pPr>
            <w:r>
              <w:rPr>
                <w:rFonts w:asciiTheme="majorEastAsia" w:hAnsiTheme="majorEastAsia" w:cstheme="majorEastAsia"/>
                <w:lang w:val="es-ES"/>
              </w:rPr>
              <w:t xml:space="preserve">Desde el concepto de técnica </w:t>
            </w:r>
            <w:r w:rsidR="00542508">
              <w:rPr>
                <w:rFonts w:asciiTheme="majorEastAsia" w:hAnsiTheme="majorEastAsia" w:cstheme="majorEastAsia"/>
                <w:lang w:val="es-ES"/>
              </w:rPr>
              <w:t>desde su originalidad respecto a la ciencia. Porque las dos son esenciales para crear conocimiento.</w:t>
            </w:r>
          </w:p>
        </w:tc>
        <w:tc>
          <w:tcPr>
            <w:tcW w:w="2943" w:type="dxa"/>
          </w:tcPr>
          <w:p w14:paraId="62FF69FC" w14:textId="3A1F2BED" w:rsidR="00D60650" w:rsidRDefault="00542508" w:rsidP="00542508">
            <w:pPr>
              <w:widowControl w:val="0"/>
              <w:autoSpaceDE w:val="0"/>
              <w:autoSpaceDN w:val="0"/>
              <w:adjustRightInd w:val="0"/>
              <w:spacing w:after="240"/>
              <w:jc w:val="both"/>
              <w:rPr>
                <w:rFonts w:asciiTheme="majorEastAsia" w:hAnsiTheme="majorEastAsia" w:cstheme="majorEastAsia"/>
                <w:lang w:val="es-ES"/>
              </w:rPr>
            </w:pPr>
            <w:r>
              <w:rPr>
                <w:rFonts w:asciiTheme="majorEastAsia" w:hAnsiTheme="majorEastAsia" w:cstheme="majorEastAsia"/>
                <w:lang w:val="es-ES"/>
              </w:rPr>
              <w:t>Surgido del trabajo médico hecho en Francia.</w:t>
            </w:r>
          </w:p>
        </w:tc>
      </w:tr>
      <w:tr w:rsidR="00D60650" w14:paraId="43ADB254" w14:textId="77777777" w:rsidTr="007C0C03">
        <w:tc>
          <w:tcPr>
            <w:tcW w:w="2942" w:type="dxa"/>
          </w:tcPr>
          <w:p w14:paraId="223FBD1D" w14:textId="3B612931" w:rsidR="00D60650" w:rsidRDefault="00F41945" w:rsidP="00542508">
            <w:pPr>
              <w:widowControl w:val="0"/>
              <w:autoSpaceDE w:val="0"/>
              <w:autoSpaceDN w:val="0"/>
              <w:adjustRightInd w:val="0"/>
              <w:spacing w:after="240"/>
              <w:jc w:val="both"/>
              <w:rPr>
                <w:rFonts w:asciiTheme="majorEastAsia" w:hAnsiTheme="majorEastAsia" w:cstheme="majorEastAsia"/>
                <w:lang w:val="es-ES"/>
              </w:rPr>
            </w:pPr>
            <w:r>
              <w:rPr>
                <w:rFonts w:asciiTheme="majorEastAsia" w:hAnsiTheme="majorEastAsia" w:cstheme="majorEastAsia"/>
                <w:lang w:val="es-ES"/>
              </w:rPr>
              <w:t>C</w:t>
            </w:r>
            <w:r w:rsidR="004D4782">
              <w:rPr>
                <w:rFonts w:asciiTheme="majorEastAsia" w:hAnsiTheme="majorEastAsia" w:cstheme="majorEastAsia"/>
                <w:lang w:val="es-ES"/>
              </w:rPr>
              <w:t>homsky, 1964</w:t>
            </w:r>
          </w:p>
        </w:tc>
        <w:tc>
          <w:tcPr>
            <w:tcW w:w="2943" w:type="dxa"/>
          </w:tcPr>
          <w:p w14:paraId="0246BDDB" w14:textId="5999107B" w:rsidR="00D60650" w:rsidRDefault="00874DE1" w:rsidP="00874DE1">
            <w:pPr>
              <w:widowControl w:val="0"/>
              <w:autoSpaceDE w:val="0"/>
              <w:autoSpaceDN w:val="0"/>
              <w:adjustRightInd w:val="0"/>
              <w:spacing w:after="240"/>
              <w:jc w:val="both"/>
              <w:rPr>
                <w:rFonts w:asciiTheme="majorEastAsia" w:hAnsiTheme="majorEastAsia" w:cstheme="majorEastAsia"/>
                <w:lang w:val="es-ES"/>
              </w:rPr>
            </w:pPr>
            <w:r>
              <w:rPr>
                <w:rFonts w:asciiTheme="majorEastAsia" w:hAnsiTheme="majorEastAsia" w:cstheme="majorEastAsia"/>
                <w:lang w:val="es-ES"/>
              </w:rPr>
              <w:t xml:space="preserve">Estaba en desacuerdo con el estructuralismo y la psicología conductista. Afirmaba que el </w:t>
            </w:r>
            <w:r w:rsidR="00E14773">
              <w:rPr>
                <w:rFonts w:asciiTheme="majorEastAsia" w:hAnsiTheme="majorEastAsia" w:cstheme="majorEastAsia"/>
                <w:lang w:val="es-ES"/>
              </w:rPr>
              <w:t>campo de la lingüística</w:t>
            </w:r>
            <w:r w:rsidR="00003C50">
              <w:rPr>
                <w:rFonts w:asciiTheme="majorEastAsia" w:hAnsiTheme="majorEastAsia" w:cstheme="majorEastAsia"/>
                <w:lang w:val="es-ES"/>
              </w:rPr>
              <w:t xml:space="preserve">, </w:t>
            </w:r>
            <w:r>
              <w:rPr>
                <w:rFonts w:asciiTheme="majorEastAsia" w:hAnsiTheme="majorEastAsia" w:cstheme="majorEastAsia"/>
                <w:lang w:val="es-ES"/>
              </w:rPr>
              <w:t>era innata al ser humano</w:t>
            </w:r>
            <w:r w:rsidR="00B00A40">
              <w:rPr>
                <w:rFonts w:asciiTheme="majorEastAsia" w:hAnsiTheme="majorEastAsia" w:cstheme="majorEastAsia"/>
                <w:lang w:val="es-ES"/>
              </w:rPr>
              <w:t xml:space="preserve"> y se hacía por medio del aprendizaje y la asociación de los objetos y las ideas.</w:t>
            </w:r>
            <w:r>
              <w:rPr>
                <w:rFonts w:asciiTheme="majorEastAsia" w:hAnsiTheme="majorEastAsia" w:cstheme="majorEastAsia"/>
                <w:lang w:val="es-ES"/>
              </w:rPr>
              <w:t xml:space="preserve"> </w:t>
            </w:r>
          </w:p>
        </w:tc>
        <w:tc>
          <w:tcPr>
            <w:tcW w:w="2943" w:type="dxa"/>
          </w:tcPr>
          <w:p w14:paraId="6EEE3680" w14:textId="18EB6F33" w:rsidR="00D60650" w:rsidRDefault="00630B8E" w:rsidP="00542508">
            <w:pPr>
              <w:widowControl w:val="0"/>
              <w:autoSpaceDE w:val="0"/>
              <w:autoSpaceDN w:val="0"/>
              <w:adjustRightInd w:val="0"/>
              <w:spacing w:after="240"/>
              <w:jc w:val="both"/>
              <w:rPr>
                <w:rFonts w:asciiTheme="majorEastAsia" w:hAnsiTheme="majorEastAsia" w:cstheme="majorEastAsia"/>
                <w:lang w:val="es-ES"/>
              </w:rPr>
            </w:pPr>
            <w:r>
              <w:rPr>
                <w:rFonts w:asciiTheme="majorEastAsia" w:hAnsiTheme="majorEastAsia" w:cstheme="majorEastAsia"/>
                <w:lang w:val="es-ES"/>
              </w:rPr>
              <w:t xml:space="preserve">Surgido de su trabajo como filósofo, en la Universidad de Harvard, Estados Unidos. </w:t>
            </w:r>
          </w:p>
        </w:tc>
      </w:tr>
      <w:tr w:rsidR="00630B8E" w14:paraId="1A503332" w14:textId="77777777" w:rsidTr="007C0C03">
        <w:trPr>
          <w:trHeight w:val="2416"/>
        </w:trPr>
        <w:tc>
          <w:tcPr>
            <w:tcW w:w="2942" w:type="dxa"/>
          </w:tcPr>
          <w:p w14:paraId="71C660DE" w14:textId="430CBAA1" w:rsidR="008A4B2F" w:rsidRPr="008A4B2F" w:rsidRDefault="008A4B2F" w:rsidP="008A4B2F">
            <w:pPr>
              <w:widowControl w:val="0"/>
              <w:tabs>
                <w:tab w:val="left" w:pos="220"/>
                <w:tab w:val="left" w:pos="720"/>
              </w:tabs>
              <w:autoSpaceDE w:val="0"/>
              <w:autoSpaceDN w:val="0"/>
              <w:adjustRightInd w:val="0"/>
              <w:spacing w:after="213" w:line="260" w:lineRule="atLeast"/>
              <w:rPr>
                <w:rFonts w:asciiTheme="majorEastAsia" w:hAnsiTheme="majorEastAsia" w:cstheme="majorEastAsia"/>
                <w:color w:val="000000"/>
              </w:rPr>
            </w:pPr>
            <w:r>
              <w:rPr>
                <w:rFonts w:ascii="Verdana" w:hAnsi="Verdana" w:cs="Verdana"/>
                <w:color w:val="000000"/>
                <w:sz w:val="21"/>
                <w:szCs w:val="21"/>
              </w:rPr>
              <w:t xml:space="preserve">    </w:t>
            </w:r>
            <w:r>
              <w:rPr>
                <w:rFonts w:asciiTheme="majorEastAsia" w:hAnsiTheme="majorEastAsia" w:cstheme="majorEastAsia" w:hint="eastAsia"/>
                <w:color w:val="000000"/>
              </w:rPr>
              <w:t>Perrenoud, 2004</w:t>
            </w:r>
            <w:r w:rsidRPr="008A4B2F">
              <w:rPr>
                <w:rFonts w:asciiTheme="majorEastAsia" w:hAnsiTheme="majorEastAsia" w:cstheme="majorEastAsia" w:hint="eastAsia"/>
                <w:color w:val="000000"/>
              </w:rPr>
              <w:t xml:space="preserve"> </w:t>
            </w:r>
            <w:r w:rsidRPr="008A4B2F">
              <w:rPr>
                <w:rFonts w:asciiTheme="majorEastAsia" w:eastAsia="MS Mincho" w:hAnsiTheme="majorEastAsia" w:cstheme="majorEastAsia" w:hint="eastAsia"/>
                <w:color w:val="000000"/>
              </w:rPr>
              <w:t> </w:t>
            </w:r>
          </w:p>
          <w:p w14:paraId="1BEE2EF0" w14:textId="77777777" w:rsidR="00630B8E" w:rsidRDefault="00630B8E" w:rsidP="00542508">
            <w:pPr>
              <w:widowControl w:val="0"/>
              <w:autoSpaceDE w:val="0"/>
              <w:autoSpaceDN w:val="0"/>
              <w:adjustRightInd w:val="0"/>
              <w:spacing w:after="240"/>
              <w:jc w:val="both"/>
              <w:rPr>
                <w:rFonts w:asciiTheme="majorEastAsia" w:hAnsiTheme="majorEastAsia" w:cstheme="majorEastAsia"/>
                <w:lang w:val="es-ES"/>
              </w:rPr>
            </w:pPr>
          </w:p>
        </w:tc>
        <w:tc>
          <w:tcPr>
            <w:tcW w:w="2943" w:type="dxa"/>
          </w:tcPr>
          <w:p w14:paraId="1B8B5EB8" w14:textId="40A27096" w:rsidR="00630B8E" w:rsidRDefault="008A4B2F" w:rsidP="008A4B2F">
            <w:pPr>
              <w:widowControl w:val="0"/>
              <w:tabs>
                <w:tab w:val="left" w:pos="220"/>
                <w:tab w:val="left" w:pos="720"/>
              </w:tabs>
              <w:autoSpaceDE w:val="0"/>
              <w:autoSpaceDN w:val="0"/>
              <w:adjustRightInd w:val="0"/>
              <w:spacing w:after="213" w:line="260" w:lineRule="atLeast"/>
              <w:jc w:val="both"/>
              <w:rPr>
                <w:rFonts w:asciiTheme="majorEastAsia" w:hAnsiTheme="majorEastAsia" w:cstheme="majorEastAsia"/>
                <w:lang w:val="es-ES"/>
              </w:rPr>
            </w:pPr>
            <w:r>
              <w:rPr>
                <w:rFonts w:asciiTheme="majorEastAsia" w:hAnsiTheme="majorEastAsia" w:cstheme="majorEastAsia"/>
                <w:lang w:val="es-ES"/>
              </w:rPr>
              <w:t>Aptitud para enfrentar situaciones análogas movilizando de manera permanente y creativa los saberes, capacidades y micro competencias a través de la información y formando valores y actitudes.</w:t>
            </w:r>
          </w:p>
        </w:tc>
        <w:tc>
          <w:tcPr>
            <w:tcW w:w="2943" w:type="dxa"/>
          </w:tcPr>
          <w:p w14:paraId="4CBD6ECB" w14:textId="56305F99" w:rsidR="00630B8E" w:rsidRDefault="00FF3260" w:rsidP="008A4B2F">
            <w:pPr>
              <w:widowControl w:val="0"/>
              <w:tabs>
                <w:tab w:val="left" w:pos="220"/>
                <w:tab w:val="left" w:pos="720"/>
              </w:tabs>
              <w:autoSpaceDE w:val="0"/>
              <w:autoSpaceDN w:val="0"/>
              <w:adjustRightInd w:val="0"/>
              <w:spacing w:after="213" w:line="260" w:lineRule="atLeast"/>
              <w:jc w:val="both"/>
              <w:rPr>
                <w:rFonts w:asciiTheme="majorEastAsia" w:hAnsiTheme="majorEastAsia" w:cstheme="majorEastAsia"/>
                <w:lang w:val="es-ES"/>
              </w:rPr>
            </w:pPr>
            <w:r>
              <w:rPr>
                <w:rFonts w:asciiTheme="majorEastAsia" w:hAnsiTheme="majorEastAsia" w:cstheme="majorEastAsia"/>
                <w:lang w:val="es-ES"/>
              </w:rPr>
              <w:t>Desde la sociología, en la formación educativa. La educación continua y las competencias.</w:t>
            </w:r>
          </w:p>
        </w:tc>
      </w:tr>
      <w:tr w:rsidR="00FF3260" w14:paraId="0AE5F51C" w14:textId="77777777" w:rsidTr="007C0C03">
        <w:trPr>
          <w:trHeight w:val="2724"/>
        </w:trPr>
        <w:tc>
          <w:tcPr>
            <w:tcW w:w="2942" w:type="dxa"/>
          </w:tcPr>
          <w:p w14:paraId="5034D4A2" w14:textId="220F18FB" w:rsidR="00FF3260" w:rsidRPr="00BE1C2F" w:rsidRDefault="00BE1C2F" w:rsidP="008A4B2F">
            <w:pPr>
              <w:widowControl w:val="0"/>
              <w:tabs>
                <w:tab w:val="left" w:pos="220"/>
                <w:tab w:val="left" w:pos="720"/>
              </w:tabs>
              <w:autoSpaceDE w:val="0"/>
              <w:autoSpaceDN w:val="0"/>
              <w:adjustRightInd w:val="0"/>
              <w:spacing w:after="213" w:line="260" w:lineRule="atLeast"/>
              <w:rPr>
                <w:rFonts w:asciiTheme="majorEastAsia" w:hAnsiTheme="majorEastAsia" w:cstheme="majorEastAsia"/>
                <w:color w:val="000000"/>
              </w:rPr>
            </w:pPr>
            <w:r w:rsidRPr="00BE1C2F">
              <w:rPr>
                <w:rFonts w:asciiTheme="majorEastAsia" w:hAnsiTheme="majorEastAsia" w:cstheme="majorEastAsia" w:hint="eastAsia"/>
                <w:color w:val="000000"/>
              </w:rPr>
              <w:t>OIT (2000)</w:t>
            </w:r>
            <w:r>
              <w:rPr>
                <w:rFonts w:asciiTheme="majorEastAsia" w:hAnsiTheme="majorEastAsia" w:cstheme="majorEastAsia"/>
                <w:color w:val="000000"/>
              </w:rPr>
              <w:t xml:space="preserve">, Organización Internacional del Trabajo. </w:t>
            </w:r>
          </w:p>
        </w:tc>
        <w:tc>
          <w:tcPr>
            <w:tcW w:w="2943" w:type="dxa"/>
          </w:tcPr>
          <w:p w14:paraId="15CE182E" w14:textId="0109E55C" w:rsidR="00FF3260" w:rsidRDefault="00BE1C2F" w:rsidP="00BE1C2F">
            <w:pPr>
              <w:widowControl w:val="0"/>
              <w:tabs>
                <w:tab w:val="left" w:pos="220"/>
                <w:tab w:val="left" w:pos="720"/>
              </w:tabs>
              <w:autoSpaceDE w:val="0"/>
              <w:autoSpaceDN w:val="0"/>
              <w:adjustRightInd w:val="0"/>
              <w:spacing w:after="213"/>
              <w:jc w:val="both"/>
              <w:rPr>
                <w:rFonts w:asciiTheme="majorEastAsia" w:hAnsiTheme="majorEastAsia" w:cstheme="majorEastAsia"/>
                <w:lang w:val="es-ES"/>
              </w:rPr>
            </w:pPr>
            <w:r w:rsidRPr="00BE1C2F">
              <w:rPr>
                <w:rFonts w:asciiTheme="majorEastAsia" w:hAnsiTheme="majorEastAsia" w:cstheme="majorEastAsia" w:hint="eastAsia"/>
                <w:color w:val="000000"/>
              </w:rPr>
              <w:t xml:space="preserve">Capacidad efectiva para llevar a cabo </w:t>
            </w:r>
            <w:r>
              <w:rPr>
                <w:rFonts w:asciiTheme="majorEastAsia" w:hAnsiTheme="majorEastAsia" w:cstheme="majorEastAsia"/>
                <w:color w:val="000000"/>
              </w:rPr>
              <w:t>e</w:t>
            </w:r>
            <w:r w:rsidRPr="00BE1C2F">
              <w:rPr>
                <w:rFonts w:asciiTheme="majorEastAsia" w:hAnsiTheme="majorEastAsia" w:cstheme="majorEastAsia" w:hint="eastAsia"/>
                <w:color w:val="000000"/>
              </w:rPr>
              <w:t>xitosamente una actividad laboral plenamente identificada</w:t>
            </w:r>
            <w:r>
              <w:rPr>
                <w:rFonts w:ascii="Verdana" w:hAnsi="Verdana" w:cs="Verdana"/>
                <w:color w:val="000000"/>
                <w:sz w:val="21"/>
                <w:szCs w:val="21"/>
              </w:rPr>
              <w:t xml:space="preserve"> </w:t>
            </w:r>
            <w:r w:rsidRPr="00BE1C2F">
              <w:rPr>
                <w:rFonts w:asciiTheme="majorEastAsia" w:hAnsiTheme="majorEastAsia" w:cstheme="majorEastAsia" w:hint="eastAsia"/>
                <w:color w:val="000000"/>
              </w:rPr>
              <w:t>que permite al individuo resolver problemas específicos</w:t>
            </w:r>
            <w:r>
              <w:rPr>
                <w:rFonts w:asciiTheme="majorEastAsia" w:hAnsiTheme="majorEastAsia" w:cstheme="majorEastAsia"/>
                <w:color w:val="000000"/>
              </w:rPr>
              <w:t>,</w:t>
            </w:r>
            <w:r w:rsidRPr="00BE1C2F">
              <w:rPr>
                <w:rFonts w:asciiTheme="majorEastAsia" w:hAnsiTheme="majorEastAsia" w:cstheme="majorEastAsia" w:hint="eastAsia"/>
                <w:color w:val="000000"/>
              </w:rPr>
              <w:t xml:space="preserve"> de forma autónoma y flexible en contextos singulares</w:t>
            </w:r>
            <w:r>
              <w:rPr>
                <w:rFonts w:ascii="Verdana" w:hAnsi="Verdana" w:cs="Verdana"/>
                <w:color w:val="000000"/>
                <w:sz w:val="21"/>
                <w:szCs w:val="21"/>
              </w:rPr>
              <w:t>.</w:t>
            </w:r>
          </w:p>
        </w:tc>
        <w:tc>
          <w:tcPr>
            <w:tcW w:w="2943" w:type="dxa"/>
          </w:tcPr>
          <w:p w14:paraId="1E826193" w14:textId="2207F099" w:rsidR="00FF3260" w:rsidRDefault="00BE1C2F" w:rsidP="008A4B2F">
            <w:pPr>
              <w:widowControl w:val="0"/>
              <w:tabs>
                <w:tab w:val="left" w:pos="220"/>
                <w:tab w:val="left" w:pos="720"/>
              </w:tabs>
              <w:autoSpaceDE w:val="0"/>
              <w:autoSpaceDN w:val="0"/>
              <w:adjustRightInd w:val="0"/>
              <w:spacing w:after="213" w:line="260" w:lineRule="atLeast"/>
              <w:jc w:val="both"/>
              <w:rPr>
                <w:rFonts w:asciiTheme="majorEastAsia" w:hAnsiTheme="majorEastAsia" w:cstheme="majorEastAsia"/>
                <w:lang w:val="es-ES"/>
              </w:rPr>
            </w:pPr>
            <w:r>
              <w:rPr>
                <w:rFonts w:asciiTheme="majorEastAsia" w:hAnsiTheme="majorEastAsia" w:cstheme="majorEastAsia"/>
                <w:lang w:val="es-ES"/>
              </w:rPr>
              <w:t>Desde el enfoque laboral.</w:t>
            </w:r>
          </w:p>
        </w:tc>
      </w:tr>
      <w:tr w:rsidR="00BE1C2F" w14:paraId="5735A9FE" w14:textId="77777777" w:rsidTr="007C0C03">
        <w:trPr>
          <w:trHeight w:val="2352"/>
        </w:trPr>
        <w:tc>
          <w:tcPr>
            <w:tcW w:w="2942" w:type="dxa"/>
          </w:tcPr>
          <w:p w14:paraId="204065BA" w14:textId="3878FE1E" w:rsidR="00CA3DBF" w:rsidRDefault="00CA3DBF" w:rsidP="00CA3DBF">
            <w:pPr>
              <w:widowControl w:val="0"/>
              <w:tabs>
                <w:tab w:val="left" w:pos="220"/>
                <w:tab w:val="left" w:pos="720"/>
              </w:tabs>
              <w:autoSpaceDE w:val="0"/>
              <w:autoSpaceDN w:val="0"/>
              <w:adjustRightInd w:val="0"/>
              <w:spacing w:after="213" w:line="260" w:lineRule="atLeast"/>
              <w:ind w:left="720"/>
              <w:rPr>
                <w:rFonts w:ascii="Times" w:hAnsi="Times" w:cs="Times"/>
                <w:color w:val="000000"/>
                <w:sz w:val="21"/>
                <w:szCs w:val="21"/>
              </w:rPr>
            </w:pPr>
            <w:proofErr w:type="spellStart"/>
            <w:r w:rsidRPr="00CA3DBF">
              <w:rPr>
                <w:rFonts w:asciiTheme="majorEastAsia" w:hAnsiTheme="majorEastAsia" w:cstheme="majorEastAsia" w:hint="eastAsia"/>
                <w:color w:val="000000"/>
              </w:rPr>
              <w:lastRenderedPageBreak/>
              <w:t>Bunke</w:t>
            </w:r>
            <w:proofErr w:type="spellEnd"/>
            <w:r w:rsidRPr="00CA3DBF">
              <w:rPr>
                <w:rFonts w:asciiTheme="majorEastAsia" w:hAnsiTheme="majorEastAsia" w:cstheme="majorEastAsia" w:hint="eastAsia"/>
                <w:color w:val="000000"/>
              </w:rPr>
              <w:t xml:space="preserve">, </w:t>
            </w:r>
            <w:r>
              <w:rPr>
                <w:rFonts w:asciiTheme="majorEastAsia" w:hAnsiTheme="majorEastAsia" w:cstheme="majorEastAsia"/>
                <w:color w:val="000000"/>
              </w:rPr>
              <w:t>(</w:t>
            </w:r>
            <w:r w:rsidRPr="00CA3DBF">
              <w:rPr>
                <w:rFonts w:asciiTheme="majorEastAsia" w:hAnsiTheme="majorEastAsia" w:cstheme="majorEastAsia" w:hint="eastAsia"/>
                <w:color w:val="000000"/>
              </w:rPr>
              <w:t xml:space="preserve">1994) </w:t>
            </w:r>
            <w:r w:rsidRPr="00CA3DBF">
              <w:rPr>
                <w:rFonts w:asciiTheme="majorEastAsia" w:eastAsia="MS Mincho" w:hAnsiTheme="majorEastAsia" w:cstheme="majorEastAsia" w:hint="eastAsia"/>
                <w:color w:val="000000"/>
              </w:rPr>
              <w:t> </w:t>
            </w:r>
          </w:p>
          <w:p w14:paraId="744E3932" w14:textId="77777777" w:rsidR="00BE1C2F" w:rsidRPr="00BE1C2F" w:rsidRDefault="00BE1C2F" w:rsidP="00CA3DBF">
            <w:pPr>
              <w:widowControl w:val="0"/>
              <w:tabs>
                <w:tab w:val="left" w:pos="220"/>
                <w:tab w:val="left" w:pos="720"/>
              </w:tabs>
              <w:autoSpaceDE w:val="0"/>
              <w:autoSpaceDN w:val="0"/>
              <w:adjustRightInd w:val="0"/>
              <w:spacing w:after="213" w:line="260" w:lineRule="atLeast"/>
              <w:rPr>
                <w:rFonts w:asciiTheme="majorEastAsia" w:hAnsiTheme="majorEastAsia" w:cstheme="majorEastAsia"/>
                <w:color w:val="000000"/>
              </w:rPr>
            </w:pPr>
          </w:p>
        </w:tc>
        <w:tc>
          <w:tcPr>
            <w:tcW w:w="2943" w:type="dxa"/>
          </w:tcPr>
          <w:p w14:paraId="77F526C6" w14:textId="3E154A48" w:rsidR="00BE1C2F" w:rsidRPr="00BE1C2F" w:rsidRDefault="00CA3DBF" w:rsidP="00CA3DBF">
            <w:pPr>
              <w:widowControl w:val="0"/>
              <w:tabs>
                <w:tab w:val="left" w:pos="220"/>
                <w:tab w:val="left" w:pos="720"/>
              </w:tabs>
              <w:autoSpaceDE w:val="0"/>
              <w:autoSpaceDN w:val="0"/>
              <w:adjustRightInd w:val="0"/>
              <w:spacing w:after="213" w:line="260" w:lineRule="atLeast"/>
              <w:jc w:val="both"/>
              <w:rPr>
                <w:rFonts w:asciiTheme="majorEastAsia" w:hAnsiTheme="majorEastAsia" w:cstheme="majorEastAsia"/>
                <w:color w:val="000000"/>
              </w:rPr>
            </w:pPr>
            <w:r>
              <w:rPr>
                <w:rFonts w:asciiTheme="majorEastAsia" w:hAnsiTheme="majorEastAsia" w:cstheme="majorEastAsia" w:hint="eastAsia"/>
                <w:color w:val="000000"/>
              </w:rPr>
              <w:t>C</w:t>
            </w:r>
            <w:r w:rsidRPr="00CA3DBF">
              <w:rPr>
                <w:rFonts w:asciiTheme="majorEastAsia" w:hAnsiTheme="majorEastAsia" w:cstheme="majorEastAsia" w:hint="eastAsia"/>
                <w:color w:val="000000"/>
              </w:rPr>
              <w:t xml:space="preserve">ompetencias profesionales quien dispone de los conocimientos, destrezas y actitudes necesarias para ejercer una </w:t>
            </w:r>
            <w:r w:rsidRPr="00CA3DBF">
              <w:rPr>
                <w:rFonts w:asciiTheme="majorEastAsia" w:hAnsiTheme="majorEastAsia" w:cstheme="majorEastAsia"/>
                <w:color w:val="000000"/>
              </w:rPr>
              <w:t xml:space="preserve">profesión, </w:t>
            </w:r>
            <w:r>
              <w:rPr>
                <w:rFonts w:asciiTheme="majorEastAsia" w:hAnsiTheme="majorEastAsia" w:cstheme="majorEastAsia"/>
                <w:color w:val="000000"/>
              </w:rPr>
              <w:t>para</w:t>
            </w:r>
            <w:r>
              <w:rPr>
                <w:rFonts w:asciiTheme="majorEastAsia" w:hAnsiTheme="majorEastAsia" w:cstheme="majorEastAsia" w:hint="eastAsia"/>
                <w:color w:val="000000"/>
              </w:rPr>
              <w:t xml:space="preserve"> resolver </w:t>
            </w:r>
            <w:r w:rsidRPr="00CA3DBF">
              <w:rPr>
                <w:rFonts w:asciiTheme="majorEastAsia" w:hAnsiTheme="majorEastAsia" w:cstheme="majorEastAsia" w:hint="eastAsia"/>
                <w:color w:val="000000"/>
              </w:rPr>
              <w:t>los problemas profesionales de forma autónoma y flexible</w:t>
            </w:r>
            <w:r>
              <w:rPr>
                <w:rFonts w:asciiTheme="majorEastAsia" w:hAnsiTheme="majorEastAsia" w:cstheme="majorEastAsia"/>
                <w:color w:val="000000"/>
              </w:rPr>
              <w:t>.</w:t>
            </w:r>
          </w:p>
        </w:tc>
        <w:tc>
          <w:tcPr>
            <w:tcW w:w="2943" w:type="dxa"/>
          </w:tcPr>
          <w:p w14:paraId="12DD84A0" w14:textId="4C00B746" w:rsidR="00BE1C2F" w:rsidRDefault="00A84AEE" w:rsidP="008A4B2F">
            <w:pPr>
              <w:widowControl w:val="0"/>
              <w:tabs>
                <w:tab w:val="left" w:pos="220"/>
                <w:tab w:val="left" w:pos="720"/>
              </w:tabs>
              <w:autoSpaceDE w:val="0"/>
              <w:autoSpaceDN w:val="0"/>
              <w:adjustRightInd w:val="0"/>
              <w:spacing w:after="213" w:line="260" w:lineRule="atLeast"/>
              <w:jc w:val="both"/>
              <w:rPr>
                <w:rFonts w:asciiTheme="majorEastAsia" w:hAnsiTheme="majorEastAsia" w:cstheme="majorEastAsia"/>
                <w:lang w:val="es-ES"/>
              </w:rPr>
            </w:pPr>
            <w:r>
              <w:rPr>
                <w:rFonts w:asciiTheme="majorEastAsia" w:hAnsiTheme="majorEastAsia" w:cstheme="majorEastAsia"/>
                <w:lang w:val="es-ES"/>
              </w:rPr>
              <w:t>Perspectiva pedagógica en el ámbito de la educación superior.</w:t>
            </w:r>
          </w:p>
        </w:tc>
      </w:tr>
    </w:tbl>
    <w:p w14:paraId="2F0B8521" w14:textId="702FC502" w:rsidR="00D60650" w:rsidRPr="008C55C6" w:rsidRDefault="0071548B" w:rsidP="008278FF">
      <w:pPr>
        <w:widowControl w:val="0"/>
        <w:autoSpaceDE w:val="0"/>
        <w:autoSpaceDN w:val="0"/>
        <w:adjustRightInd w:val="0"/>
        <w:spacing w:after="240" w:line="360" w:lineRule="auto"/>
        <w:jc w:val="center"/>
        <w:rPr>
          <w:rFonts w:asciiTheme="majorEastAsia" w:hAnsiTheme="majorEastAsia" w:cstheme="majorEastAsia"/>
          <w:sz w:val="20"/>
          <w:szCs w:val="20"/>
          <w:lang w:val="es-ES"/>
        </w:rPr>
      </w:pPr>
      <w:r w:rsidRPr="008278FF">
        <w:rPr>
          <w:rFonts w:asciiTheme="majorEastAsia" w:hAnsiTheme="majorEastAsia" w:cstheme="majorEastAsia"/>
          <w:szCs w:val="20"/>
          <w:lang w:val="es-ES"/>
        </w:rPr>
        <w:t>Fuente: elaboración propia, basado en Díaz</w:t>
      </w:r>
      <w:r w:rsidR="002F71DE" w:rsidRPr="008278FF">
        <w:rPr>
          <w:rFonts w:asciiTheme="majorEastAsia" w:hAnsiTheme="majorEastAsia" w:cstheme="majorEastAsia"/>
          <w:szCs w:val="20"/>
          <w:lang w:val="es-ES"/>
        </w:rPr>
        <w:t xml:space="preserve"> (2003</w:t>
      </w:r>
      <w:r w:rsidR="00767F02" w:rsidRPr="008278FF">
        <w:rPr>
          <w:rFonts w:asciiTheme="majorEastAsia" w:hAnsiTheme="majorEastAsia" w:cstheme="majorEastAsia"/>
          <w:szCs w:val="20"/>
          <w:lang w:val="es-ES"/>
        </w:rPr>
        <w:t xml:space="preserve">), </w:t>
      </w:r>
      <w:r w:rsidR="008C55C6" w:rsidRPr="008278FF">
        <w:rPr>
          <w:rFonts w:asciiTheme="majorEastAsia" w:hAnsiTheme="majorEastAsia" w:cstheme="majorEastAsia"/>
          <w:szCs w:val="20"/>
          <w:lang w:val="es-ES"/>
        </w:rPr>
        <w:t>Cano (2008).</w:t>
      </w:r>
    </w:p>
    <w:p w14:paraId="7C6FE80C" w14:textId="311F7505" w:rsidR="00E417D0" w:rsidRDefault="00963900" w:rsidP="0055316A">
      <w:pPr>
        <w:widowControl w:val="0"/>
        <w:autoSpaceDE w:val="0"/>
        <w:autoSpaceDN w:val="0"/>
        <w:adjustRightInd w:val="0"/>
        <w:spacing w:after="240" w:line="360" w:lineRule="auto"/>
        <w:jc w:val="both"/>
        <w:rPr>
          <w:rFonts w:asciiTheme="majorEastAsia" w:hAnsiTheme="majorEastAsia" w:cstheme="majorEastAsia"/>
          <w:color w:val="000000"/>
        </w:rPr>
      </w:pPr>
      <w:r>
        <w:rPr>
          <w:rFonts w:asciiTheme="majorEastAsia" w:hAnsiTheme="majorEastAsia" w:cstheme="majorEastAsia"/>
          <w:lang w:val="es-ES"/>
        </w:rPr>
        <w:t xml:space="preserve">Obviamente existen algunas otras definiciones, pero estas son las más interpretativas desde </w:t>
      </w:r>
      <w:r w:rsidR="008C55C6">
        <w:rPr>
          <w:rFonts w:asciiTheme="majorEastAsia" w:hAnsiTheme="majorEastAsia" w:cstheme="majorEastAsia"/>
          <w:lang w:val="es-ES"/>
        </w:rPr>
        <w:t xml:space="preserve"> </w:t>
      </w:r>
      <w:r>
        <w:rPr>
          <w:rFonts w:asciiTheme="majorEastAsia" w:hAnsiTheme="majorEastAsia" w:cstheme="majorEastAsia"/>
          <w:lang w:val="es-ES"/>
        </w:rPr>
        <w:t xml:space="preserve"> la educación superior</w:t>
      </w:r>
      <w:r w:rsidR="000F3F4B">
        <w:rPr>
          <w:rFonts w:asciiTheme="majorEastAsia" w:hAnsiTheme="majorEastAsia" w:cstheme="majorEastAsia"/>
          <w:lang w:val="es-ES"/>
        </w:rPr>
        <w:t xml:space="preserve">. Las dos primeras </w:t>
      </w:r>
      <w:r>
        <w:rPr>
          <w:rFonts w:asciiTheme="majorEastAsia" w:hAnsiTheme="majorEastAsia" w:cstheme="majorEastAsia"/>
          <w:lang w:val="es-ES"/>
        </w:rPr>
        <w:t>conceptualizaciones</w:t>
      </w:r>
      <w:r w:rsidR="000F3F4B">
        <w:rPr>
          <w:rFonts w:asciiTheme="majorEastAsia" w:hAnsiTheme="majorEastAsia" w:cstheme="majorEastAsia"/>
          <w:lang w:val="es-ES"/>
        </w:rPr>
        <w:t xml:space="preserve"> </w:t>
      </w:r>
      <w:r w:rsidR="008C55C6">
        <w:rPr>
          <w:rFonts w:asciiTheme="majorEastAsia" w:hAnsiTheme="majorEastAsia" w:cstheme="majorEastAsia"/>
          <w:lang w:val="es-ES"/>
        </w:rPr>
        <w:t>son fu</w:t>
      </w:r>
      <w:r w:rsidR="000F3F4B">
        <w:rPr>
          <w:rFonts w:asciiTheme="majorEastAsia" w:hAnsiTheme="majorEastAsia" w:cstheme="majorEastAsia"/>
          <w:lang w:val="es-ES"/>
        </w:rPr>
        <w:t xml:space="preserve">ndamentales </w:t>
      </w:r>
      <w:r w:rsidR="008C55C6">
        <w:rPr>
          <w:rFonts w:asciiTheme="majorEastAsia" w:hAnsiTheme="majorEastAsia" w:cstheme="majorEastAsia"/>
          <w:lang w:val="es-ES"/>
        </w:rPr>
        <w:t xml:space="preserve">en </w:t>
      </w:r>
      <w:r w:rsidR="000F3F4B">
        <w:rPr>
          <w:rFonts w:asciiTheme="majorEastAsia" w:hAnsiTheme="majorEastAsia" w:cstheme="majorEastAsia"/>
          <w:lang w:val="es-ES"/>
        </w:rPr>
        <w:t xml:space="preserve">el </w:t>
      </w:r>
      <w:r w:rsidR="008C55C6">
        <w:rPr>
          <w:rFonts w:asciiTheme="majorEastAsia" w:hAnsiTheme="majorEastAsia" w:cstheme="majorEastAsia"/>
          <w:lang w:val="es-ES"/>
        </w:rPr>
        <w:t xml:space="preserve">ámbito del conocimiento y la lingüística. </w:t>
      </w:r>
      <w:proofErr w:type="spellStart"/>
      <w:r w:rsidR="000F3F4B">
        <w:rPr>
          <w:rFonts w:asciiTheme="majorEastAsia" w:hAnsiTheme="majorEastAsia" w:cstheme="majorEastAsia"/>
          <w:lang w:val="es-ES"/>
        </w:rPr>
        <w:t>Canguilhem</w:t>
      </w:r>
      <w:proofErr w:type="spellEnd"/>
      <w:r w:rsidR="000F3F4B">
        <w:rPr>
          <w:rFonts w:asciiTheme="majorEastAsia" w:hAnsiTheme="majorEastAsia" w:cstheme="majorEastAsia"/>
          <w:lang w:val="es-ES"/>
        </w:rPr>
        <w:t xml:space="preserve"> afirma que el conocimiento desde el campo de la medicina es un proceso </w:t>
      </w:r>
      <w:r w:rsidR="008C55C6">
        <w:rPr>
          <w:rFonts w:asciiTheme="majorEastAsia" w:hAnsiTheme="majorEastAsia" w:cstheme="majorEastAsia"/>
          <w:lang w:val="es-ES"/>
        </w:rPr>
        <w:t>completo</w:t>
      </w:r>
      <w:r w:rsidR="000F3F4B">
        <w:rPr>
          <w:rFonts w:asciiTheme="majorEastAsia" w:hAnsiTheme="majorEastAsia" w:cstheme="majorEastAsia"/>
          <w:lang w:val="es-ES"/>
        </w:rPr>
        <w:t xml:space="preserve">, cuando combinado con la técnica permiten </w:t>
      </w:r>
      <w:r w:rsidR="008C55C6">
        <w:rPr>
          <w:rFonts w:asciiTheme="majorEastAsia" w:hAnsiTheme="majorEastAsia" w:cstheme="majorEastAsia"/>
          <w:lang w:val="es-ES"/>
        </w:rPr>
        <w:t>crear estructuras cognitivas por los individuos</w:t>
      </w:r>
      <w:r w:rsidR="000F3F4B">
        <w:rPr>
          <w:rFonts w:asciiTheme="majorEastAsia" w:hAnsiTheme="majorEastAsia" w:cstheme="majorEastAsia"/>
          <w:lang w:val="es-ES"/>
        </w:rPr>
        <w:t xml:space="preserve"> ya que estas so</w:t>
      </w:r>
      <w:r>
        <w:rPr>
          <w:rFonts w:asciiTheme="majorEastAsia" w:hAnsiTheme="majorEastAsia" w:cstheme="majorEastAsia"/>
          <w:lang w:val="es-ES"/>
        </w:rPr>
        <w:t>n inherentes en su cerebro y</w:t>
      </w:r>
      <w:r w:rsidR="000F3F4B">
        <w:rPr>
          <w:rFonts w:asciiTheme="majorEastAsia" w:hAnsiTheme="majorEastAsia" w:cstheme="majorEastAsia"/>
          <w:lang w:val="es-ES"/>
        </w:rPr>
        <w:t xml:space="preserve"> </w:t>
      </w:r>
      <w:r w:rsidR="008C55C6">
        <w:rPr>
          <w:rFonts w:asciiTheme="majorEastAsia" w:hAnsiTheme="majorEastAsia" w:cstheme="majorEastAsia"/>
          <w:lang w:val="es-ES"/>
        </w:rPr>
        <w:t>lo lleven a un</w:t>
      </w:r>
      <w:r w:rsidR="001C4AB0">
        <w:rPr>
          <w:rFonts w:asciiTheme="majorEastAsia" w:hAnsiTheme="majorEastAsia" w:cstheme="majorEastAsia"/>
          <w:lang w:val="es-ES"/>
        </w:rPr>
        <w:t>a</w:t>
      </w:r>
      <w:r w:rsidR="008C55C6">
        <w:rPr>
          <w:rFonts w:asciiTheme="majorEastAsia" w:hAnsiTheme="majorEastAsia" w:cstheme="majorEastAsia"/>
          <w:lang w:val="es-ES"/>
        </w:rPr>
        <w:t xml:space="preserve"> </w:t>
      </w:r>
      <w:r w:rsidR="001C4AB0">
        <w:rPr>
          <w:rFonts w:asciiTheme="majorEastAsia" w:hAnsiTheme="majorEastAsia" w:cstheme="majorEastAsia"/>
          <w:lang w:val="es-ES"/>
        </w:rPr>
        <w:t>práctica de acuerdo a su entorno</w:t>
      </w:r>
      <w:r w:rsidR="008C55C6">
        <w:rPr>
          <w:rFonts w:asciiTheme="majorEastAsia" w:hAnsiTheme="majorEastAsia" w:cstheme="majorEastAsia"/>
          <w:lang w:val="es-ES"/>
        </w:rPr>
        <w:t xml:space="preserve">. </w:t>
      </w:r>
      <w:r w:rsidR="000F3F4B">
        <w:rPr>
          <w:rFonts w:asciiTheme="majorEastAsia" w:hAnsiTheme="majorEastAsia" w:cstheme="majorEastAsia"/>
          <w:lang w:val="es-ES"/>
        </w:rPr>
        <w:t xml:space="preserve">Chomsky </w:t>
      </w:r>
      <w:r w:rsidR="00FD1AC8">
        <w:rPr>
          <w:rFonts w:asciiTheme="majorEastAsia" w:hAnsiTheme="majorEastAsia" w:cstheme="majorEastAsia"/>
          <w:lang w:val="es-ES"/>
        </w:rPr>
        <w:t>desde la</w:t>
      </w:r>
      <w:r w:rsidR="001C4AB0">
        <w:rPr>
          <w:rFonts w:asciiTheme="majorEastAsia" w:hAnsiTheme="majorEastAsia" w:cstheme="majorEastAsia"/>
          <w:lang w:val="es-ES"/>
        </w:rPr>
        <w:t xml:space="preserve"> lingüística </w:t>
      </w:r>
      <w:r w:rsidR="006E4C20">
        <w:rPr>
          <w:rFonts w:asciiTheme="majorEastAsia" w:hAnsiTheme="majorEastAsia" w:cstheme="majorEastAsia"/>
          <w:lang w:val="es-ES"/>
        </w:rPr>
        <w:t>cuando afirma que el aprendizaje es a</w:t>
      </w:r>
      <w:r w:rsidR="001C4AB0">
        <w:rPr>
          <w:rFonts w:asciiTheme="majorEastAsia" w:hAnsiTheme="majorEastAsia" w:cstheme="majorEastAsia"/>
          <w:lang w:val="es-ES"/>
        </w:rPr>
        <w:t>sociativo</w:t>
      </w:r>
      <w:r w:rsidR="006E4C20">
        <w:rPr>
          <w:rFonts w:asciiTheme="majorEastAsia" w:hAnsiTheme="majorEastAsia" w:cstheme="majorEastAsia"/>
          <w:lang w:val="es-ES"/>
        </w:rPr>
        <w:t>,</w:t>
      </w:r>
      <w:r w:rsidR="001C4AB0">
        <w:rPr>
          <w:rFonts w:asciiTheme="majorEastAsia" w:hAnsiTheme="majorEastAsia" w:cstheme="majorEastAsia"/>
          <w:lang w:val="es-ES"/>
        </w:rPr>
        <w:t xml:space="preserve"> entre el pensamiento y el objeto</w:t>
      </w:r>
      <w:r w:rsidR="006E4C20">
        <w:rPr>
          <w:rFonts w:asciiTheme="majorEastAsia" w:hAnsiTheme="majorEastAsia" w:cstheme="majorEastAsia"/>
          <w:lang w:val="es-ES"/>
        </w:rPr>
        <w:t xml:space="preserve"> que se describe esto permite </w:t>
      </w:r>
      <w:r w:rsidR="00D67872">
        <w:rPr>
          <w:rFonts w:asciiTheme="majorEastAsia" w:hAnsiTheme="majorEastAsia" w:cstheme="majorEastAsia"/>
          <w:lang w:val="es-ES"/>
        </w:rPr>
        <w:t>conocer formas y características que ayudan al individuo a transformar los</w:t>
      </w:r>
      <w:r w:rsidR="005702D8">
        <w:rPr>
          <w:rFonts w:asciiTheme="majorEastAsia" w:hAnsiTheme="majorEastAsia" w:cstheme="majorEastAsia"/>
          <w:lang w:val="es-ES"/>
        </w:rPr>
        <w:t xml:space="preserve"> conceptos de la lengua.</w:t>
      </w:r>
      <w:r w:rsidR="000B138E">
        <w:rPr>
          <w:rFonts w:asciiTheme="majorEastAsia" w:hAnsiTheme="majorEastAsia" w:cstheme="majorEastAsia"/>
          <w:lang w:val="es-ES"/>
        </w:rPr>
        <w:t xml:space="preserve"> Por otra </w:t>
      </w:r>
      <w:r w:rsidR="00FD1AC8">
        <w:rPr>
          <w:rFonts w:asciiTheme="majorEastAsia" w:hAnsiTheme="majorEastAsia" w:cstheme="majorEastAsia"/>
          <w:lang w:val="es-ES"/>
        </w:rPr>
        <w:t>parte,</w:t>
      </w:r>
      <w:r w:rsidR="000B138E">
        <w:rPr>
          <w:rFonts w:asciiTheme="majorEastAsia" w:hAnsiTheme="majorEastAsia" w:cstheme="majorEastAsia"/>
          <w:lang w:val="es-ES"/>
        </w:rPr>
        <w:t xml:space="preserve"> </w:t>
      </w:r>
      <w:r w:rsidR="000B138E">
        <w:rPr>
          <w:rFonts w:asciiTheme="majorEastAsia" w:hAnsiTheme="majorEastAsia" w:cstheme="majorEastAsia" w:hint="eastAsia"/>
          <w:color w:val="000000"/>
        </w:rPr>
        <w:t>Perrenoud</w:t>
      </w:r>
      <w:r w:rsidR="000B138E">
        <w:rPr>
          <w:rFonts w:asciiTheme="majorEastAsia" w:hAnsiTheme="majorEastAsia" w:cstheme="majorEastAsia"/>
          <w:color w:val="000000"/>
        </w:rPr>
        <w:t xml:space="preserve">, desde los estudios </w:t>
      </w:r>
      <w:r w:rsidR="00D177DA">
        <w:rPr>
          <w:rFonts w:asciiTheme="majorEastAsia" w:hAnsiTheme="majorEastAsia" w:cstheme="majorEastAsia"/>
          <w:color w:val="000000"/>
        </w:rPr>
        <w:t xml:space="preserve">sociológicos y la formación en la educación </w:t>
      </w:r>
      <w:r w:rsidR="00D14FD4">
        <w:rPr>
          <w:rFonts w:asciiTheme="majorEastAsia" w:hAnsiTheme="majorEastAsia" w:cstheme="majorEastAsia"/>
          <w:color w:val="000000"/>
        </w:rPr>
        <w:t xml:space="preserve">continua estructuro diez competencias que están enfocadas al nuevo papel del docente para enfrentar las nuevas políticas de la educación, </w:t>
      </w:r>
      <w:r w:rsidR="00FD1AC8">
        <w:rPr>
          <w:rFonts w:asciiTheme="majorEastAsia" w:hAnsiTheme="majorEastAsia" w:cstheme="majorEastAsia"/>
          <w:color w:val="000000"/>
        </w:rPr>
        <w:t>las competencias vistas</w:t>
      </w:r>
      <w:r w:rsidR="00D14FD4">
        <w:rPr>
          <w:rFonts w:asciiTheme="majorEastAsia" w:hAnsiTheme="majorEastAsia" w:cstheme="majorEastAsia"/>
          <w:color w:val="000000"/>
        </w:rPr>
        <w:t xml:space="preserve"> desde la parte organización, gestión trabajo, participación, información</w:t>
      </w:r>
      <w:r w:rsidR="008D1D4A">
        <w:rPr>
          <w:rFonts w:asciiTheme="majorEastAsia" w:hAnsiTheme="majorEastAsia" w:cstheme="majorEastAsia"/>
          <w:color w:val="000000"/>
        </w:rPr>
        <w:t>,</w:t>
      </w:r>
      <w:r w:rsidR="00D14FD4">
        <w:rPr>
          <w:rFonts w:asciiTheme="majorEastAsia" w:hAnsiTheme="majorEastAsia" w:cstheme="majorEastAsia"/>
          <w:color w:val="000000"/>
        </w:rPr>
        <w:t xml:space="preserve"> utilización</w:t>
      </w:r>
      <w:r w:rsidR="008D1D4A">
        <w:rPr>
          <w:rFonts w:asciiTheme="majorEastAsia" w:hAnsiTheme="majorEastAsia" w:cstheme="majorEastAsia"/>
          <w:color w:val="000000"/>
        </w:rPr>
        <w:t xml:space="preserve">, elaboración e implicación en los procesos de aprendizajes. </w:t>
      </w:r>
    </w:p>
    <w:p w14:paraId="4F2DA769" w14:textId="298ADC76" w:rsidR="008D1D4A" w:rsidRDefault="008D156D" w:rsidP="0055316A">
      <w:pPr>
        <w:widowControl w:val="0"/>
        <w:autoSpaceDE w:val="0"/>
        <w:autoSpaceDN w:val="0"/>
        <w:adjustRightInd w:val="0"/>
        <w:spacing w:after="240" w:line="360" w:lineRule="auto"/>
        <w:jc w:val="both"/>
        <w:rPr>
          <w:rFonts w:asciiTheme="majorEastAsia" w:hAnsiTheme="majorEastAsia" w:cstheme="majorEastAsia"/>
          <w:lang w:val="es-ES"/>
        </w:rPr>
      </w:pPr>
      <w:r>
        <w:rPr>
          <w:rFonts w:asciiTheme="majorEastAsia" w:hAnsiTheme="majorEastAsia" w:cstheme="majorEastAsia"/>
          <w:color w:val="000000"/>
        </w:rPr>
        <w:t>La OIT, hace una</w:t>
      </w:r>
      <w:r w:rsidR="008D1D4A">
        <w:rPr>
          <w:rFonts w:asciiTheme="majorEastAsia" w:hAnsiTheme="majorEastAsia" w:cstheme="majorEastAsia"/>
          <w:color w:val="000000"/>
        </w:rPr>
        <w:t xml:space="preserve"> estructuración de las competencias en el ámbito laboral </w:t>
      </w:r>
      <w:r w:rsidR="00D61D6A">
        <w:rPr>
          <w:rFonts w:asciiTheme="majorEastAsia" w:hAnsiTheme="majorEastAsia" w:cstheme="majorEastAsia"/>
          <w:color w:val="000000"/>
        </w:rPr>
        <w:t>que es donde surgen los principales fundamentos de las competencias aplicadas en la educación, a través del proceso del entren</w:t>
      </w:r>
      <w:r w:rsidR="00391759">
        <w:rPr>
          <w:rFonts w:asciiTheme="majorEastAsia" w:hAnsiTheme="majorEastAsia" w:cstheme="majorEastAsia"/>
          <w:color w:val="000000"/>
        </w:rPr>
        <w:t>amiento</w:t>
      </w:r>
      <w:r>
        <w:rPr>
          <w:rFonts w:asciiTheme="majorEastAsia" w:hAnsiTheme="majorEastAsia" w:cstheme="majorEastAsia"/>
          <w:color w:val="000000"/>
        </w:rPr>
        <w:t>;</w:t>
      </w:r>
      <w:r w:rsidR="00391759">
        <w:rPr>
          <w:rFonts w:asciiTheme="majorEastAsia" w:hAnsiTheme="majorEastAsia" w:cstheme="majorEastAsia"/>
          <w:color w:val="000000"/>
        </w:rPr>
        <w:t xml:space="preserve"> y por </w:t>
      </w:r>
      <w:r w:rsidR="00FD1AC8">
        <w:rPr>
          <w:rFonts w:asciiTheme="majorEastAsia" w:hAnsiTheme="majorEastAsia" w:cstheme="majorEastAsia"/>
          <w:color w:val="000000"/>
        </w:rPr>
        <w:t>último</w:t>
      </w:r>
      <w:r w:rsidR="00391759">
        <w:rPr>
          <w:rFonts w:asciiTheme="majorEastAsia" w:hAnsiTheme="majorEastAsia" w:cstheme="majorEastAsia"/>
          <w:color w:val="000000"/>
        </w:rPr>
        <w:t xml:space="preserve"> </w:t>
      </w:r>
      <w:proofErr w:type="spellStart"/>
      <w:r w:rsidR="00391759">
        <w:rPr>
          <w:rFonts w:asciiTheme="majorEastAsia" w:hAnsiTheme="majorEastAsia" w:cstheme="majorEastAsia"/>
          <w:color w:val="000000"/>
        </w:rPr>
        <w:t>Bunke</w:t>
      </w:r>
      <w:proofErr w:type="spellEnd"/>
      <w:r w:rsidR="00391759">
        <w:rPr>
          <w:rFonts w:asciiTheme="majorEastAsia" w:hAnsiTheme="majorEastAsia" w:cstheme="majorEastAsia"/>
          <w:color w:val="000000"/>
        </w:rPr>
        <w:t xml:space="preserve">, desde la pedagogía </w:t>
      </w:r>
      <w:r w:rsidR="00D02626">
        <w:rPr>
          <w:rFonts w:asciiTheme="majorEastAsia" w:hAnsiTheme="majorEastAsia" w:cstheme="majorEastAsia"/>
          <w:color w:val="000000"/>
        </w:rPr>
        <w:t>centrado en la educación superior para la toma de decisiones en el campo laboral.</w:t>
      </w:r>
    </w:p>
    <w:p w14:paraId="3AEEB85B" w14:textId="39B342C5" w:rsidR="00D02626" w:rsidRDefault="00D02626" w:rsidP="0055316A">
      <w:pPr>
        <w:widowControl w:val="0"/>
        <w:autoSpaceDE w:val="0"/>
        <w:autoSpaceDN w:val="0"/>
        <w:adjustRightInd w:val="0"/>
        <w:spacing w:after="240" w:line="360" w:lineRule="auto"/>
        <w:jc w:val="both"/>
        <w:rPr>
          <w:rFonts w:asciiTheme="majorEastAsia" w:hAnsiTheme="majorEastAsia" w:cstheme="majorEastAsia"/>
          <w:lang w:val="es-ES"/>
        </w:rPr>
      </w:pPr>
      <w:r>
        <w:rPr>
          <w:rFonts w:asciiTheme="majorEastAsia" w:hAnsiTheme="majorEastAsia" w:cstheme="majorEastAsia"/>
          <w:lang w:val="es-ES"/>
        </w:rPr>
        <w:t xml:space="preserve">En otros contextos </w:t>
      </w:r>
      <w:r w:rsidR="00F54A91">
        <w:rPr>
          <w:rFonts w:asciiTheme="majorEastAsia" w:hAnsiTheme="majorEastAsia" w:cstheme="majorEastAsia"/>
          <w:lang w:val="es-ES"/>
        </w:rPr>
        <w:t xml:space="preserve">Le </w:t>
      </w:r>
      <w:proofErr w:type="spellStart"/>
      <w:r w:rsidR="00F54A91">
        <w:rPr>
          <w:rFonts w:asciiTheme="majorEastAsia" w:hAnsiTheme="majorEastAsia" w:cstheme="majorEastAsia"/>
          <w:lang w:val="es-ES"/>
        </w:rPr>
        <w:t>Boterf</w:t>
      </w:r>
      <w:proofErr w:type="spellEnd"/>
      <w:r w:rsidR="00F54A91">
        <w:rPr>
          <w:rFonts w:asciiTheme="majorEastAsia" w:hAnsiTheme="majorEastAsia" w:cstheme="majorEastAsia"/>
          <w:lang w:val="es-ES"/>
        </w:rPr>
        <w:t>, (2000</w:t>
      </w:r>
      <w:r w:rsidR="00093662">
        <w:rPr>
          <w:rFonts w:asciiTheme="majorEastAsia" w:hAnsiTheme="majorEastAsia" w:cstheme="majorEastAsia"/>
          <w:lang w:val="es-ES"/>
        </w:rPr>
        <w:t xml:space="preserve"> a</w:t>
      </w:r>
      <w:r w:rsidR="00F54A91">
        <w:rPr>
          <w:rFonts w:asciiTheme="majorEastAsia" w:hAnsiTheme="majorEastAsia" w:cstheme="majorEastAsia"/>
          <w:lang w:val="es-ES"/>
        </w:rPr>
        <w:t>), sitúa la definición de competencias en dos polos</w:t>
      </w:r>
      <w:r w:rsidR="00E26E46">
        <w:rPr>
          <w:rFonts w:asciiTheme="majorEastAsia" w:hAnsiTheme="majorEastAsia" w:cstheme="majorEastAsia"/>
          <w:lang w:val="es-ES"/>
        </w:rPr>
        <w:t xml:space="preserve"> el positivista y el interpretativo </w:t>
      </w:r>
      <w:r w:rsidR="00F54A91">
        <w:rPr>
          <w:rFonts w:asciiTheme="majorEastAsia" w:hAnsiTheme="majorEastAsia" w:cstheme="majorEastAsia"/>
          <w:lang w:val="es-ES"/>
        </w:rPr>
        <w:t>que a continuación Cano (2008) describe de la siguiente forma:</w:t>
      </w:r>
    </w:p>
    <w:p w14:paraId="2D155DAE" w14:textId="77777777" w:rsidR="008278FF" w:rsidRDefault="008278FF" w:rsidP="0055316A">
      <w:pPr>
        <w:widowControl w:val="0"/>
        <w:autoSpaceDE w:val="0"/>
        <w:autoSpaceDN w:val="0"/>
        <w:adjustRightInd w:val="0"/>
        <w:spacing w:after="240" w:line="360" w:lineRule="auto"/>
        <w:jc w:val="both"/>
        <w:rPr>
          <w:rFonts w:asciiTheme="majorEastAsia" w:hAnsiTheme="majorEastAsia" w:cstheme="majorEastAsia"/>
          <w:lang w:val="es-ES"/>
        </w:rPr>
      </w:pPr>
    </w:p>
    <w:p w14:paraId="0D8D9C84" w14:textId="48DF1B4C" w:rsidR="00F54A91" w:rsidRDefault="008278FF" w:rsidP="00F07BDD">
      <w:pPr>
        <w:widowControl w:val="0"/>
        <w:autoSpaceDE w:val="0"/>
        <w:autoSpaceDN w:val="0"/>
        <w:adjustRightInd w:val="0"/>
        <w:spacing w:after="240" w:line="360" w:lineRule="auto"/>
        <w:jc w:val="center"/>
        <w:rPr>
          <w:rFonts w:asciiTheme="majorEastAsia" w:hAnsiTheme="majorEastAsia" w:cstheme="majorEastAsia"/>
          <w:lang w:val="es-ES"/>
        </w:rPr>
      </w:pPr>
      <w:r>
        <w:rPr>
          <w:rFonts w:asciiTheme="majorEastAsia" w:hAnsiTheme="majorEastAsia" w:cstheme="majorEastAsia"/>
          <w:lang w:val="es-ES"/>
        </w:rPr>
        <w:lastRenderedPageBreak/>
        <w:t xml:space="preserve">Tabla </w:t>
      </w:r>
      <w:r w:rsidR="00F54A91">
        <w:rPr>
          <w:rFonts w:asciiTheme="majorEastAsia" w:hAnsiTheme="majorEastAsia" w:cstheme="majorEastAsia"/>
          <w:lang w:val="es-ES"/>
        </w:rPr>
        <w:t>2.</w:t>
      </w:r>
      <w:r w:rsidR="00F07BDD">
        <w:rPr>
          <w:rFonts w:asciiTheme="majorEastAsia" w:hAnsiTheme="majorEastAsia" w:cstheme="majorEastAsia"/>
          <w:lang w:val="es-ES"/>
        </w:rPr>
        <w:t xml:space="preserve">  Paradigmas de las competencias</w:t>
      </w:r>
    </w:p>
    <w:tbl>
      <w:tblPr>
        <w:tblStyle w:val="Tablaconcuadrcula"/>
        <w:tblW w:w="0" w:type="auto"/>
        <w:tblLook w:val="04A0" w:firstRow="1" w:lastRow="0" w:firstColumn="1" w:lastColumn="0" w:noHBand="0" w:noVBand="1"/>
      </w:tblPr>
      <w:tblGrid>
        <w:gridCol w:w="4414"/>
        <w:gridCol w:w="4414"/>
      </w:tblGrid>
      <w:tr w:rsidR="00F54A91" w14:paraId="12FDB4C3" w14:textId="77777777" w:rsidTr="00F54A91">
        <w:tc>
          <w:tcPr>
            <w:tcW w:w="4414" w:type="dxa"/>
          </w:tcPr>
          <w:p w14:paraId="156DC728" w14:textId="767B1531" w:rsidR="00F54A91" w:rsidRDefault="00F54A91" w:rsidP="00F54A91">
            <w:pPr>
              <w:widowControl w:val="0"/>
              <w:autoSpaceDE w:val="0"/>
              <w:autoSpaceDN w:val="0"/>
              <w:adjustRightInd w:val="0"/>
              <w:spacing w:after="240"/>
              <w:jc w:val="both"/>
              <w:rPr>
                <w:rFonts w:asciiTheme="majorEastAsia" w:hAnsiTheme="majorEastAsia" w:cstheme="majorEastAsia"/>
                <w:lang w:val="es-ES"/>
              </w:rPr>
            </w:pPr>
            <w:r>
              <w:rPr>
                <w:rFonts w:asciiTheme="majorEastAsia" w:hAnsiTheme="majorEastAsia" w:cstheme="majorEastAsia"/>
                <w:lang w:val="es-ES"/>
              </w:rPr>
              <w:t xml:space="preserve">Paradigma positivista </w:t>
            </w:r>
          </w:p>
        </w:tc>
        <w:tc>
          <w:tcPr>
            <w:tcW w:w="4414" w:type="dxa"/>
          </w:tcPr>
          <w:p w14:paraId="2F7E1523" w14:textId="3294D5EA" w:rsidR="00F54A91" w:rsidRDefault="00F54A91" w:rsidP="00F54A91">
            <w:pPr>
              <w:widowControl w:val="0"/>
              <w:autoSpaceDE w:val="0"/>
              <w:autoSpaceDN w:val="0"/>
              <w:adjustRightInd w:val="0"/>
              <w:spacing w:after="240"/>
              <w:jc w:val="both"/>
              <w:rPr>
                <w:rFonts w:asciiTheme="majorEastAsia" w:hAnsiTheme="majorEastAsia" w:cstheme="majorEastAsia"/>
                <w:lang w:val="es-ES"/>
              </w:rPr>
            </w:pPr>
            <w:r>
              <w:rPr>
                <w:rFonts w:asciiTheme="majorEastAsia" w:hAnsiTheme="majorEastAsia" w:cstheme="majorEastAsia"/>
                <w:lang w:val="es-ES"/>
              </w:rPr>
              <w:t>Paradigma interpretativo.</w:t>
            </w:r>
          </w:p>
        </w:tc>
      </w:tr>
      <w:tr w:rsidR="00F54A91" w14:paraId="330EBE66" w14:textId="77777777" w:rsidTr="00E26E46">
        <w:trPr>
          <w:trHeight w:val="320"/>
        </w:trPr>
        <w:tc>
          <w:tcPr>
            <w:tcW w:w="4414" w:type="dxa"/>
          </w:tcPr>
          <w:p w14:paraId="2A0C5689" w14:textId="5FA7EF3E" w:rsidR="00F54A91" w:rsidRDefault="00E26E46" w:rsidP="00F54A91">
            <w:pPr>
              <w:widowControl w:val="0"/>
              <w:autoSpaceDE w:val="0"/>
              <w:autoSpaceDN w:val="0"/>
              <w:adjustRightInd w:val="0"/>
              <w:spacing w:after="240"/>
              <w:jc w:val="both"/>
              <w:rPr>
                <w:rFonts w:asciiTheme="majorEastAsia" w:hAnsiTheme="majorEastAsia" w:cstheme="majorEastAsia"/>
                <w:lang w:val="es-ES"/>
              </w:rPr>
            </w:pPr>
            <w:r>
              <w:rPr>
                <w:rFonts w:asciiTheme="majorEastAsia" w:hAnsiTheme="majorEastAsia" w:cstheme="majorEastAsia"/>
                <w:lang w:val="es-ES"/>
              </w:rPr>
              <w:t xml:space="preserve">Concepto técnica </w:t>
            </w:r>
          </w:p>
        </w:tc>
        <w:tc>
          <w:tcPr>
            <w:tcW w:w="4414" w:type="dxa"/>
          </w:tcPr>
          <w:p w14:paraId="36609A5D" w14:textId="52BAE4DD" w:rsidR="00F54A91" w:rsidRDefault="00E26E46" w:rsidP="00F54A91">
            <w:pPr>
              <w:widowControl w:val="0"/>
              <w:autoSpaceDE w:val="0"/>
              <w:autoSpaceDN w:val="0"/>
              <w:adjustRightInd w:val="0"/>
              <w:spacing w:after="240"/>
              <w:jc w:val="both"/>
              <w:rPr>
                <w:rFonts w:asciiTheme="majorEastAsia" w:hAnsiTheme="majorEastAsia" w:cstheme="majorEastAsia"/>
                <w:lang w:val="es-ES"/>
              </w:rPr>
            </w:pPr>
            <w:r>
              <w:rPr>
                <w:rFonts w:asciiTheme="majorEastAsia" w:hAnsiTheme="majorEastAsia" w:cstheme="majorEastAsia"/>
                <w:lang w:val="es-ES"/>
              </w:rPr>
              <w:t>Concepto holístico.</w:t>
            </w:r>
          </w:p>
        </w:tc>
      </w:tr>
      <w:tr w:rsidR="00F54A91" w14:paraId="76F37D39" w14:textId="77777777" w:rsidTr="00E26E46">
        <w:trPr>
          <w:trHeight w:val="865"/>
        </w:trPr>
        <w:tc>
          <w:tcPr>
            <w:tcW w:w="4414" w:type="dxa"/>
          </w:tcPr>
          <w:p w14:paraId="582CFEBA" w14:textId="77777777" w:rsidR="00E26E46" w:rsidRPr="00E26E46" w:rsidRDefault="00E26E46" w:rsidP="00E26E46">
            <w:pPr>
              <w:widowControl w:val="0"/>
              <w:autoSpaceDE w:val="0"/>
              <w:autoSpaceDN w:val="0"/>
              <w:adjustRightInd w:val="0"/>
              <w:spacing w:after="240" w:line="260" w:lineRule="atLeast"/>
              <w:rPr>
                <w:rFonts w:asciiTheme="majorEastAsia" w:hAnsiTheme="majorEastAsia" w:cstheme="majorEastAsia"/>
                <w:color w:val="000000"/>
              </w:rPr>
            </w:pPr>
            <w:r w:rsidRPr="00E26E46">
              <w:rPr>
                <w:rFonts w:asciiTheme="majorEastAsia" w:hAnsiTheme="majorEastAsia" w:cstheme="majorEastAsia" w:hint="eastAsia"/>
                <w:color w:val="000000"/>
              </w:rPr>
              <w:t xml:space="preserve">Taylorismo, fordismo. </w:t>
            </w:r>
          </w:p>
          <w:p w14:paraId="57AB1603" w14:textId="77777777" w:rsidR="00F54A91" w:rsidRDefault="00F54A91" w:rsidP="00F54A91">
            <w:pPr>
              <w:widowControl w:val="0"/>
              <w:autoSpaceDE w:val="0"/>
              <w:autoSpaceDN w:val="0"/>
              <w:adjustRightInd w:val="0"/>
              <w:spacing w:after="240"/>
              <w:jc w:val="both"/>
              <w:rPr>
                <w:rFonts w:asciiTheme="majorEastAsia" w:hAnsiTheme="majorEastAsia" w:cstheme="majorEastAsia"/>
                <w:lang w:val="es-ES"/>
              </w:rPr>
            </w:pPr>
          </w:p>
        </w:tc>
        <w:tc>
          <w:tcPr>
            <w:tcW w:w="4414" w:type="dxa"/>
          </w:tcPr>
          <w:p w14:paraId="59784B74" w14:textId="5AB6D531" w:rsidR="00F54A91" w:rsidRDefault="00E26E46" w:rsidP="00E26E46">
            <w:pPr>
              <w:widowControl w:val="0"/>
              <w:autoSpaceDE w:val="0"/>
              <w:autoSpaceDN w:val="0"/>
              <w:adjustRightInd w:val="0"/>
              <w:spacing w:after="240" w:line="260" w:lineRule="atLeast"/>
              <w:jc w:val="both"/>
              <w:rPr>
                <w:rFonts w:asciiTheme="majorEastAsia" w:hAnsiTheme="majorEastAsia" w:cstheme="majorEastAsia"/>
                <w:lang w:val="es-ES"/>
              </w:rPr>
            </w:pPr>
            <w:r w:rsidRPr="00E26E46">
              <w:rPr>
                <w:rFonts w:asciiTheme="majorEastAsia" w:hAnsiTheme="majorEastAsia" w:cstheme="majorEastAsia" w:hint="eastAsia"/>
                <w:color w:val="000000"/>
              </w:rPr>
              <w:t xml:space="preserve">Trabajo complejo que no se resuelve con un algoritmo o </w:t>
            </w:r>
            <w:r w:rsidRPr="00E26E46">
              <w:rPr>
                <w:rFonts w:asciiTheme="majorEastAsia" w:hAnsiTheme="majorEastAsia" w:cstheme="majorEastAsia"/>
                <w:color w:val="000000"/>
              </w:rPr>
              <w:t>protocolo,</w:t>
            </w:r>
            <w:r w:rsidRPr="00E26E46">
              <w:rPr>
                <w:rFonts w:asciiTheme="majorEastAsia" w:hAnsiTheme="majorEastAsia" w:cstheme="majorEastAsia" w:hint="eastAsia"/>
                <w:color w:val="000000"/>
              </w:rPr>
              <w:t xml:space="preserve"> sino que exige iniciativa, transferencia, innovación</w:t>
            </w:r>
            <w:r>
              <w:rPr>
                <w:rFonts w:asciiTheme="majorEastAsia" w:hAnsiTheme="majorEastAsia" w:cstheme="majorEastAsia"/>
                <w:color w:val="000000"/>
              </w:rPr>
              <w:t>.</w:t>
            </w:r>
          </w:p>
        </w:tc>
      </w:tr>
      <w:tr w:rsidR="00E26E46" w14:paraId="0CC99CCF" w14:textId="77777777" w:rsidTr="00E26E46">
        <w:trPr>
          <w:trHeight w:val="865"/>
        </w:trPr>
        <w:tc>
          <w:tcPr>
            <w:tcW w:w="4414" w:type="dxa"/>
          </w:tcPr>
          <w:p w14:paraId="79E84BB3" w14:textId="54D473F4" w:rsidR="00E26E46" w:rsidRPr="00E26E46" w:rsidRDefault="00E26E46" w:rsidP="00E26E46">
            <w:pPr>
              <w:widowControl w:val="0"/>
              <w:autoSpaceDE w:val="0"/>
              <w:autoSpaceDN w:val="0"/>
              <w:adjustRightInd w:val="0"/>
              <w:spacing w:after="240" w:line="260" w:lineRule="atLeast"/>
              <w:jc w:val="both"/>
              <w:rPr>
                <w:rFonts w:asciiTheme="majorEastAsia" w:hAnsiTheme="majorEastAsia" w:cstheme="majorEastAsia"/>
                <w:color w:val="000000"/>
              </w:rPr>
            </w:pPr>
            <w:r w:rsidRPr="00E26E46">
              <w:rPr>
                <w:rFonts w:asciiTheme="majorEastAsia" w:hAnsiTheme="majorEastAsia" w:cstheme="majorEastAsia" w:hint="eastAsia"/>
                <w:color w:val="000000"/>
              </w:rPr>
              <w:t xml:space="preserve">Prescripción cerrada: Ejecución de tareas simples según estándares prescritos. </w:t>
            </w:r>
          </w:p>
        </w:tc>
        <w:tc>
          <w:tcPr>
            <w:tcW w:w="4414" w:type="dxa"/>
          </w:tcPr>
          <w:p w14:paraId="5FAD0C9C" w14:textId="66EAB2A6" w:rsidR="00E26E46" w:rsidRPr="00E26E46" w:rsidRDefault="00E26E46" w:rsidP="00E26E46">
            <w:pPr>
              <w:widowControl w:val="0"/>
              <w:autoSpaceDE w:val="0"/>
              <w:autoSpaceDN w:val="0"/>
              <w:adjustRightInd w:val="0"/>
              <w:spacing w:after="240" w:line="260" w:lineRule="atLeast"/>
              <w:jc w:val="both"/>
              <w:rPr>
                <w:rFonts w:asciiTheme="majorEastAsia" w:hAnsiTheme="majorEastAsia" w:cstheme="majorEastAsia"/>
                <w:color w:val="000000"/>
              </w:rPr>
            </w:pPr>
            <w:r>
              <w:rPr>
                <w:rFonts w:asciiTheme="majorEastAsia" w:hAnsiTheme="majorEastAsia" w:cstheme="majorEastAsia"/>
                <w:color w:val="000000"/>
              </w:rPr>
              <w:t>Acto complejo</w:t>
            </w:r>
          </w:p>
        </w:tc>
      </w:tr>
      <w:tr w:rsidR="00E26E46" w14:paraId="01F6FCAC" w14:textId="77777777" w:rsidTr="00E26E46">
        <w:trPr>
          <w:trHeight w:val="865"/>
        </w:trPr>
        <w:tc>
          <w:tcPr>
            <w:tcW w:w="4414" w:type="dxa"/>
          </w:tcPr>
          <w:p w14:paraId="6AF5331B" w14:textId="7A7DE216" w:rsidR="00E26E46" w:rsidRPr="00E26E46" w:rsidRDefault="00E26E46" w:rsidP="00E26E46">
            <w:pPr>
              <w:widowControl w:val="0"/>
              <w:autoSpaceDE w:val="0"/>
              <w:autoSpaceDN w:val="0"/>
              <w:adjustRightInd w:val="0"/>
              <w:spacing w:after="240" w:line="260" w:lineRule="atLeast"/>
              <w:jc w:val="both"/>
              <w:rPr>
                <w:rFonts w:asciiTheme="majorEastAsia" w:hAnsiTheme="majorEastAsia" w:cstheme="majorEastAsia"/>
                <w:color w:val="000000"/>
              </w:rPr>
            </w:pPr>
            <w:r>
              <w:rPr>
                <w:rFonts w:asciiTheme="majorEastAsia" w:hAnsiTheme="majorEastAsia" w:cstheme="majorEastAsia"/>
                <w:color w:val="000000"/>
              </w:rPr>
              <w:t xml:space="preserve">De corte conductual </w:t>
            </w:r>
          </w:p>
        </w:tc>
        <w:tc>
          <w:tcPr>
            <w:tcW w:w="4414" w:type="dxa"/>
          </w:tcPr>
          <w:p w14:paraId="5BB676C3" w14:textId="3EE137AD" w:rsidR="00E26E46" w:rsidRDefault="00E26E46" w:rsidP="00E26E46">
            <w:pPr>
              <w:widowControl w:val="0"/>
              <w:autoSpaceDE w:val="0"/>
              <w:autoSpaceDN w:val="0"/>
              <w:adjustRightInd w:val="0"/>
              <w:spacing w:after="240" w:line="260" w:lineRule="atLeast"/>
              <w:jc w:val="both"/>
              <w:rPr>
                <w:rFonts w:asciiTheme="majorEastAsia" w:hAnsiTheme="majorEastAsia" w:cstheme="majorEastAsia"/>
                <w:color w:val="000000"/>
              </w:rPr>
            </w:pPr>
            <w:r>
              <w:rPr>
                <w:rFonts w:asciiTheme="majorEastAsia" w:hAnsiTheme="majorEastAsia" w:cstheme="majorEastAsia"/>
                <w:color w:val="000000"/>
              </w:rPr>
              <w:t xml:space="preserve">De corte cognitivo </w:t>
            </w:r>
          </w:p>
        </w:tc>
      </w:tr>
      <w:tr w:rsidR="00E26E46" w14:paraId="4A266F80" w14:textId="77777777" w:rsidTr="00E26E46">
        <w:trPr>
          <w:trHeight w:val="885"/>
        </w:trPr>
        <w:tc>
          <w:tcPr>
            <w:tcW w:w="4414" w:type="dxa"/>
          </w:tcPr>
          <w:p w14:paraId="218E18F3" w14:textId="77777777" w:rsidR="00E26E46" w:rsidRPr="00E26E46" w:rsidRDefault="00E26E46" w:rsidP="00E26E46">
            <w:pPr>
              <w:widowControl w:val="0"/>
              <w:autoSpaceDE w:val="0"/>
              <w:autoSpaceDN w:val="0"/>
              <w:adjustRightInd w:val="0"/>
              <w:spacing w:after="240" w:line="260" w:lineRule="atLeast"/>
              <w:jc w:val="both"/>
              <w:rPr>
                <w:rFonts w:asciiTheme="majorEastAsia" w:hAnsiTheme="majorEastAsia" w:cstheme="majorEastAsia"/>
                <w:color w:val="000000"/>
              </w:rPr>
            </w:pPr>
            <w:r w:rsidRPr="00E26E46">
              <w:rPr>
                <w:rFonts w:asciiTheme="majorEastAsia" w:hAnsiTheme="majorEastAsia" w:cstheme="majorEastAsia" w:hint="eastAsia"/>
                <w:color w:val="000000"/>
              </w:rPr>
              <w:t xml:space="preserve">Ligada a la cualificación profesional y al desempeño de tareas concretas en puestos laborales </w:t>
            </w:r>
          </w:p>
          <w:p w14:paraId="6442501A" w14:textId="6EC3203B" w:rsidR="00E26E46" w:rsidRDefault="00E26E46" w:rsidP="00E26E46">
            <w:pPr>
              <w:widowControl w:val="0"/>
              <w:autoSpaceDE w:val="0"/>
              <w:autoSpaceDN w:val="0"/>
              <w:adjustRightInd w:val="0"/>
              <w:spacing w:after="240" w:line="260" w:lineRule="atLeast"/>
              <w:rPr>
                <w:rFonts w:asciiTheme="majorEastAsia" w:hAnsiTheme="majorEastAsia" w:cstheme="majorEastAsia"/>
                <w:color w:val="000000"/>
              </w:rPr>
            </w:pPr>
            <w:r w:rsidRPr="00E26E46">
              <w:rPr>
                <w:rFonts w:asciiTheme="majorEastAsia" w:hAnsiTheme="majorEastAsia" w:cstheme="majorEastAsia" w:hint="eastAsia"/>
                <w:color w:val="000000"/>
              </w:rPr>
              <w:t>Concebida como conjunto de destrezas para realizar una función productiva</w:t>
            </w:r>
            <w:r>
              <w:rPr>
                <w:rFonts w:asciiTheme="majorEastAsia" w:hAnsiTheme="majorEastAsia" w:cstheme="majorEastAsia"/>
                <w:color w:val="000000"/>
              </w:rPr>
              <w:t>.</w:t>
            </w:r>
          </w:p>
        </w:tc>
        <w:tc>
          <w:tcPr>
            <w:tcW w:w="4414" w:type="dxa"/>
          </w:tcPr>
          <w:p w14:paraId="5F07D294" w14:textId="12DA86C7" w:rsidR="00E26E46" w:rsidRDefault="00E26E46" w:rsidP="00FB3A09">
            <w:pPr>
              <w:widowControl w:val="0"/>
              <w:autoSpaceDE w:val="0"/>
              <w:autoSpaceDN w:val="0"/>
              <w:adjustRightInd w:val="0"/>
              <w:spacing w:after="240" w:line="260" w:lineRule="atLeast"/>
              <w:jc w:val="both"/>
              <w:rPr>
                <w:rFonts w:asciiTheme="majorEastAsia" w:hAnsiTheme="majorEastAsia" w:cstheme="majorEastAsia"/>
                <w:color w:val="000000"/>
              </w:rPr>
            </w:pPr>
            <w:r w:rsidRPr="00E26E46">
              <w:rPr>
                <w:rFonts w:asciiTheme="majorEastAsia" w:hAnsiTheme="majorEastAsia" w:cstheme="majorEastAsia" w:hint="eastAsia"/>
                <w:color w:val="000000"/>
              </w:rPr>
              <w:t xml:space="preserve">Ligada al desarrollo profesional y personal más allá de puestos de trabajo concretos </w:t>
            </w:r>
            <w:r w:rsidRPr="00FB3A09">
              <w:rPr>
                <w:rFonts w:asciiTheme="majorEastAsia" w:hAnsiTheme="majorEastAsia" w:cstheme="majorEastAsia" w:hint="eastAsia"/>
                <w:color w:val="000000"/>
              </w:rPr>
              <w:t xml:space="preserve">Concebida como </w:t>
            </w:r>
            <w:r w:rsidRPr="00FB3A09">
              <w:rPr>
                <w:rFonts w:asciiTheme="majorEastAsia" w:hAnsiTheme="majorEastAsia" w:cstheme="majorEastAsia" w:hint="eastAsia"/>
                <w:color w:val="000000"/>
              </w:rPr>
              <w:t>“</w:t>
            </w:r>
            <w:r w:rsidRPr="00FB3A09">
              <w:rPr>
                <w:rFonts w:asciiTheme="majorEastAsia" w:hAnsiTheme="majorEastAsia" w:cstheme="majorEastAsia" w:hint="eastAsia"/>
                <w:color w:val="000000"/>
              </w:rPr>
              <w:t>saber actuar</w:t>
            </w:r>
            <w:r w:rsidRPr="00FB3A09">
              <w:rPr>
                <w:rFonts w:asciiTheme="majorEastAsia" w:hAnsiTheme="majorEastAsia" w:cstheme="majorEastAsia" w:hint="eastAsia"/>
                <w:color w:val="000000"/>
              </w:rPr>
              <w:t>”</w:t>
            </w:r>
            <w:r>
              <w:rPr>
                <w:rFonts w:ascii="Verdana" w:hAnsi="Verdana" w:cs="Verdana"/>
                <w:color w:val="000000"/>
                <w:sz w:val="21"/>
                <w:szCs w:val="21"/>
              </w:rPr>
              <w:t xml:space="preserve">. </w:t>
            </w:r>
            <w:r w:rsidRPr="00E26E46">
              <w:rPr>
                <w:rFonts w:asciiTheme="majorEastAsia" w:hAnsiTheme="majorEastAsia" w:cstheme="majorEastAsia" w:hint="eastAsia"/>
                <w:color w:val="000000"/>
              </w:rPr>
              <w:t xml:space="preserve">Demanda reflexión teórica, tener presente el propósito y las consecuencias o impactos. </w:t>
            </w:r>
          </w:p>
        </w:tc>
      </w:tr>
    </w:tbl>
    <w:p w14:paraId="051B55F0" w14:textId="77777777" w:rsidR="00D02626" w:rsidRDefault="00F54A91" w:rsidP="0055316A">
      <w:pPr>
        <w:widowControl w:val="0"/>
        <w:autoSpaceDE w:val="0"/>
        <w:autoSpaceDN w:val="0"/>
        <w:adjustRightInd w:val="0"/>
        <w:spacing w:after="240" w:line="360" w:lineRule="auto"/>
        <w:jc w:val="both"/>
        <w:rPr>
          <w:rFonts w:asciiTheme="majorEastAsia" w:hAnsiTheme="majorEastAsia" w:cstheme="majorEastAsia"/>
          <w:lang w:val="es-ES"/>
        </w:rPr>
      </w:pPr>
      <w:r>
        <w:rPr>
          <w:rFonts w:asciiTheme="majorEastAsia" w:hAnsiTheme="majorEastAsia" w:cstheme="majorEastAsia"/>
          <w:lang w:val="es-ES"/>
        </w:rPr>
        <w:t xml:space="preserve"> </w:t>
      </w:r>
    </w:p>
    <w:p w14:paraId="47B77294" w14:textId="71948A44" w:rsidR="00093662" w:rsidRDefault="00093662" w:rsidP="0055316A">
      <w:pPr>
        <w:widowControl w:val="0"/>
        <w:autoSpaceDE w:val="0"/>
        <w:autoSpaceDN w:val="0"/>
        <w:adjustRightInd w:val="0"/>
        <w:spacing w:after="240" w:line="360" w:lineRule="auto"/>
        <w:jc w:val="both"/>
        <w:rPr>
          <w:rFonts w:asciiTheme="majorEastAsia" w:hAnsiTheme="majorEastAsia" w:cstheme="majorEastAsia"/>
          <w:lang w:val="es-ES"/>
        </w:rPr>
      </w:pPr>
      <w:r>
        <w:rPr>
          <w:rFonts w:asciiTheme="majorEastAsia" w:hAnsiTheme="majorEastAsia" w:cstheme="majorEastAsia"/>
          <w:lang w:val="es-ES"/>
        </w:rPr>
        <w:t xml:space="preserve">Le </w:t>
      </w:r>
      <w:proofErr w:type="spellStart"/>
      <w:r>
        <w:rPr>
          <w:rFonts w:asciiTheme="majorEastAsia" w:hAnsiTheme="majorEastAsia" w:cstheme="majorEastAsia"/>
          <w:lang w:val="es-ES"/>
        </w:rPr>
        <w:t>Boterf</w:t>
      </w:r>
      <w:proofErr w:type="spellEnd"/>
      <w:r>
        <w:rPr>
          <w:rFonts w:asciiTheme="majorEastAsia" w:hAnsiTheme="majorEastAsia" w:cstheme="majorEastAsia"/>
          <w:lang w:val="es-ES"/>
        </w:rPr>
        <w:t xml:space="preserve">, (2000 b), </w:t>
      </w:r>
      <w:r w:rsidR="0088658F">
        <w:rPr>
          <w:rFonts w:asciiTheme="majorEastAsia" w:hAnsiTheme="majorEastAsia" w:cstheme="majorEastAsia"/>
          <w:lang w:val="es-ES"/>
        </w:rPr>
        <w:t>menciona</w:t>
      </w:r>
      <w:r w:rsidR="00E15807">
        <w:rPr>
          <w:rFonts w:asciiTheme="majorEastAsia" w:hAnsiTheme="majorEastAsia" w:cstheme="majorEastAsia"/>
          <w:lang w:val="es-ES"/>
        </w:rPr>
        <w:t xml:space="preserve"> que </w:t>
      </w:r>
      <w:r w:rsidR="004F56AD">
        <w:rPr>
          <w:rFonts w:asciiTheme="majorEastAsia" w:hAnsiTheme="majorEastAsia" w:cstheme="majorEastAsia"/>
          <w:lang w:val="es-ES"/>
        </w:rPr>
        <w:t>las competencias de carácter general se refieren a la movilización (movilizar, integrar y transferir) de recursos de todo tipo que incluye el conocimiento</w:t>
      </w:r>
      <w:r w:rsidR="00931E8C">
        <w:rPr>
          <w:rFonts w:asciiTheme="majorEastAsia" w:hAnsiTheme="majorEastAsia" w:cstheme="majorEastAsia"/>
          <w:lang w:val="es-ES"/>
        </w:rPr>
        <w:t xml:space="preserve"> que el profesional debe alcanzar en su formación. </w:t>
      </w:r>
      <w:r w:rsidR="007B0077">
        <w:rPr>
          <w:rFonts w:asciiTheme="majorEastAsia" w:hAnsiTheme="majorEastAsia" w:cstheme="majorEastAsia"/>
          <w:lang w:val="es-ES"/>
        </w:rPr>
        <w:t xml:space="preserve">Asimismo, señala que no debería comprenderse como </w:t>
      </w:r>
      <w:r w:rsidR="00FB3A09">
        <w:rPr>
          <w:rFonts w:asciiTheme="majorEastAsia" w:hAnsiTheme="majorEastAsia" w:cstheme="majorEastAsia"/>
          <w:lang w:val="es-ES"/>
        </w:rPr>
        <w:t xml:space="preserve">formación profesional </w:t>
      </w:r>
      <w:r w:rsidR="007B0077">
        <w:rPr>
          <w:rFonts w:asciiTheme="majorEastAsia" w:hAnsiTheme="majorEastAsia" w:cstheme="majorEastAsia"/>
          <w:lang w:val="es-ES"/>
        </w:rPr>
        <w:t xml:space="preserve">la suma de lo aprendido en cada materia o modulo por el estudiante. Si no, justo lo contrario que lo aprendido en cada módulo o materia </w:t>
      </w:r>
      <w:r w:rsidR="00FB3A09">
        <w:rPr>
          <w:rFonts w:asciiTheme="majorEastAsia" w:hAnsiTheme="majorEastAsia" w:cstheme="majorEastAsia"/>
          <w:lang w:val="es-ES"/>
        </w:rPr>
        <w:t>es solamente una sola parte de su formación integral que se especifica en su perfil profesional.</w:t>
      </w:r>
    </w:p>
    <w:p w14:paraId="6C4FD977" w14:textId="77777777" w:rsidR="00A10E42" w:rsidRDefault="0045435D" w:rsidP="0055316A">
      <w:pPr>
        <w:widowControl w:val="0"/>
        <w:autoSpaceDE w:val="0"/>
        <w:autoSpaceDN w:val="0"/>
        <w:adjustRightInd w:val="0"/>
        <w:spacing w:after="240" w:line="360" w:lineRule="auto"/>
        <w:jc w:val="both"/>
        <w:rPr>
          <w:rFonts w:asciiTheme="majorEastAsia" w:hAnsiTheme="majorEastAsia" w:cstheme="majorEastAsia"/>
          <w:lang w:val="es-ES"/>
        </w:rPr>
      </w:pPr>
      <w:r>
        <w:rPr>
          <w:rFonts w:asciiTheme="majorEastAsia" w:hAnsiTheme="majorEastAsia" w:cstheme="majorEastAsia"/>
          <w:lang w:val="es-ES"/>
        </w:rPr>
        <w:t>En esta breve exploración</w:t>
      </w:r>
      <w:r w:rsidR="00181239">
        <w:rPr>
          <w:rFonts w:asciiTheme="majorEastAsia" w:hAnsiTheme="majorEastAsia" w:cstheme="majorEastAsia"/>
          <w:lang w:val="es-ES"/>
        </w:rPr>
        <w:t xml:space="preserve"> de la evolució</w:t>
      </w:r>
      <w:r w:rsidR="00302083">
        <w:rPr>
          <w:rFonts w:asciiTheme="majorEastAsia" w:hAnsiTheme="majorEastAsia" w:cstheme="majorEastAsia"/>
          <w:lang w:val="es-ES"/>
        </w:rPr>
        <w:t xml:space="preserve">n del concepto podemos ver la cantidad de elementos, corrientes y </w:t>
      </w:r>
      <w:r w:rsidR="00A10E42">
        <w:rPr>
          <w:rFonts w:asciiTheme="majorEastAsia" w:hAnsiTheme="majorEastAsia" w:cstheme="majorEastAsia"/>
          <w:lang w:val="es-ES"/>
        </w:rPr>
        <w:t>enfoque que se han sido objeto de análisis</w:t>
      </w:r>
      <w:r w:rsidR="002B737F">
        <w:rPr>
          <w:rFonts w:asciiTheme="majorEastAsia" w:hAnsiTheme="majorEastAsia" w:cstheme="majorEastAsia"/>
          <w:lang w:val="es-ES"/>
        </w:rPr>
        <w:t xml:space="preserve"> para poder construir</w:t>
      </w:r>
      <w:r w:rsidR="00A10E42">
        <w:rPr>
          <w:rFonts w:asciiTheme="majorEastAsia" w:hAnsiTheme="majorEastAsia" w:cstheme="majorEastAsia"/>
          <w:lang w:val="es-ES"/>
        </w:rPr>
        <w:t xml:space="preserve"> una síntesis de lo que serían</w:t>
      </w:r>
      <w:r w:rsidR="002B737F">
        <w:rPr>
          <w:rFonts w:asciiTheme="majorEastAsia" w:hAnsiTheme="majorEastAsia" w:cstheme="majorEastAsia"/>
          <w:lang w:val="es-ES"/>
        </w:rPr>
        <w:t xml:space="preserve"> las competencias en la educación. </w:t>
      </w:r>
    </w:p>
    <w:p w14:paraId="23319942" w14:textId="68841538" w:rsidR="00D27902" w:rsidRDefault="000134E8" w:rsidP="0055316A">
      <w:pPr>
        <w:widowControl w:val="0"/>
        <w:autoSpaceDE w:val="0"/>
        <w:autoSpaceDN w:val="0"/>
        <w:adjustRightInd w:val="0"/>
        <w:spacing w:after="240" w:line="360" w:lineRule="auto"/>
        <w:jc w:val="both"/>
        <w:rPr>
          <w:rFonts w:asciiTheme="majorEastAsia" w:hAnsiTheme="majorEastAsia" w:cstheme="majorEastAsia"/>
          <w:lang w:val="es-ES"/>
        </w:rPr>
      </w:pPr>
      <w:r>
        <w:rPr>
          <w:rFonts w:asciiTheme="majorEastAsia" w:hAnsiTheme="majorEastAsia" w:cstheme="majorEastAsia"/>
          <w:lang w:val="es-ES"/>
        </w:rPr>
        <w:t xml:space="preserve">Abordando </w:t>
      </w:r>
      <w:r w:rsidR="007C0C03">
        <w:rPr>
          <w:rFonts w:asciiTheme="majorEastAsia" w:hAnsiTheme="majorEastAsia" w:cstheme="majorEastAsia"/>
          <w:lang w:val="es-ES"/>
        </w:rPr>
        <w:t>el empleo del enfoque por competen</w:t>
      </w:r>
      <w:r w:rsidR="002F71DE">
        <w:rPr>
          <w:rFonts w:asciiTheme="majorEastAsia" w:hAnsiTheme="majorEastAsia" w:cstheme="majorEastAsia"/>
          <w:lang w:val="es-ES"/>
        </w:rPr>
        <w:t>cias en la educación, Díaz (2006</w:t>
      </w:r>
      <w:r w:rsidR="007C0C03">
        <w:rPr>
          <w:rFonts w:asciiTheme="majorEastAsia" w:hAnsiTheme="majorEastAsia" w:cstheme="majorEastAsia"/>
          <w:lang w:val="es-ES"/>
        </w:rPr>
        <w:t xml:space="preserve">) </w:t>
      </w:r>
      <w:r w:rsidR="007F24FA">
        <w:rPr>
          <w:rFonts w:asciiTheme="majorEastAsia" w:hAnsiTheme="majorEastAsia" w:cstheme="majorEastAsia"/>
          <w:lang w:val="es-ES"/>
        </w:rPr>
        <w:t xml:space="preserve">plantea </w:t>
      </w:r>
      <w:r w:rsidR="00D2281B">
        <w:rPr>
          <w:rFonts w:asciiTheme="majorEastAsia" w:hAnsiTheme="majorEastAsia" w:cstheme="majorEastAsia"/>
          <w:lang w:val="es-ES"/>
        </w:rPr>
        <w:t>que, en la Unión Europea</w:t>
      </w:r>
      <w:r w:rsidR="007F24FA">
        <w:rPr>
          <w:rFonts w:asciiTheme="majorEastAsia" w:hAnsiTheme="majorEastAsia" w:cstheme="majorEastAsia"/>
          <w:lang w:val="es-ES"/>
        </w:rPr>
        <w:t xml:space="preserve"> se desarrollaron en torno a ocho campos: la comunicación en </w:t>
      </w:r>
      <w:r w:rsidR="007F24FA">
        <w:rPr>
          <w:rFonts w:asciiTheme="majorEastAsia" w:hAnsiTheme="majorEastAsia" w:cstheme="majorEastAsia"/>
          <w:lang w:val="es-ES"/>
        </w:rPr>
        <w:lastRenderedPageBreak/>
        <w:t xml:space="preserve">lengua materna y extranjera, las tecnologías de la información, el cálculo, matemáticas, ciencia y tecnología, el espíritu </w:t>
      </w:r>
      <w:r w:rsidR="00A14151">
        <w:rPr>
          <w:rFonts w:asciiTheme="majorEastAsia" w:hAnsiTheme="majorEastAsia" w:cstheme="majorEastAsia"/>
          <w:lang w:val="es-ES"/>
        </w:rPr>
        <w:t>empresarial,</w:t>
      </w:r>
      <w:r w:rsidR="007F24FA">
        <w:rPr>
          <w:rFonts w:asciiTheme="majorEastAsia" w:hAnsiTheme="majorEastAsia" w:cstheme="majorEastAsia"/>
          <w:lang w:val="es-ES"/>
        </w:rPr>
        <w:t xml:space="preserve"> las interperson</w:t>
      </w:r>
      <w:r w:rsidR="00A14151">
        <w:rPr>
          <w:rFonts w:asciiTheme="majorEastAsia" w:hAnsiTheme="majorEastAsia" w:cstheme="majorEastAsia"/>
          <w:lang w:val="es-ES"/>
        </w:rPr>
        <w:t>ales</w:t>
      </w:r>
      <w:r w:rsidR="007F24FA">
        <w:rPr>
          <w:rFonts w:asciiTheme="majorEastAsia" w:hAnsiTheme="majorEastAsia" w:cstheme="majorEastAsia"/>
          <w:lang w:val="es-ES"/>
        </w:rPr>
        <w:t xml:space="preserve"> cívicas, </w:t>
      </w:r>
      <w:r w:rsidR="00A14151">
        <w:rPr>
          <w:rFonts w:asciiTheme="majorEastAsia" w:hAnsiTheme="majorEastAsia" w:cstheme="majorEastAsia"/>
          <w:lang w:val="es-ES"/>
        </w:rPr>
        <w:t>(</w:t>
      </w:r>
      <w:r w:rsidR="007F24FA">
        <w:rPr>
          <w:rFonts w:asciiTheme="majorEastAsia" w:hAnsiTheme="majorEastAsia" w:cstheme="majorEastAsia"/>
          <w:lang w:val="es-ES"/>
        </w:rPr>
        <w:t>aprender a aprender, y la cultura general</w:t>
      </w:r>
      <w:r w:rsidR="00A14151">
        <w:rPr>
          <w:rFonts w:asciiTheme="majorEastAsia" w:hAnsiTheme="majorEastAsia" w:cstheme="majorEastAsia"/>
          <w:lang w:val="es-ES"/>
        </w:rPr>
        <w:t>)</w:t>
      </w:r>
      <w:r w:rsidR="007F24FA">
        <w:rPr>
          <w:rFonts w:asciiTheme="majorEastAsia" w:hAnsiTheme="majorEastAsia" w:cstheme="majorEastAsia"/>
          <w:lang w:val="es-ES"/>
        </w:rPr>
        <w:t xml:space="preserve">. </w:t>
      </w:r>
      <w:r w:rsidR="002A43C9">
        <w:rPr>
          <w:rFonts w:asciiTheme="majorEastAsia" w:hAnsiTheme="majorEastAsia" w:cstheme="majorEastAsia"/>
          <w:lang w:val="es-ES"/>
        </w:rPr>
        <w:t xml:space="preserve">Todas estas propuestas fueron  desarrolladas en </w:t>
      </w:r>
      <w:r w:rsidR="00D2281B">
        <w:rPr>
          <w:rFonts w:asciiTheme="majorEastAsia" w:hAnsiTheme="majorEastAsia" w:cstheme="majorEastAsia"/>
          <w:lang w:val="es-ES"/>
        </w:rPr>
        <w:t>la educación básica</w:t>
      </w:r>
      <w:r w:rsidR="003744FF">
        <w:rPr>
          <w:rFonts w:asciiTheme="majorEastAsia" w:hAnsiTheme="majorEastAsia" w:cstheme="majorEastAsia"/>
          <w:lang w:val="es-ES"/>
        </w:rPr>
        <w:t xml:space="preserve"> en México</w:t>
      </w:r>
      <w:r w:rsidR="00D2281B">
        <w:rPr>
          <w:rFonts w:asciiTheme="majorEastAsia" w:hAnsiTheme="majorEastAsia" w:cstheme="majorEastAsia"/>
          <w:lang w:val="es-ES"/>
        </w:rPr>
        <w:t xml:space="preserve"> y </w:t>
      </w:r>
      <w:r w:rsidR="00FD1AC8">
        <w:rPr>
          <w:rFonts w:asciiTheme="majorEastAsia" w:hAnsiTheme="majorEastAsia" w:cstheme="majorEastAsia"/>
          <w:lang w:val="es-ES"/>
        </w:rPr>
        <w:t xml:space="preserve">también en la </w:t>
      </w:r>
      <w:r w:rsidR="00D2281B">
        <w:rPr>
          <w:rFonts w:asciiTheme="majorEastAsia" w:hAnsiTheme="majorEastAsia" w:cstheme="majorEastAsia"/>
          <w:lang w:val="es-ES"/>
        </w:rPr>
        <w:t>educación superior a través del pro</w:t>
      </w:r>
      <w:r w:rsidR="00E4095B">
        <w:rPr>
          <w:rFonts w:asciiTheme="majorEastAsia" w:hAnsiTheme="majorEastAsia" w:cstheme="majorEastAsia"/>
          <w:lang w:val="es-ES"/>
        </w:rPr>
        <w:t xml:space="preserve">yecto </w:t>
      </w:r>
      <w:proofErr w:type="spellStart"/>
      <w:r w:rsidR="00E4095B">
        <w:rPr>
          <w:rFonts w:asciiTheme="majorEastAsia" w:hAnsiTheme="majorEastAsia" w:cstheme="majorEastAsia"/>
          <w:lang w:val="es-ES"/>
        </w:rPr>
        <w:t>Tuning</w:t>
      </w:r>
      <w:proofErr w:type="spellEnd"/>
      <w:r w:rsidR="00E4095B">
        <w:rPr>
          <w:rFonts w:asciiTheme="majorEastAsia" w:hAnsiTheme="majorEastAsia" w:cstheme="majorEastAsia"/>
          <w:lang w:val="es-ES"/>
        </w:rPr>
        <w:t xml:space="preserve"> en América Latina, que ofrece la metodología para formar las competencias y los</w:t>
      </w:r>
      <w:r w:rsidR="0080688C">
        <w:rPr>
          <w:rFonts w:asciiTheme="majorEastAsia" w:hAnsiTheme="majorEastAsia" w:cstheme="majorEastAsia"/>
          <w:lang w:val="es-ES"/>
        </w:rPr>
        <w:t xml:space="preserve"> distintos</w:t>
      </w:r>
      <w:r w:rsidR="00E4095B">
        <w:rPr>
          <w:rFonts w:asciiTheme="majorEastAsia" w:hAnsiTheme="majorEastAsia" w:cstheme="majorEastAsia"/>
          <w:lang w:val="es-ES"/>
        </w:rPr>
        <w:t xml:space="preserve"> gobiernos de cada país las diseñan de a</w:t>
      </w:r>
      <w:r w:rsidR="0080688C">
        <w:rPr>
          <w:rFonts w:asciiTheme="majorEastAsia" w:hAnsiTheme="majorEastAsia" w:cstheme="majorEastAsia"/>
          <w:lang w:val="es-ES"/>
        </w:rPr>
        <w:t>cuerdo a necesidades y entornos,</w:t>
      </w:r>
      <w:r w:rsidR="00E4095B">
        <w:rPr>
          <w:rFonts w:asciiTheme="majorEastAsia" w:hAnsiTheme="majorEastAsia" w:cstheme="majorEastAsia"/>
          <w:lang w:val="es-ES"/>
        </w:rPr>
        <w:t xml:space="preserve"> </w:t>
      </w:r>
      <w:r w:rsidR="003744FF">
        <w:rPr>
          <w:rFonts w:asciiTheme="majorEastAsia" w:hAnsiTheme="majorEastAsia" w:cstheme="majorEastAsia"/>
          <w:lang w:val="es-ES"/>
        </w:rPr>
        <w:t>con el objetivo de</w:t>
      </w:r>
      <w:r w:rsidR="00D27902">
        <w:rPr>
          <w:rFonts w:asciiTheme="majorEastAsia" w:hAnsiTheme="majorEastAsia" w:cstheme="majorEastAsia"/>
          <w:lang w:val="es-ES"/>
        </w:rPr>
        <w:t xml:space="preserve"> formar</w:t>
      </w:r>
      <w:r w:rsidR="00E4095B">
        <w:rPr>
          <w:rFonts w:asciiTheme="majorEastAsia" w:hAnsiTheme="majorEastAsia" w:cstheme="majorEastAsia"/>
          <w:lang w:val="es-ES"/>
        </w:rPr>
        <w:t xml:space="preserve"> </w:t>
      </w:r>
      <w:r w:rsidR="00215BC1">
        <w:rPr>
          <w:rFonts w:asciiTheme="majorEastAsia" w:hAnsiTheme="majorEastAsia" w:cstheme="majorEastAsia"/>
          <w:lang w:val="es-ES"/>
        </w:rPr>
        <w:t xml:space="preserve"> profesionistas </w:t>
      </w:r>
      <w:r w:rsidR="00E4095B">
        <w:rPr>
          <w:rFonts w:asciiTheme="majorEastAsia" w:hAnsiTheme="majorEastAsia" w:cstheme="majorEastAsia"/>
          <w:lang w:val="es-ES"/>
        </w:rPr>
        <w:t xml:space="preserve">competitivos </w:t>
      </w:r>
      <w:r w:rsidR="00215BC1">
        <w:rPr>
          <w:rFonts w:asciiTheme="majorEastAsia" w:hAnsiTheme="majorEastAsia" w:cstheme="majorEastAsia"/>
          <w:lang w:val="es-ES"/>
        </w:rPr>
        <w:t>de acuerdo a cada discip</w:t>
      </w:r>
      <w:r w:rsidR="00CC24F6">
        <w:rPr>
          <w:rFonts w:asciiTheme="majorEastAsia" w:hAnsiTheme="majorEastAsia" w:cstheme="majorEastAsia"/>
          <w:lang w:val="es-ES"/>
        </w:rPr>
        <w:t>lina enfocadas al campo laboral</w:t>
      </w:r>
      <w:r w:rsidR="00E4095B">
        <w:rPr>
          <w:rFonts w:asciiTheme="majorEastAsia" w:hAnsiTheme="majorEastAsia" w:cstheme="majorEastAsia"/>
          <w:lang w:val="es-ES"/>
        </w:rPr>
        <w:t xml:space="preserve">, </w:t>
      </w:r>
      <w:r w:rsidR="0080688C">
        <w:rPr>
          <w:rFonts w:asciiTheme="majorEastAsia" w:hAnsiTheme="majorEastAsia" w:cstheme="majorEastAsia"/>
          <w:lang w:val="es-ES"/>
        </w:rPr>
        <w:t xml:space="preserve">combinándolo con </w:t>
      </w:r>
      <w:r w:rsidR="00CC24F6">
        <w:rPr>
          <w:rFonts w:asciiTheme="majorEastAsia" w:hAnsiTheme="majorEastAsia" w:cstheme="majorEastAsia"/>
          <w:lang w:val="es-ES"/>
        </w:rPr>
        <w:t>tres elementos importantes;</w:t>
      </w:r>
      <w:r w:rsidR="00D27902">
        <w:rPr>
          <w:rFonts w:asciiTheme="majorEastAsia" w:hAnsiTheme="majorEastAsia" w:cstheme="majorEastAsia"/>
          <w:lang w:val="es-ES"/>
        </w:rPr>
        <w:t xml:space="preserve"> </w:t>
      </w:r>
      <w:r w:rsidR="00CC24F6">
        <w:rPr>
          <w:rFonts w:asciiTheme="majorEastAsia" w:hAnsiTheme="majorEastAsia" w:cstheme="majorEastAsia"/>
          <w:lang w:val="es-ES"/>
        </w:rPr>
        <w:t>la información, el desarrollo de una habilidad y puestas en acción en una situación inédita</w:t>
      </w:r>
      <w:r w:rsidR="004238D2">
        <w:rPr>
          <w:rFonts w:asciiTheme="majorEastAsia" w:hAnsiTheme="majorEastAsia" w:cstheme="majorEastAsia"/>
          <w:lang w:val="es-ES"/>
        </w:rPr>
        <w:t xml:space="preserve">, </w:t>
      </w:r>
      <w:r w:rsidR="00CC24F6">
        <w:rPr>
          <w:rFonts w:asciiTheme="majorEastAsia" w:hAnsiTheme="majorEastAsia" w:cstheme="majorEastAsia"/>
          <w:lang w:val="es-ES"/>
        </w:rPr>
        <w:t>la cual debe de ser ejecutada y orientada por el profesor</w:t>
      </w:r>
      <w:r w:rsidR="00D27902">
        <w:rPr>
          <w:rFonts w:asciiTheme="majorEastAsia" w:hAnsiTheme="majorEastAsia" w:cstheme="majorEastAsia"/>
          <w:lang w:val="es-ES"/>
        </w:rPr>
        <w:t>,</w:t>
      </w:r>
      <w:r w:rsidR="00CC24F6">
        <w:rPr>
          <w:rFonts w:asciiTheme="majorEastAsia" w:hAnsiTheme="majorEastAsia" w:cstheme="majorEastAsia"/>
          <w:lang w:val="es-ES"/>
        </w:rPr>
        <w:t xml:space="preserve"> cuando tiene el </w:t>
      </w:r>
      <w:r w:rsidR="00D27902">
        <w:rPr>
          <w:rFonts w:asciiTheme="majorEastAsia" w:hAnsiTheme="majorEastAsia" w:cstheme="majorEastAsia"/>
          <w:lang w:val="es-ES"/>
        </w:rPr>
        <w:t xml:space="preserve">conocimiento y </w:t>
      </w:r>
      <w:r w:rsidR="00CC24F6">
        <w:rPr>
          <w:rFonts w:asciiTheme="majorEastAsia" w:hAnsiTheme="majorEastAsia" w:cstheme="majorEastAsia"/>
          <w:lang w:val="es-ES"/>
        </w:rPr>
        <w:t>dominio de este proceso educativo.</w:t>
      </w:r>
    </w:p>
    <w:p w14:paraId="2A01DCEC" w14:textId="00B6A30C" w:rsidR="00F35FE5" w:rsidRPr="00F35FE5" w:rsidRDefault="00F35FE5" w:rsidP="0055316A">
      <w:pPr>
        <w:widowControl w:val="0"/>
        <w:autoSpaceDE w:val="0"/>
        <w:autoSpaceDN w:val="0"/>
        <w:adjustRightInd w:val="0"/>
        <w:spacing w:after="240" w:line="360" w:lineRule="auto"/>
        <w:jc w:val="both"/>
        <w:rPr>
          <w:rFonts w:asciiTheme="majorEastAsia" w:hAnsiTheme="majorEastAsia" w:cstheme="majorEastAsia"/>
          <w:b/>
          <w:lang w:val="es-ES"/>
        </w:rPr>
      </w:pPr>
      <w:r w:rsidRPr="00F35FE5">
        <w:rPr>
          <w:rFonts w:asciiTheme="majorEastAsia" w:hAnsiTheme="majorEastAsia" w:cstheme="majorEastAsia"/>
          <w:b/>
          <w:lang w:val="es-ES"/>
        </w:rPr>
        <w:t>La Competencia en la Educación Turística.</w:t>
      </w:r>
    </w:p>
    <w:p w14:paraId="69705B61" w14:textId="0AC02780" w:rsidR="00E4672F" w:rsidRDefault="008F51EA" w:rsidP="0055316A">
      <w:pPr>
        <w:widowControl w:val="0"/>
        <w:autoSpaceDE w:val="0"/>
        <w:autoSpaceDN w:val="0"/>
        <w:adjustRightInd w:val="0"/>
        <w:spacing w:after="240" w:line="360" w:lineRule="auto"/>
        <w:jc w:val="both"/>
        <w:rPr>
          <w:rFonts w:asciiTheme="majorEastAsia" w:hAnsiTheme="majorEastAsia" w:cstheme="majorEastAsia"/>
          <w:lang w:val="es-ES"/>
        </w:rPr>
      </w:pPr>
      <w:r>
        <w:rPr>
          <w:rFonts w:asciiTheme="majorEastAsia" w:hAnsiTheme="majorEastAsia" w:cstheme="majorEastAsia"/>
          <w:lang w:val="es-ES"/>
        </w:rPr>
        <w:t>De acuerdo a estos planteamientos</w:t>
      </w:r>
      <w:r w:rsidR="00E014EC">
        <w:rPr>
          <w:rFonts w:asciiTheme="majorEastAsia" w:hAnsiTheme="majorEastAsia" w:cstheme="majorEastAsia"/>
          <w:lang w:val="es-ES"/>
        </w:rPr>
        <w:t xml:space="preserve"> la construcción de una </w:t>
      </w:r>
      <w:r w:rsidR="00C93006">
        <w:rPr>
          <w:rFonts w:asciiTheme="majorEastAsia" w:hAnsiTheme="majorEastAsia" w:cstheme="majorEastAsia"/>
          <w:lang w:val="es-ES"/>
        </w:rPr>
        <w:t>metodología</w:t>
      </w:r>
      <w:r w:rsidR="00E014EC">
        <w:rPr>
          <w:rFonts w:asciiTheme="majorEastAsia" w:hAnsiTheme="majorEastAsia" w:cstheme="majorEastAsia"/>
          <w:lang w:val="es-ES"/>
        </w:rPr>
        <w:t xml:space="preserve"> en competencias, tendrá q</w:t>
      </w:r>
      <w:r w:rsidR="00C93006">
        <w:rPr>
          <w:rFonts w:asciiTheme="majorEastAsia" w:hAnsiTheme="majorEastAsia" w:cstheme="majorEastAsia"/>
          <w:lang w:val="es-ES"/>
        </w:rPr>
        <w:t>ue permita</w:t>
      </w:r>
      <w:r w:rsidR="002D6A58">
        <w:rPr>
          <w:rFonts w:asciiTheme="majorEastAsia" w:hAnsiTheme="majorEastAsia" w:cstheme="majorEastAsia"/>
          <w:lang w:val="es-ES"/>
        </w:rPr>
        <w:t xml:space="preserve"> integrar todos los </w:t>
      </w:r>
      <w:r w:rsidR="00BF7A66">
        <w:rPr>
          <w:rFonts w:asciiTheme="majorEastAsia" w:hAnsiTheme="majorEastAsia" w:cstheme="majorEastAsia"/>
          <w:lang w:val="es-ES"/>
        </w:rPr>
        <w:t xml:space="preserve">conocimientos </w:t>
      </w:r>
      <w:r w:rsidR="00756049">
        <w:rPr>
          <w:rFonts w:asciiTheme="majorEastAsia" w:hAnsiTheme="majorEastAsia" w:cstheme="majorEastAsia"/>
          <w:lang w:val="es-ES"/>
        </w:rPr>
        <w:t>de la</w:t>
      </w:r>
      <w:r w:rsidR="00E014EC">
        <w:rPr>
          <w:rFonts w:asciiTheme="majorEastAsia" w:hAnsiTheme="majorEastAsia" w:cstheme="majorEastAsia"/>
          <w:lang w:val="es-ES"/>
        </w:rPr>
        <w:t>s disciplinas</w:t>
      </w:r>
      <w:r w:rsidR="00FD1AC8">
        <w:rPr>
          <w:rFonts w:asciiTheme="majorEastAsia" w:hAnsiTheme="majorEastAsia" w:cstheme="majorEastAsia"/>
          <w:lang w:val="es-ES"/>
        </w:rPr>
        <w:t xml:space="preserve">; porque </w:t>
      </w:r>
      <w:r w:rsidR="00E014EC">
        <w:rPr>
          <w:rFonts w:asciiTheme="majorEastAsia" w:hAnsiTheme="majorEastAsia" w:cstheme="majorEastAsia"/>
          <w:lang w:val="es-ES"/>
        </w:rPr>
        <w:t xml:space="preserve">son </w:t>
      </w:r>
      <w:r w:rsidR="00FD1AC8">
        <w:rPr>
          <w:rFonts w:asciiTheme="majorEastAsia" w:hAnsiTheme="majorEastAsia" w:cstheme="majorEastAsia"/>
          <w:lang w:val="es-ES"/>
        </w:rPr>
        <w:t xml:space="preserve">la </w:t>
      </w:r>
      <w:r w:rsidR="00756049">
        <w:rPr>
          <w:rFonts w:asciiTheme="majorEastAsia" w:hAnsiTheme="majorEastAsia" w:cstheme="majorEastAsia"/>
          <w:lang w:val="es-ES"/>
        </w:rPr>
        <w:t xml:space="preserve">combinación de varios actores estudiantes, profesores y empresarios </w:t>
      </w:r>
      <w:r w:rsidR="00E014EC">
        <w:rPr>
          <w:rFonts w:asciiTheme="majorEastAsia" w:hAnsiTheme="majorEastAsia" w:cstheme="majorEastAsia"/>
          <w:lang w:val="es-ES"/>
        </w:rPr>
        <w:t>para coincidan</w:t>
      </w:r>
      <w:r w:rsidR="008146F6">
        <w:rPr>
          <w:rFonts w:asciiTheme="majorEastAsia" w:hAnsiTheme="majorEastAsia" w:cstheme="majorEastAsia"/>
          <w:lang w:val="es-ES"/>
        </w:rPr>
        <w:t xml:space="preserve"> en una propuesta </w:t>
      </w:r>
      <w:r w:rsidR="00FD1AC8">
        <w:rPr>
          <w:rFonts w:asciiTheme="majorEastAsia" w:hAnsiTheme="majorEastAsia" w:cstheme="majorEastAsia"/>
          <w:lang w:val="es-ES"/>
        </w:rPr>
        <w:t xml:space="preserve">“desarrollar </w:t>
      </w:r>
      <w:r w:rsidR="008146F6">
        <w:rPr>
          <w:rFonts w:asciiTheme="majorEastAsia" w:hAnsiTheme="majorEastAsia" w:cstheme="majorEastAsia"/>
          <w:lang w:val="es-ES"/>
        </w:rPr>
        <w:t xml:space="preserve">conocimientos, habilidades, valores y actitudes </w:t>
      </w:r>
      <w:r w:rsidR="00FD1AC8">
        <w:rPr>
          <w:rFonts w:asciiTheme="majorEastAsia" w:hAnsiTheme="majorEastAsia" w:cstheme="majorEastAsia"/>
          <w:lang w:val="es-ES"/>
        </w:rPr>
        <w:t xml:space="preserve">al </w:t>
      </w:r>
      <w:r w:rsidR="008146F6">
        <w:rPr>
          <w:rFonts w:asciiTheme="majorEastAsia" w:hAnsiTheme="majorEastAsia" w:cstheme="majorEastAsia"/>
          <w:lang w:val="es-ES"/>
        </w:rPr>
        <w:t>profesional par</w:t>
      </w:r>
      <w:r w:rsidR="00ED7247">
        <w:rPr>
          <w:rFonts w:asciiTheme="majorEastAsia" w:hAnsiTheme="majorEastAsia" w:cstheme="majorEastAsia"/>
          <w:lang w:val="es-ES"/>
        </w:rPr>
        <w:t>a apl</w:t>
      </w:r>
      <w:r w:rsidR="009C7912">
        <w:rPr>
          <w:rFonts w:asciiTheme="majorEastAsia" w:hAnsiTheme="majorEastAsia" w:cstheme="majorEastAsia"/>
          <w:lang w:val="es-ES"/>
        </w:rPr>
        <w:t>icarlos a su campo laboral</w:t>
      </w:r>
      <w:r w:rsidR="00FD1AC8">
        <w:rPr>
          <w:rFonts w:asciiTheme="majorEastAsia" w:hAnsiTheme="majorEastAsia" w:cstheme="majorEastAsia"/>
          <w:lang w:val="es-ES"/>
        </w:rPr>
        <w:t>”</w:t>
      </w:r>
      <w:r w:rsidR="009C7912">
        <w:rPr>
          <w:rFonts w:asciiTheme="majorEastAsia" w:hAnsiTheme="majorEastAsia" w:cstheme="majorEastAsia"/>
          <w:lang w:val="es-ES"/>
        </w:rPr>
        <w:t xml:space="preserve">. </w:t>
      </w:r>
      <w:r w:rsidR="008146F6">
        <w:rPr>
          <w:rFonts w:asciiTheme="majorEastAsia" w:hAnsiTheme="majorEastAsia" w:cstheme="majorEastAsia"/>
          <w:lang w:val="es-ES"/>
        </w:rPr>
        <w:t xml:space="preserve"> </w:t>
      </w:r>
      <w:r w:rsidR="00FD1AC8">
        <w:rPr>
          <w:rFonts w:asciiTheme="majorEastAsia" w:hAnsiTheme="majorEastAsia" w:cstheme="majorEastAsia"/>
          <w:lang w:val="es-ES"/>
        </w:rPr>
        <w:t xml:space="preserve">Las Universidades entre ella la </w:t>
      </w:r>
      <w:r w:rsidR="00CE3755">
        <w:rPr>
          <w:rFonts w:asciiTheme="majorEastAsia" w:hAnsiTheme="majorEastAsia" w:cstheme="majorEastAsia"/>
          <w:lang w:val="es-ES"/>
        </w:rPr>
        <w:t>Autónoma de Chiapas</w:t>
      </w:r>
      <w:r w:rsidR="00E4672F">
        <w:rPr>
          <w:rFonts w:asciiTheme="majorEastAsia" w:hAnsiTheme="majorEastAsia" w:cstheme="majorEastAsia"/>
          <w:lang w:val="es-ES"/>
        </w:rPr>
        <w:t>,</w:t>
      </w:r>
      <w:r w:rsidR="00CE3755">
        <w:rPr>
          <w:rFonts w:asciiTheme="majorEastAsia" w:hAnsiTheme="majorEastAsia" w:cstheme="majorEastAsia"/>
          <w:lang w:val="es-ES"/>
        </w:rPr>
        <w:t xml:space="preserve"> </w:t>
      </w:r>
      <w:r w:rsidR="00FD1AC8">
        <w:rPr>
          <w:rFonts w:asciiTheme="majorEastAsia" w:hAnsiTheme="majorEastAsia" w:cstheme="majorEastAsia"/>
          <w:lang w:val="es-ES"/>
        </w:rPr>
        <w:t>en cumplimiento de las nuevas políticas educativas</w:t>
      </w:r>
      <w:r w:rsidR="00E014EC">
        <w:rPr>
          <w:rFonts w:asciiTheme="majorEastAsia" w:hAnsiTheme="majorEastAsia" w:cstheme="majorEastAsia"/>
          <w:lang w:val="es-ES"/>
        </w:rPr>
        <w:t>,</w:t>
      </w:r>
      <w:r w:rsidR="00FD1AC8">
        <w:rPr>
          <w:rFonts w:asciiTheme="majorEastAsia" w:hAnsiTheme="majorEastAsia" w:cstheme="majorEastAsia"/>
          <w:lang w:val="es-ES"/>
        </w:rPr>
        <w:t xml:space="preserve"> replanteo su </w:t>
      </w:r>
      <w:r w:rsidR="00CE3755">
        <w:rPr>
          <w:rFonts w:asciiTheme="majorEastAsia" w:hAnsiTheme="majorEastAsia" w:cstheme="majorEastAsia"/>
          <w:lang w:val="es-ES"/>
        </w:rPr>
        <w:t>Modelo Educativo y Académico</w:t>
      </w:r>
      <w:r w:rsidR="00E4672F">
        <w:rPr>
          <w:rFonts w:asciiTheme="majorEastAsia" w:hAnsiTheme="majorEastAsia" w:cstheme="majorEastAsia"/>
          <w:lang w:val="es-ES"/>
        </w:rPr>
        <w:t xml:space="preserve"> </w:t>
      </w:r>
      <w:r w:rsidR="00FD1AC8">
        <w:rPr>
          <w:rFonts w:asciiTheme="majorEastAsia" w:hAnsiTheme="majorEastAsia" w:cstheme="majorEastAsia"/>
          <w:lang w:val="es-ES"/>
        </w:rPr>
        <w:t xml:space="preserve">en competencias por lo que todos los planes de estudio están siendo orientados a ese enfoque y, </w:t>
      </w:r>
      <w:r w:rsidR="00D576BC" w:rsidRPr="00D576BC">
        <w:rPr>
          <w:rFonts w:asciiTheme="majorEastAsia" w:hAnsiTheme="majorEastAsia" w:cstheme="majorEastAsia" w:hint="eastAsia"/>
          <w:color w:val="000000"/>
        </w:rPr>
        <w:t>busca generar sinergias entre las estructuras</w:t>
      </w:r>
      <w:r w:rsidR="00FD1AC8">
        <w:rPr>
          <w:rFonts w:asciiTheme="majorEastAsia" w:hAnsiTheme="majorEastAsia" w:cstheme="majorEastAsia"/>
          <w:color w:val="000000"/>
        </w:rPr>
        <w:t xml:space="preserve"> curriculares</w:t>
      </w:r>
      <w:r w:rsidR="00FD1AC8">
        <w:rPr>
          <w:rFonts w:asciiTheme="majorEastAsia" w:hAnsiTheme="majorEastAsia" w:cstheme="majorEastAsia" w:hint="eastAsia"/>
          <w:color w:val="000000"/>
        </w:rPr>
        <w:t xml:space="preserve"> y los procesos académicos</w:t>
      </w:r>
      <w:r w:rsidR="00D576BC" w:rsidRPr="00D576BC">
        <w:rPr>
          <w:rFonts w:asciiTheme="majorEastAsia" w:hAnsiTheme="majorEastAsia" w:cstheme="majorEastAsia" w:hint="eastAsia"/>
          <w:color w:val="000000"/>
        </w:rPr>
        <w:t xml:space="preserve"> para</w:t>
      </w:r>
      <w:r w:rsidR="00D576BC">
        <w:rPr>
          <w:rFonts w:asciiTheme="majorEastAsia" w:hAnsiTheme="majorEastAsia" w:cstheme="majorEastAsia" w:hint="eastAsia"/>
          <w:color w:val="000000"/>
        </w:rPr>
        <w:t xml:space="preserve"> mejorar la calidad educativa y </w:t>
      </w:r>
      <w:r w:rsidR="00D576BC" w:rsidRPr="00D576BC">
        <w:rPr>
          <w:rFonts w:asciiTheme="majorEastAsia" w:hAnsiTheme="majorEastAsia" w:cstheme="majorEastAsia" w:hint="eastAsia"/>
          <w:color w:val="000000"/>
        </w:rPr>
        <w:t>consolidar</w:t>
      </w:r>
      <w:r w:rsidR="00D576BC">
        <w:rPr>
          <w:rFonts w:asciiTheme="majorEastAsia" w:hAnsiTheme="majorEastAsia" w:cstheme="majorEastAsia" w:hint="eastAsia"/>
          <w:color w:val="000000"/>
        </w:rPr>
        <w:t xml:space="preserve"> las comunidades de aprendizaje,</w:t>
      </w:r>
      <w:r w:rsidR="00FD1AC8">
        <w:rPr>
          <w:rFonts w:asciiTheme="majorEastAsia" w:hAnsiTheme="majorEastAsia" w:cstheme="majorEastAsia"/>
          <w:color w:val="000000"/>
        </w:rPr>
        <w:t xml:space="preserve"> esta nueva propuesta </w:t>
      </w:r>
      <w:r w:rsidR="00D576BC">
        <w:rPr>
          <w:rFonts w:asciiTheme="majorEastAsia" w:hAnsiTheme="majorEastAsia" w:cstheme="majorEastAsia" w:hint="eastAsia"/>
          <w:color w:val="000000"/>
        </w:rPr>
        <w:t xml:space="preserve">se </w:t>
      </w:r>
      <w:r w:rsidR="00D576BC">
        <w:rPr>
          <w:rFonts w:asciiTheme="majorEastAsia" w:hAnsiTheme="majorEastAsia" w:cstheme="majorEastAsia"/>
          <w:lang w:val="es-ES"/>
        </w:rPr>
        <w:t>encuentra agrupado</w:t>
      </w:r>
      <w:r w:rsidR="00E4672F">
        <w:rPr>
          <w:rFonts w:asciiTheme="majorEastAsia" w:hAnsiTheme="majorEastAsia" w:cstheme="majorEastAsia"/>
          <w:lang w:val="es-ES"/>
        </w:rPr>
        <w:t xml:space="preserve"> </w:t>
      </w:r>
      <w:r w:rsidR="00F02762">
        <w:rPr>
          <w:rFonts w:asciiTheme="majorEastAsia" w:hAnsiTheme="majorEastAsia" w:cstheme="majorEastAsia"/>
          <w:lang w:val="es-ES"/>
        </w:rPr>
        <w:t>por áreas de conocimiento</w:t>
      </w:r>
      <w:r w:rsidR="00FD1AC8">
        <w:rPr>
          <w:rFonts w:asciiTheme="majorEastAsia" w:hAnsiTheme="majorEastAsia" w:cstheme="majorEastAsia"/>
          <w:lang w:val="es-ES"/>
        </w:rPr>
        <w:t xml:space="preserve"> siendo las siguientes:</w:t>
      </w:r>
      <w:r w:rsidR="009C7912">
        <w:rPr>
          <w:rFonts w:asciiTheme="majorEastAsia" w:hAnsiTheme="majorEastAsia" w:cstheme="majorEastAsia"/>
          <w:lang w:val="es-ES"/>
        </w:rPr>
        <w:t xml:space="preserve"> </w:t>
      </w:r>
    </w:p>
    <w:p w14:paraId="5AFFBF0E" w14:textId="77777777" w:rsidR="00F02762" w:rsidRPr="00F02762" w:rsidRDefault="00F02762" w:rsidP="00F02762">
      <w:pPr>
        <w:pStyle w:val="Textocomentario"/>
        <w:numPr>
          <w:ilvl w:val="0"/>
          <w:numId w:val="3"/>
        </w:numPr>
        <w:jc w:val="both"/>
        <w:rPr>
          <w:rFonts w:ascii="Times New Roman" w:hAnsi="Times New Roman"/>
          <w:sz w:val="24"/>
          <w:szCs w:val="24"/>
        </w:rPr>
      </w:pPr>
      <w:r w:rsidRPr="00F02762">
        <w:rPr>
          <w:rFonts w:ascii="Times New Roman" w:hAnsi="Times New Roman"/>
          <w:i/>
          <w:sz w:val="24"/>
          <w:szCs w:val="24"/>
        </w:rPr>
        <w:t>Área de formación para la vida</w:t>
      </w:r>
      <w:r w:rsidRPr="00F02762">
        <w:rPr>
          <w:rFonts w:ascii="Times New Roman" w:hAnsi="Times New Roman"/>
          <w:sz w:val="24"/>
          <w:szCs w:val="24"/>
        </w:rPr>
        <w:t xml:space="preserve">: Está orientada al desarrollo de competencias genéricas de tipo cognitivas-científicas, ciudadanas y éticas, comunicativas, digitales, socio afectivas e interpersonales. </w:t>
      </w:r>
    </w:p>
    <w:p w14:paraId="20515A6C" w14:textId="77777777" w:rsidR="00F02762" w:rsidRPr="00F02762" w:rsidRDefault="00F02762" w:rsidP="00F02762">
      <w:pPr>
        <w:pStyle w:val="Textocomentario"/>
        <w:numPr>
          <w:ilvl w:val="0"/>
          <w:numId w:val="3"/>
        </w:numPr>
        <w:jc w:val="both"/>
        <w:rPr>
          <w:rFonts w:ascii="Times New Roman" w:hAnsi="Times New Roman"/>
          <w:sz w:val="24"/>
          <w:szCs w:val="24"/>
        </w:rPr>
      </w:pPr>
      <w:r w:rsidRPr="00F02762">
        <w:rPr>
          <w:rFonts w:ascii="Times New Roman" w:hAnsi="Times New Roman"/>
          <w:i/>
          <w:sz w:val="24"/>
          <w:szCs w:val="24"/>
        </w:rPr>
        <w:t>Área de formación básica:</w:t>
      </w:r>
      <w:r w:rsidRPr="00F02762">
        <w:rPr>
          <w:rFonts w:ascii="Times New Roman" w:hAnsi="Times New Roman"/>
          <w:sz w:val="24"/>
          <w:szCs w:val="24"/>
        </w:rPr>
        <w:t xml:space="preserve"> Contribuye al desarrollo de competencias disciplinares, su propósito es consolidar conocimientos básicos para comprender la estructura y funcionamiento del campo disciplinar y profesional. </w:t>
      </w:r>
    </w:p>
    <w:p w14:paraId="6C06AF02" w14:textId="77777777" w:rsidR="00F02762" w:rsidRPr="00F02762" w:rsidRDefault="00F02762" w:rsidP="00F02762">
      <w:pPr>
        <w:pStyle w:val="Textocomentario"/>
        <w:numPr>
          <w:ilvl w:val="0"/>
          <w:numId w:val="3"/>
        </w:numPr>
        <w:jc w:val="both"/>
        <w:rPr>
          <w:rFonts w:ascii="Times New Roman" w:hAnsi="Times New Roman"/>
          <w:sz w:val="24"/>
          <w:szCs w:val="24"/>
        </w:rPr>
      </w:pPr>
      <w:r w:rsidRPr="00F02762">
        <w:rPr>
          <w:rFonts w:ascii="Times New Roman" w:hAnsi="Times New Roman"/>
          <w:i/>
          <w:sz w:val="24"/>
          <w:szCs w:val="24"/>
        </w:rPr>
        <w:lastRenderedPageBreak/>
        <w:t>Área de formación profesional</w:t>
      </w:r>
      <w:r w:rsidRPr="00F02762">
        <w:rPr>
          <w:rFonts w:ascii="Times New Roman" w:hAnsi="Times New Roman"/>
          <w:sz w:val="24"/>
          <w:szCs w:val="24"/>
        </w:rPr>
        <w:t xml:space="preserve">: Contribuye el desarrollo de competencias profesionales, a partir de los atributos de conocimientos, habilidades, actitudes y valores que permitan el  desempeño profesional en la intervención de necesidades y problemáticas sociales. </w:t>
      </w:r>
    </w:p>
    <w:p w14:paraId="5774CE65" w14:textId="77777777" w:rsidR="00F02762" w:rsidRDefault="00F02762" w:rsidP="00F02762">
      <w:pPr>
        <w:pStyle w:val="Textocomentario"/>
        <w:numPr>
          <w:ilvl w:val="0"/>
          <w:numId w:val="3"/>
        </w:numPr>
        <w:jc w:val="both"/>
        <w:rPr>
          <w:rFonts w:ascii="Times New Roman" w:hAnsi="Times New Roman"/>
          <w:sz w:val="24"/>
          <w:szCs w:val="24"/>
        </w:rPr>
      </w:pPr>
      <w:r w:rsidRPr="00F02762">
        <w:rPr>
          <w:rFonts w:ascii="Times New Roman" w:hAnsi="Times New Roman"/>
          <w:sz w:val="24"/>
          <w:szCs w:val="24"/>
        </w:rPr>
        <w:t xml:space="preserve">Área de formación integradora: Coadyuva a la consolidación de las competencias profesionales; a través de unidades de competencia que le permitan al estudiante movilizar los conocimientos, habilidades, actitudes y valores; a través de la resolución de situaciones-problema. La integran: prácticas profesionales, unidades de competencia optativas, </w:t>
      </w:r>
      <w:r w:rsidRPr="00F02762">
        <w:rPr>
          <w:rFonts w:ascii="Times New Roman" w:hAnsi="Times New Roman"/>
          <w:b/>
          <w:sz w:val="24"/>
          <w:szCs w:val="24"/>
        </w:rPr>
        <w:t xml:space="preserve">proyectos integradores </w:t>
      </w:r>
      <w:r w:rsidRPr="00F02762">
        <w:rPr>
          <w:rFonts w:ascii="Times New Roman" w:hAnsi="Times New Roman"/>
          <w:sz w:val="24"/>
          <w:szCs w:val="24"/>
        </w:rPr>
        <w:t xml:space="preserve">y Unidades de Vinculación Docente (UVD), como  espacios curriculares que permitan la atención de situaciones complejas. </w:t>
      </w:r>
    </w:p>
    <w:p w14:paraId="48F97051" w14:textId="438B66D2" w:rsidR="00F252F8" w:rsidRDefault="00FD1AC8" w:rsidP="00F252F8">
      <w:pPr>
        <w:widowControl w:val="0"/>
        <w:autoSpaceDE w:val="0"/>
        <w:autoSpaceDN w:val="0"/>
        <w:adjustRightInd w:val="0"/>
        <w:spacing w:after="240" w:line="340" w:lineRule="atLeast"/>
        <w:jc w:val="both"/>
        <w:rPr>
          <w:rFonts w:asciiTheme="majorEastAsia" w:hAnsiTheme="majorEastAsia" w:cstheme="majorEastAsia"/>
          <w:color w:val="000000"/>
        </w:rPr>
      </w:pPr>
      <w:r>
        <w:rPr>
          <w:rFonts w:asciiTheme="majorEastAsia" w:hAnsiTheme="majorEastAsia" w:cstheme="majorEastAsia"/>
          <w:lang w:val="es-ES"/>
        </w:rPr>
        <w:t>Estas áreas permitirán construir estrategias para</w:t>
      </w:r>
      <w:r w:rsidR="00F252F8">
        <w:rPr>
          <w:rFonts w:asciiTheme="majorEastAsia" w:hAnsiTheme="majorEastAsia" w:cstheme="majorEastAsia"/>
          <w:lang w:val="es-ES"/>
        </w:rPr>
        <w:t xml:space="preserve"> formando sus propios saberes en la conceptualización de las competencias, </w:t>
      </w:r>
      <w:r w:rsidR="00CF6342">
        <w:rPr>
          <w:rFonts w:asciiTheme="majorEastAsia" w:hAnsiTheme="majorEastAsia" w:cstheme="majorEastAsia"/>
          <w:lang w:val="es-ES"/>
        </w:rPr>
        <w:t xml:space="preserve">para </w:t>
      </w:r>
      <w:r>
        <w:rPr>
          <w:rFonts w:asciiTheme="majorEastAsia" w:hAnsiTheme="majorEastAsia" w:cstheme="majorEastAsia"/>
          <w:lang w:val="es-ES"/>
        </w:rPr>
        <w:t>cambiar el enfoque en donde se centraba la</w:t>
      </w:r>
      <w:r w:rsidR="00F252F8" w:rsidRPr="00F252F8">
        <w:rPr>
          <w:rFonts w:asciiTheme="majorEastAsia" w:hAnsiTheme="majorEastAsia" w:cstheme="majorEastAsia" w:hint="eastAsia"/>
          <w:color w:val="000000"/>
        </w:rPr>
        <w:t xml:space="preserve"> enseñanza y el papel del profesor como transmisor de conocimiento, a otro centrado en el proceso de aprendizaje que promueve la construcción de competencias y toma mayor sentido en la sociedad actual donde las personas deben enfrentarse a situaciones nuevas y competitivas.</w:t>
      </w:r>
      <w:r w:rsidR="00634DD5">
        <w:rPr>
          <w:rFonts w:asciiTheme="majorEastAsia" w:hAnsiTheme="majorEastAsia" w:cstheme="majorEastAsia"/>
          <w:color w:val="000000"/>
        </w:rPr>
        <w:t xml:space="preserve"> </w:t>
      </w:r>
      <w:r w:rsidR="003D1958">
        <w:rPr>
          <w:rFonts w:asciiTheme="majorEastAsia" w:hAnsiTheme="majorEastAsia" w:cstheme="majorEastAsia"/>
          <w:color w:val="000000"/>
        </w:rPr>
        <w:t xml:space="preserve">Cada licenciatura ofertada por la Universidad se encuentra viviendo </w:t>
      </w:r>
      <w:r w:rsidR="003D1958">
        <w:rPr>
          <w:rFonts w:asciiTheme="majorEastAsia" w:hAnsiTheme="majorEastAsia" w:cstheme="majorEastAsia" w:hint="eastAsia"/>
          <w:color w:val="000000"/>
        </w:rPr>
        <w:t>estos procesos en sus planes de estudios, por lo que la licenciatura en gesti</w:t>
      </w:r>
      <w:r w:rsidR="003D1958">
        <w:rPr>
          <w:rFonts w:asciiTheme="majorEastAsia" w:hAnsiTheme="majorEastAsia" w:cstheme="majorEastAsia"/>
          <w:color w:val="000000"/>
        </w:rPr>
        <w:t xml:space="preserve">ón turística </w:t>
      </w:r>
      <w:r w:rsidR="00187B52">
        <w:rPr>
          <w:rFonts w:asciiTheme="majorEastAsia" w:hAnsiTheme="majorEastAsia" w:cstheme="majorEastAsia"/>
          <w:color w:val="000000"/>
        </w:rPr>
        <w:t>no ha sido ajena a estos rediseños</w:t>
      </w:r>
      <w:r w:rsidR="003D1958">
        <w:rPr>
          <w:rFonts w:asciiTheme="majorEastAsia" w:hAnsiTheme="majorEastAsia" w:cstheme="majorEastAsia"/>
          <w:color w:val="000000"/>
        </w:rPr>
        <w:t xml:space="preserve"> curricula</w:t>
      </w:r>
      <w:r w:rsidR="004130C7">
        <w:rPr>
          <w:rFonts w:asciiTheme="majorEastAsia" w:hAnsiTheme="majorEastAsia" w:cstheme="majorEastAsia"/>
          <w:color w:val="000000"/>
        </w:rPr>
        <w:t>res para enfrentar estos</w:t>
      </w:r>
      <w:r w:rsidR="002F76D9">
        <w:rPr>
          <w:rFonts w:asciiTheme="majorEastAsia" w:hAnsiTheme="majorEastAsia" w:cstheme="majorEastAsia"/>
          <w:color w:val="000000"/>
        </w:rPr>
        <w:t xml:space="preserve"> </w:t>
      </w:r>
      <w:r w:rsidR="003D1958">
        <w:rPr>
          <w:rFonts w:asciiTheme="majorEastAsia" w:hAnsiTheme="majorEastAsia" w:cstheme="majorEastAsia"/>
          <w:color w:val="000000"/>
        </w:rPr>
        <w:t xml:space="preserve">retos </w:t>
      </w:r>
      <w:r w:rsidR="00152F57">
        <w:rPr>
          <w:rFonts w:asciiTheme="majorEastAsia" w:hAnsiTheme="majorEastAsia" w:cstheme="majorEastAsia"/>
          <w:color w:val="000000"/>
        </w:rPr>
        <w:t>de</w:t>
      </w:r>
      <w:r w:rsidR="002F76D9">
        <w:rPr>
          <w:rFonts w:asciiTheme="majorEastAsia" w:hAnsiTheme="majorEastAsia" w:cstheme="majorEastAsia"/>
          <w:color w:val="000000"/>
        </w:rPr>
        <w:t xml:space="preserve"> aprendizaje. </w:t>
      </w:r>
    </w:p>
    <w:p w14:paraId="070D28E2" w14:textId="6881D093" w:rsidR="00C87667" w:rsidRDefault="00187B52" w:rsidP="00F166B3">
      <w:pPr>
        <w:widowControl w:val="0"/>
        <w:autoSpaceDE w:val="0"/>
        <w:autoSpaceDN w:val="0"/>
        <w:adjustRightInd w:val="0"/>
        <w:spacing w:after="240" w:line="340" w:lineRule="atLeast"/>
        <w:jc w:val="both"/>
        <w:rPr>
          <w:rFonts w:asciiTheme="majorEastAsia" w:hAnsiTheme="majorEastAsia" w:cstheme="majorEastAsia"/>
          <w:lang w:val="es-MX"/>
        </w:rPr>
      </w:pPr>
      <w:r>
        <w:rPr>
          <w:rFonts w:asciiTheme="majorEastAsia" w:hAnsiTheme="majorEastAsia" w:cstheme="majorEastAsia"/>
          <w:color w:val="000000"/>
        </w:rPr>
        <w:t>L</w:t>
      </w:r>
      <w:r w:rsidR="007D1538" w:rsidRPr="00841744">
        <w:rPr>
          <w:rFonts w:asciiTheme="majorEastAsia" w:hAnsiTheme="majorEastAsia" w:cstheme="majorEastAsia" w:hint="eastAsia"/>
          <w:color w:val="000000"/>
        </w:rPr>
        <w:t xml:space="preserve">as cuatro áreas del conocimiento </w:t>
      </w:r>
      <w:r w:rsidR="002F76D9">
        <w:rPr>
          <w:rFonts w:asciiTheme="majorEastAsia" w:hAnsiTheme="majorEastAsia" w:cstheme="majorEastAsia" w:hint="eastAsia"/>
          <w:color w:val="000000"/>
        </w:rPr>
        <w:t xml:space="preserve">están diseñadas para que </w:t>
      </w:r>
      <w:r w:rsidR="00841744" w:rsidRPr="00841744">
        <w:rPr>
          <w:rFonts w:asciiTheme="majorEastAsia" w:hAnsiTheme="majorEastAsia" w:cstheme="majorEastAsia"/>
          <w:color w:val="000000"/>
        </w:rPr>
        <w:t>los estudiantes obtengan</w:t>
      </w:r>
      <w:r w:rsidR="00C44309" w:rsidRPr="00841744">
        <w:rPr>
          <w:rFonts w:asciiTheme="majorEastAsia" w:hAnsiTheme="majorEastAsia" w:cstheme="majorEastAsia" w:hint="eastAsia"/>
          <w:color w:val="000000"/>
        </w:rPr>
        <w:t xml:space="preserve"> su conocimiento desd</w:t>
      </w:r>
      <w:r w:rsidR="00841744">
        <w:rPr>
          <w:rFonts w:asciiTheme="majorEastAsia" w:hAnsiTheme="majorEastAsia" w:cstheme="majorEastAsia" w:hint="eastAsia"/>
          <w:color w:val="000000"/>
        </w:rPr>
        <w:t xml:space="preserve">e su estructura </w:t>
      </w:r>
      <w:r w:rsidR="00561D58">
        <w:rPr>
          <w:rFonts w:asciiTheme="majorEastAsia" w:hAnsiTheme="majorEastAsia" w:cstheme="majorEastAsia"/>
          <w:color w:val="000000"/>
        </w:rPr>
        <w:t xml:space="preserve">curricular y su </w:t>
      </w:r>
      <w:r w:rsidR="00561D58">
        <w:rPr>
          <w:rFonts w:asciiTheme="majorEastAsia" w:hAnsiTheme="majorEastAsia" w:cstheme="majorEastAsia" w:hint="eastAsia"/>
          <w:color w:val="000000"/>
        </w:rPr>
        <w:t>disciplina</w:t>
      </w:r>
      <w:r w:rsidR="001B5515">
        <w:rPr>
          <w:rFonts w:asciiTheme="majorEastAsia" w:hAnsiTheme="majorEastAsia" w:cstheme="majorEastAsia"/>
          <w:color w:val="000000"/>
        </w:rPr>
        <w:t>,</w:t>
      </w:r>
      <w:r w:rsidR="00561D58">
        <w:rPr>
          <w:rFonts w:asciiTheme="majorEastAsia" w:hAnsiTheme="majorEastAsia" w:cstheme="majorEastAsia" w:hint="eastAsia"/>
          <w:color w:val="000000"/>
        </w:rPr>
        <w:t xml:space="preserve"> </w:t>
      </w:r>
      <w:r w:rsidR="00841744">
        <w:rPr>
          <w:rFonts w:asciiTheme="majorEastAsia" w:hAnsiTheme="majorEastAsia" w:cstheme="majorEastAsia" w:hint="eastAsia"/>
          <w:color w:val="000000"/>
        </w:rPr>
        <w:t>hasta</w:t>
      </w:r>
      <w:r w:rsidR="00841744" w:rsidRPr="00841744">
        <w:rPr>
          <w:rFonts w:asciiTheme="majorEastAsia" w:hAnsiTheme="majorEastAsia" w:cstheme="majorEastAsia" w:hint="eastAsia"/>
          <w:color w:val="000000"/>
        </w:rPr>
        <w:t xml:space="preserve"> el desempeño profesional en la intervención de necesidades y problemáticas sociales. </w:t>
      </w:r>
      <w:r w:rsidR="002F76D9">
        <w:rPr>
          <w:rFonts w:asciiTheme="majorEastAsia" w:hAnsiTheme="majorEastAsia" w:cstheme="majorEastAsia"/>
          <w:color w:val="000000"/>
        </w:rPr>
        <w:t>En c</w:t>
      </w:r>
      <w:r w:rsidR="00CB49D8">
        <w:rPr>
          <w:rFonts w:asciiTheme="majorEastAsia" w:hAnsiTheme="majorEastAsia" w:cstheme="majorEastAsia"/>
          <w:color w:val="000000"/>
        </w:rPr>
        <w:t xml:space="preserve">ada etapa </w:t>
      </w:r>
      <w:r w:rsidR="002F76D9">
        <w:rPr>
          <w:rFonts w:asciiTheme="majorEastAsia" w:hAnsiTheme="majorEastAsia" w:cstheme="majorEastAsia"/>
          <w:color w:val="000000"/>
        </w:rPr>
        <w:t>se han propuesto instrumentos</w:t>
      </w:r>
      <w:r w:rsidR="00CB49D8">
        <w:rPr>
          <w:rFonts w:asciiTheme="majorEastAsia" w:hAnsiTheme="majorEastAsia" w:cstheme="majorEastAsia"/>
          <w:color w:val="000000"/>
        </w:rPr>
        <w:t xml:space="preserve"> para accionar el conocimiento y evaluar sus resultados</w:t>
      </w:r>
      <w:r w:rsidR="002F76D9">
        <w:rPr>
          <w:rFonts w:asciiTheme="majorEastAsia" w:hAnsiTheme="majorEastAsia" w:cstheme="majorEastAsia"/>
          <w:color w:val="000000"/>
        </w:rPr>
        <w:t>,</w:t>
      </w:r>
      <w:r w:rsidR="00CB49D8">
        <w:rPr>
          <w:rFonts w:asciiTheme="majorEastAsia" w:hAnsiTheme="majorEastAsia" w:cstheme="majorEastAsia"/>
          <w:color w:val="000000"/>
        </w:rPr>
        <w:t xml:space="preserve"> tal es el caso, de los proyect</w:t>
      </w:r>
      <w:r w:rsidR="002F76D9">
        <w:rPr>
          <w:rFonts w:asciiTheme="majorEastAsia" w:hAnsiTheme="majorEastAsia" w:cstheme="majorEastAsia"/>
          <w:color w:val="000000"/>
        </w:rPr>
        <w:t xml:space="preserve">os integradores que han sido </w:t>
      </w:r>
      <w:r w:rsidR="004130C7">
        <w:rPr>
          <w:rFonts w:asciiTheme="majorEastAsia" w:hAnsiTheme="majorEastAsia" w:cstheme="majorEastAsia"/>
          <w:color w:val="000000"/>
        </w:rPr>
        <w:t xml:space="preserve">especialmente </w:t>
      </w:r>
      <w:r w:rsidR="002F76D9">
        <w:rPr>
          <w:rFonts w:asciiTheme="majorEastAsia" w:hAnsiTheme="majorEastAsia" w:cstheme="majorEastAsia"/>
          <w:color w:val="000000"/>
        </w:rPr>
        <w:t>aplicados</w:t>
      </w:r>
      <w:r w:rsidR="00102BDF">
        <w:rPr>
          <w:rFonts w:asciiTheme="majorEastAsia" w:hAnsiTheme="majorEastAsia" w:cstheme="majorEastAsia"/>
          <w:color w:val="000000"/>
        </w:rPr>
        <w:t xml:space="preserve"> en la disciplina turística, </w:t>
      </w:r>
      <w:r w:rsidR="004130C7">
        <w:rPr>
          <w:rFonts w:asciiTheme="majorEastAsia" w:hAnsiTheme="majorEastAsia" w:cstheme="majorEastAsia"/>
          <w:color w:val="000000"/>
        </w:rPr>
        <w:t>ya que,</w:t>
      </w:r>
      <w:r w:rsidR="00687313">
        <w:rPr>
          <w:rFonts w:asciiTheme="majorEastAsia" w:hAnsiTheme="majorEastAsia" w:cstheme="majorEastAsia"/>
          <w:color w:val="000000"/>
        </w:rPr>
        <w:t xml:space="preserve"> por su característica </w:t>
      </w:r>
      <w:r w:rsidR="00711980">
        <w:rPr>
          <w:rFonts w:asciiTheme="majorEastAsia" w:hAnsiTheme="majorEastAsia" w:cstheme="majorEastAsia"/>
          <w:color w:val="000000"/>
        </w:rPr>
        <w:t xml:space="preserve">de </w:t>
      </w:r>
      <w:r w:rsidR="002F76D9">
        <w:rPr>
          <w:rFonts w:asciiTheme="majorEastAsia" w:hAnsiTheme="majorEastAsia" w:cstheme="majorEastAsia"/>
          <w:color w:val="000000"/>
        </w:rPr>
        <w:t>brindar servicios</w:t>
      </w:r>
      <w:r w:rsidR="004130C7">
        <w:rPr>
          <w:rFonts w:asciiTheme="majorEastAsia" w:hAnsiTheme="majorEastAsia" w:cstheme="majorEastAsia"/>
          <w:color w:val="000000"/>
        </w:rPr>
        <w:t xml:space="preserve"> turísticos,</w:t>
      </w:r>
      <w:r w:rsidR="002F76D9">
        <w:rPr>
          <w:rFonts w:asciiTheme="majorEastAsia" w:hAnsiTheme="majorEastAsia" w:cstheme="majorEastAsia"/>
          <w:color w:val="000000"/>
        </w:rPr>
        <w:t xml:space="preserve"> </w:t>
      </w:r>
      <w:r w:rsidR="00711980">
        <w:rPr>
          <w:rFonts w:asciiTheme="majorEastAsia" w:hAnsiTheme="majorEastAsia" w:cstheme="majorEastAsia"/>
          <w:color w:val="000000"/>
        </w:rPr>
        <w:t xml:space="preserve">es necesario el desarrollo de </w:t>
      </w:r>
      <w:r w:rsidR="002F76D9">
        <w:rPr>
          <w:rFonts w:asciiTheme="majorEastAsia" w:hAnsiTheme="majorEastAsia" w:cstheme="majorEastAsia"/>
          <w:color w:val="000000"/>
        </w:rPr>
        <w:t xml:space="preserve">una serie de </w:t>
      </w:r>
      <w:r w:rsidR="00711980">
        <w:rPr>
          <w:rFonts w:asciiTheme="majorEastAsia" w:hAnsiTheme="majorEastAsia" w:cstheme="majorEastAsia"/>
          <w:color w:val="000000"/>
        </w:rPr>
        <w:t>conocimientos, habilidades, valor</w:t>
      </w:r>
      <w:r w:rsidR="002F76D9">
        <w:rPr>
          <w:rFonts w:asciiTheme="majorEastAsia" w:hAnsiTheme="majorEastAsia" w:cstheme="majorEastAsia"/>
          <w:color w:val="000000"/>
        </w:rPr>
        <w:t xml:space="preserve">es y actitudes en el estudiante. </w:t>
      </w:r>
      <w:r w:rsidR="004130C7">
        <w:rPr>
          <w:rFonts w:asciiTheme="majorEastAsia" w:hAnsiTheme="majorEastAsia" w:cstheme="majorEastAsia"/>
          <w:color w:val="000000"/>
        </w:rPr>
        <w:t>Porque e</w:t>
      </w:r>
      <w:r w:rsidR="00711980">
        <w:rPr>
          <w:rFonts w:asciiTheme="majorEastAsia" w:hAnsiTheme="majorEastAsia" w:cstheme="majorEastAsia"/>
          <w:color w:val="000000"/>
        </w:rPr>
        <w:t>l sector turístico y empresarial requi</w:t>
      </w:r>
      <w:r w:rsidR="00C87667">
        <w:rPr>
          <w:rFonts w:asciiTheme="majorEastAsia" w:hAnsiTheme="majorEastAsia" w:cstheme="majorEastAsia"/>
          <w:color w:val="000000"/>
        </w:rPr>
        <w:t xml:space="preserve">ere de profesionales que </w:t>
      </w:r>
      <w:r w:rsidR="002F76D9">
        <w:rPr>
          <w:rFonts w:asciiTheme="majorEastAsia" w:hAnsiTheme="majorEastAsia" w:cstheme="majorEastAsia"/>
          <w:color w:val="000000"/>
        </w:rPr>
        <w:t xml:space="preserve">intervengan y </w:t>
      </w:r>
      <w:r w:rsidR="00C87667">
        <w:rPr>
          <w:rFonts w:asciiTheme="majorEastAsia" w:hAnsiTheme="majorEastAsia" w:cstheme="majorEastAsia"/>
          <w:color w:val="000000"/>
        </w:rPr>
        <w:t>solucionen problemas es</w:t>
      </w:r>
      <w:r w:rsidR="004130C7">
        <w:rPr>
          <w:rFonts w:asciiTheme="majorEastAsia" w:hAnsiTheme="majorEastAsia" w:cstheme="majorEastAsia"/>
          <w:color w:val="000000"/>
        </w:rPr>
        <w:t>pecíficos de sus empresas; t</w:t>
      </w:r>
      <w:r w:rsidR="00F166B3">
        <w:rPr>
          <w:rFonts w:asciiTheme="majorEastAsia" w:hAnsiTheme="majorEastAsia" w:cstheme="majorEastAsia"/>
          <w:color w:val="000000"/>
        </w:rPr>
        <w:t>omando en cuenta que el</w:t>
      </w:r>
      <w:r w:rsidR="0014467F">
        <w:rPr>
          <w:rFonts w:asciiTheme="majorEastAsia" w:hAnsiTheme="majorEastAsia" w:cstheme="majorEastAsia" w:hint="eastAsia"/>
          <w:lang w:val="es-MX"/>
        </w:rPr>
        <w:t xml:space="preserve"> turismo</w:t>
      </w:r>
      <w:r w:rsidR="00CB49D8" w:rsidRPr="00CB49D8">
        <w:rPr>
          <w:rFonts w:asciiTheme="majorEastAsia" w:hAnsiTheme="majorEastAsia" w:cstheme="majorEastAsia" w:hint="eastAsia"/>
          <w:lang w:val="es-MX"/>
        </w:rPr>
        <w:t xml:space="preserve"> es una actividad económica</w:t>
      </w:r>
      <w:r w:rsidR="004130C7">
        <w:rPr>
          <w:rFonts w:asciiTheme="majorEastAsia" w:hAnsiTheme="majorEastAsia" w:cstheme="majorEastAsia" w:hint="eastAsia"/>
          <w:lang w:val="es-MX"/>
        </w:rPr>
        <w:t xml:space="preserve"> que muchos países </w:t>
      </w:r>
      <w:r w:rsidR="004130C7">
        <w:rPr>
          <w:rFonts w:asciiTheme="majorEastAsia" w:hAnsiTheme="majorEastAsia" w:cstheme="majorEastAsia"/>
          <w:lang w:val="es-MX"/>
        </w:rPr>
        <w:t xml:space="preserve">la </w:t>
      </w:r>
      <w:r w:rsidR="00CB49D8" w:rsidRPr="00CB49D8">
        <w:rPr>
          <w:rFonts w:asciiTheme="majorEastAsia" w:hAnsiTheme="majorEastAsia" w:cstheme="majorEastAsia" w:hint="eastAsia"/>
          <w:lang w:val="es-MX"/>
        </w:rPr>
        <w:t>han tomado como estrategia de desarrollo económico. Después del agotamiento del modelo sol y playa en los años 70s; se crearon los centros integralmente planeados, los cuáles también sobreexplotaron los recursos naturales en los años 80s, a partir de los 90s el turismo alternativo ahora turismo de naturaleza permite tener perspectivas del uso racional y optimo de los recursos naturales, y en este caso la planificación es la herramienta que permite prever el ordenamiento de los espacios turísticos.</w:t>
      </w:r>
      <w:r w:rsidR="00CB49D8" w:rsidRPr="00CB49D8">
        <w:rPr>
          <w:rFonts w:asciiTheme="majorEastAsia" w:hAnsiTheme="majorEastAsia" w:cstheme="majorEastAsia" w:hint="eastAsia"/>
          <w:noProof/>
          <w:lang w:val="es-MX"/>
        </w:rPr>
        <w:t xml:space="preserve"> (Castellanos, 2012)</w:t>
      </w:r>
      <w:r w:rsidR="00CB49D8" w:rsidRPr="00CB49D8">
        <w:rPr>
          <w:rFonts w:asciiTheme="majorEastAsia" w:hAnsiTheme="majorEastAsia" w:cstheme="majorEastAsia" w:hint="eastAsia"/>
          <w:lang w:val="es-MX"/>
        </w:rPr>
        <w:t xml:space="preserve">. </w:t>
      </w:r>
    </w:p>
    <w:p w14:paraId="208B18A4" w14:textId="77777777" w:rsidR="008278FF" w:rsidRDefault="008278FF" w:rsidP="0018048D">
      <w:pPr>
        <w:widowControl w:val="0"/>
        <w:autoSpaceDE w:val="0"/>
        <w:autoSpaceDN w:val="0"/>
        <w:adjustRightInd w:val="0"/>
        <w:spacing w:after="240" w:line="360" w:lineRule="auto"/>
        <w:jc w:val="both"/>
        <w:rPr>
          <w:rFonts w:asciiTheme="majorEastAsia" w:hAnsiTheme="majorEastAsia" w:cstheme="majorEastAsia"/>
          <w:lang w:val="es-MX"/>
        </w:rPr>
      </w:pPr>
    </w:p>
    <w:p w14:paraId="3FEC7F3B" w14:textId="32271631" w:rsidR="00735843" w:rsidRDefault="002F76D9" w:rsidP="0018048D">
      <w:pPr>
        <w:widowControl w:val="0"/>
        <w:autoSpaceDE w:val="0"/>
        <w:autoSpaceDN w:val="0"/>
        <w:adjustRightInd w:val="0"/>
        <w:spacing w:after="240" w:line="360" w:lineRule="auto"/>
        <w:jc w:val="both"/>
        <w:rPr>
          <w:rFonts w:asciiTheme="majorEastAsia" w:hAnsiTheme="majorEastAsia" w:cstheme="majorEastAsia"/>
          <w:color w:val="000000"/>
        </w:rPr>
      </w:pPr>
      <w:r>
        <w:rPr>
          <w:rFonts w:asciiTheme="majorEastAsia" w:hAnsiTheme="majorEastAsia" w:cstheme="majorEastAsia"/>
          <w:lang w:val="es-MX"/>
        </w:rPr>
        <w:lastRenderedPageBreak/>
        <w:t>En México el turismo es una de las actividades impor</w:t>
      </w:r>
      <w:r w:rsidR="00F166B3">
        <w:rPr>
          <w:rFonts w:asciiTheme="majorEastAsia" w:hAnsiTheme="majorEastAsia" w:cstheme="majorEastAsia"/>
          <w:lang w:val="es-MX"/>
        </w:rPr>
        <w:t>tantes por la derrama económica derivada de</w:t>
      </w:r>
      <w:r>
        <w:rPr>
          <w:rFonts w:asciiTheme="majorEastAsia" w:hAnsiTheme="majorEastAsia" w:cstheme="majorEastAsia"/>
          <w:lang w:val="es-MX"/>
        </w:rPr>
        <w:t xml:space="preserve"> la entrada de divisas, la creción d</w:t>
      </w:r>
      <w:r w:rsidR="005A3DBB">
        <w:rPr>
          <w:rFonts w:asciiTheme="majorEastAsia" w:hAnsiTheme="majorEastAsia" w:cstheme="majorEastAsia"/>
          <w:lang w:val="es-MX"/>
        </w:rPr>
        <w:t>e empleos directos e indirectos y ademas</w:t>
      </w:r>
      <w:r w:rsidR="00F166B3">
        <w:rPr>
          <w:rFonts w:asciiTheme="majorEastAsia" w:hAnsiTheme="majorEastAsia" w:cstheme="majorEastAsia"/>
          <w:lang w:val="es-MX"/>
        </w:rPr>
        <w:t>,</w:t>
      </w:r>
      <w:r w:rsidR="005A3DBB">
        <w:rPr>
          <w:rFonts w:asciiTheme="majorEastAsia" w:hAnsiTheme="majorEastAsia" w:cstheme="majorEastAsia"/>
          <w:lang w:val="es-MX"/>
        </w:rPr>
        <w:t xml:space="preserve"> por </w:t>
      </w:r>
      <w:r w:rsidR="00F166B3">
        <w:rPr>
          <w:rFonts w:asciiTheme="majorEastAsia" w:hAnsiTheme="majorEastAsia" w:cstheme="majorEastAsia"/>
          <w:lang w:val="es-MX"/>
        </w:rPr>
        <w:t xml:space="preserve">porque el país se encuentra en </w:t>
      </w:r>
      <w:r w:rsidR="005A3DBB">
        <w:rPr>
          <w:rFonts w:asciiTheme="majorEastAsia" w:hAnsiTheme="majorEastAsia" w:cstheme="majorEastAsia"/>
          <w:lang w:val="es-MX"/>
        </w:rPr>
        <w:t xml:space="preserve">el octavo lugar del ranking mundial de los destinos </w:t>
      </w:r>
      <w:r w:rsidR="00F166B3">
        <w:rPr>
          <w:rFonts w:asciiTheme="majorEastAsia" w:hAnsiTheme="majorEastAsia" w:cstheme="majorEastAsia"/>
          <w:lang w:val="es-MX"/>
        </w:rPr>
        <w:t>turisticos preferidos, SECTUR (2017)</w:t>
      </w:r>
      <w:r w:rsidR="005A3DBB">
        <w:rPr>
          <w:rFonts w:asciiTheme="majorEastAsia" w:hAnsiTheme="majorEastAsia" w:cstheme="majorEastAsia"/>
          <w:lang w:val="es-MX"/>
        </w:rPr>
        <w:t xml:space="preserve">. </w:t>
      </w:r>
      <w:r w:rsidR="008C6107">
        <w:rPr>
          <w:rFonts w:asciiTheme="majorEastAsia" w:hAnsiTheme="majorEastAsia" w:cstheme="majorEastAsia"/>
          <w:lang w:val="es-MX"/>
        </w:rPr>
        <w:t xml:space="preserve">Estos indicadores hacen que se busque el </w:t>
      </w:r>
      <w:r>
        <w:rPr>
          <w:rFonts w:asciiTheme="majorEastAsia" w:hAnsiTheme="majorEastAsia" w:cstheme="majorEastAsia"/>
          <w:lang w:val="es-MX"/>
        </w:rPr>
        <w:t>fortaleci</w:t>
      </w:r>
      <w:r w:rsidR="008C6107">
        <w:rPr>
          <w:rFonts w:asciiTheme="majorEastAsia" w:hAnsiTheme="majorEastAsia" w:cstheme="majorEastAsia"/>
          <w:lang w:val="es-MX"/>
        </w:rPr>
        <w:t>mientos de sus profesionistas por ser</w:t>
      </w:r>
      <w:r>
        <w:rPr>
          <w:rFonts w:asciiTheme="majorEastAsia" w:hAnsiTheme="majorEastAsia" w:cstheme="majorEastAsia"/>
          <w:lang w:val="es-MX"/>
        </w:rPr>
        <w:t xml:space="preserve"> una demand</w:t>
      </w:r>
      <w:r w:rsidR="005A3DBB">
        <w:rPr>
          <w:rFonts w:asciiTheme="majorEastAsia" w:hAnsiTheme="majorEastAsia" w:cstheme="majorEastAsia"/>
          <w:lang w:val="es-MX"/>
        </w:rPr>
        <w:t>a constante del sector</w:t>
      </w:r>
      <w:r>
        <w:rPr>
          <w:rFonts w:asciiTheme="majorEastAsia" w:hAnsiTheme="majorEastAsia" w:cstheme="majorEastAsia"/>
          <w:lang w:val="es-MX"/>
        </w:rPr>
        <w:t xml:space="preserve"> </w:t>
      </w:r>
      <w:r w:rsidR="008C6107">
        <w:rPr>
          <w:rFonts w:asciiTheme="majorEastAsia" w:hAnsiTheme="majorEastAsia" w:cstheme="majorEastAsia"/>
          <w:lang w:val="es-MX"/>
        </w:rPr>
        <w:t xml:space="preserve">empresarial </w:t>
      </w:r>
      <w:r>
        <w:rPr>
          <w:rFonts w:asciiTheme="majorEastAsia" w:hAnsiTheme="majorEastAsia" w:cstheme="majorEastAsia"/>
          <w:lang w:val="es-MX"/>
        </w:rPr>
        <w:t>tanto público como privado.</w:t>
      </w:r>
      <w:r w:rsidR="003631D9">
        <w:rPr>
          <w:rFonts w:asciiTheme="majorEastAsia" w:hAnsiTheme="majorEastAsia" w:cstheme="majorEastAsia"/>
          <w:lang w:val="es-MX"/>
        </w:rPr>
        <w:t xml:space="preserve"> </w:t>
      </w:r>
      <w:r w:rsidR="00C45B6F">
        <w:rPr>
          <w:rFonts w:asciiTheme="majorEastAsia" w:hAnsiTheme="majorEastAsia" w:cstheme="majorEastAsia"/>
          <w:lang w:val="es-MX"/>
        </w:rPr>
        <w:t xml:space="preserve">Por </w:t>
      </w:r>
      <w:r w:rsidR="00251726">
        <w:rPr>
          <w:rFonts w:asciiTheme="majorEastAsia" w:hAnsiTheme="majorEastAsia" w:cstheme="majorEastAsia"/>
          <w:lang w:val="es-MX"/>
        </w:rPr>
        <w:t xml:space="preserve">lo anterior, </w:t>
      </w:r>
      <w:r w:rsidR="00F3153B">
        <w:rPr>
          <w:rFonts w:asciiTheme="majorEastAsia" w:hAnsiTheme="majorEastAsia" w:cstheme="majorEastAsia"/>
          <w:lang w:val="es-MX"/>
        </w:rPr>
        <w:t>el sector educativo superior y organismos como la ANUIES</w:t>
      </w:r>
      <w:r w:rsidR="00410C31">
        <w:rPr>
          <w:rFonts w:asciiTheme="majorEastAsia" w:hAnsiTheme="majorEastAsia" w:cstheme="majorEastAsia"/>
          <w:lang w:val="es-MX"/>
        </w:rPr>
        <w:t xml:space="preserve"> (Asociación Nacional de Universidades</w:t>
      </w:r>
      <w:r w:rsidR="00C45B6F">
        <w:rPr>
          <w:rFonts w:asciiTheme="majorEastAsia" w:hAnsiTheme="majorEastAsia" w:cstheme="majorEastAsia"/>
          <w:lang w:val="es-MX"/>
        </w:rPr>
        <w:t xml:space="preserve"> </w:t>
      </w:r>
      <w:r w:rsidR="00410C31">
        <w:rPr>
          <w:rFonts w:asciiTheme="majorEastAsia" w:hAnsiTheme="majorEastAsia" w:cstheme="majorEastAsia"/>
          <w:lang w:val="es-MX"/>
        </w:rPr>
        <w:t>e Instituciones de Educación Superior), han iniciado el proceso de</w:t>
      </w:r>
      <w:r w:rsidR="00C45B6F">
        <w:rPr>
          <w:rFonts w:asciiTheme="majorEastAsia" w:hAnsiTheme="majorEastAsia" w:cstheme="majorEastAsia"/>
          <w:lang w:val="es-MX"/>
        </w:rPr>
        <w:t xml:space="preserve"> incorporar las competencias a la </w:t>
      </w:r>
      <w:r w:rsidR="00251726">
        <w:rPr>
          <w:rFonts w:asciiTheme="majorEastAsia" w:hAnsiTheme="majorEastAsia" w:cstheme="majorEastAsia"/>
          <w:lang w:val="es-MX"/>
        </w:rPr>
        <w:t>los planes de estudios</w:t>
      </w:r>
      <w:r w:rsidR="00410C31">
        <w:rPr>
          <w:rFonts w:asciiTheme="majorEastAsia" w:hAnsiTheme="majorEastAsia" w:cstheme="majorEastAsia"/>
          <w:lang w:val="es-MX"/>
        </w:rPr>
        <w:t>, fundamentados a través de</w:t>
      </w:r>
      <w:r w:rsidR="00251726">
        <w:rPr>
          <w:rFonts w:asciiTheme="majorEastAsia" w:hAnsiTheme="majorEastAsia" w:cstheme="majorEastAsia"/>
          <w:lang w:val="es-MX"/>
        </w:rPr>
        <w:t xml:space="preserve"> </w:t>
      </w:r>
      <w:r w:rsidR="0081206F">
        <w:rPr>
          <w:rFonts w:asciiTheme="majorEastAsia" w:hAnsiTheme="majorEastAsia" w:cstheme="majorEastAsia"/>
          <w:lang w:val="es-MX"/>
        </w:rPr>
        <w:t>estudios de pertinencia y factibilidad para su</w:t>
      </w:r>
      <w:r w:rsidR="00251726">
        <w:rPr>
          <w:rFonts w:asciiTheme="majorEastAsia" w:hAnsiTheme="majorEastAsia" w:cstheme="majorEastAsia"/>
          <w:lang w:val="es-MX"/>
        </w:rPr>
        <w:t xml:space="preserve">stentar necesidades del contexto y cumplir con las exigencias de los </w:t>
      </w:r>
      <w:r w:rsidR="0081206F">
        <w:rPr>
          <w:rFonts w:asciiTheme="majorEastAsia" w:hAnsiTheme="majorEastAsia" w:cstheme="majorEastAsia"/>
          <w:lang w:val="es-MX"/>
        </w:rPr>
        <w:t>organismos acreditadores</w:t>
      </w:r>
      <w:r w:rsidR="00410C31">
        <w:rPr>
          <w:rFonts w:asciiTheme="majorEastAsia" w:hAnsiTheme="majorEastAsia" w:cstheme="majorEastAsia"/>
          <w:lang w:val="es-MX"/>
        </w:rPr>
        <w:t>;</w:t>
      </w:r>
      <w:r w:rsidR="00251726">
        <w:rPr>
          <w:rFonts w:asciiTheme="majorEastAsia" w:hAnsiTheme="majorEastAsia" w:cstheme="majorEastAsia"/>
          <w:lang w:val="es-MX"/>
        </w:rPr>
        <w:t xml:space="preserve"> algunos de los resultados </w:t>
      </w:r>
      <w:r w:rsidR="00410C31">
        <w:rPr>
          <w:rFonts w:asciiTheme="majorEastAsia" w:hAnsiTheme="majorEastAsia" w:cstheme="majorEastAsia"/>
          <w:lang w:val="es-MX"/>
        </w:rPr>
        <w:t xml:space="preserve">más importantes </w:t>
      </w:r>
      <w:r w:rsidR="00251726">
        <w:rPr>
          <w:rFonts w:asciiTheme="majorEastAsia" w:hAnsiTheme="majorEastAsia" w:cstheme="majorEastAsia"/>
          <w:lang w:val="es-MX"/>
        </w:rPr>
        <w:t xml:space="preserve">se han enfocado a las siguientes competencias; </w:t>
      </w:r>
      <w:r w:rsidR="00410C31">
        <w:rPr>
          <w:rFonts w:asciiTheme="majorEastAsia" w:hAnsiTheme="majorEastAsia" w:cstheme="majorEastAsia"/>
          <w:lang w:val="es-MX"/>
        </w:rPr>
        <w:t xml:space="preserve">i) </w:t>
      </w:r>
      <w:r w:rsidR="00251726">
        <w:rPr>
          <w:rFonts w:asciiTheme="majorEastAsia" w:hAnsiTheme="majorEastAsia" w:cstheme="majorEastAsia"/>
          <w:lang w:val="es-MX"/>
        </w:rPr>
        <w:t>fortalecer l</w:t>
      </w:r>
      <w:r w:rsidR="008C771E" w:rsidRPr="00CB20F0">
        <w:rPr>
          <w:rFonts w:asciiTheme="majorEastAsia" w:hAnsiTheme="majorEastAsia" w:cstheme="majorEastAsia" w:hint="eastAsia"/>
          <w:color w:val="000000"/>
        </w:rPr>
        <w:t>as prácticas</w:t>
      </w:r>
      <w:r w:rsidR="00251726">
        <w:rPr>
          <w:rFonts w:asciiTheme="majorEastAsia" w:hAnsiTheme="majorEastAsia" w:cstheme="majorEastAsia"/>
          <w:color w:val="000000"/>
        </w:rPr>
        <w:t xml:space="preserve"> escolares, medias, profesionales y la pasantía</w:t>
      </w:r>
      <w:r w:rsidR="00FC4512">
        <w:rPr>
          <w:rFonts w:asciiTheme="majorEastAsia" w:hAnsiTheme="majorEastAsia" w:cstheme="majorEastAsia"/>
          <w:color w:val="000000"/>
        </w:rPr>
        <w:t xml:space="preserve"> </w:t>
      </w:r>
      <w:r w:rsidR="00410C31">
        <w:rPr>
          <w:rFonts w:asciiTheme="majorEastAsia" w:hAnsiTheme="majorEastAsia" w:cstheme="majorEastAsia"/>
          <w:color w:val="000000"/>
        </w:rPr>
        <w:t xml:space="preserve">ii) </w:t>
      </w:r>
      <w:r w:rsidR="00251726">
        <w:rPr>
          <w:rFonts w:asciiTheme="majorEastAsia" w:hAnsiTheme="majorEastAsia" w:cstheme="majorEastAsia"/>
          <w:color w:val="000000"/>
        </w:rPr>
        <w:t xml:space="preserve">reforzar </w:t>
      </w:r>
      <w:r w:rsidR="00CB20F0">
        <w:rPr>
          <w:rFonts w:asciiTheme="majorEastAsia" w:hAnsiTheme="majorEastAsia" w:cstheme="majorEastAsia"/>
          <w:color w:val="000000"/>
        </w:rPr>
        <w:t xml:space="preserve"> </w:t>
      </w:r>
      <w:r w:rsidR="00FC4512">
        <w:rPr>
          <w:rFonts w:asciiTheme="majorEastAsia" w:hAnsiTheme="majorEastAsia" w:cstheme="majorEastAsia"/>
          <w:color w:val="000000"/>
        </w:rPr>
        <w:t>conocimientos</w:t>
      </w:r>
      <w:r w:rsidR="00C7559C">
        <w:rPr>
          <w:rFonts w:asciiTheme="majorEastAsia" w:hAnsiTheme="majorEastAsia" w:cstheme="majorEastAsia" w:hint="eastAsia"/>
          <w:color w:val="000000"/>
        </w:rPr>
        <w:t xml:space="preserve"> </w:t>
      </w:r>
      <w:r w:rsidR="00251726">
        <w:rPr>
          <w:rFonts w:asciiTheme="majorEastAsia" w:hAnsiTheme="majorEastAsia" w:cstheme="majorEastAsia"/>
          <w:color w:val="000000"/>
        </w:rPr>
        <w:t xml:space="preserve">sobre  la </w:t>
      </w:r>
      <w:r w:rsidR="00251726">
        <w:rPr>
          <w:rFonts w:asciiTheme="majorEastAsia" w:hAnsiTheme="majorEastAsia" w:cstheme="majorEastAsia" w:hint="eastAsia"/>
          <w:color w:val="000000"/>
        </w:rPr>
        <w:t>toma</w:t>
      </w:r>
      <w:r w:rsidR="00735843">
        <w:rPr>
          <w:rFonts w:asciiTheme="majorEastAsia" w:hAnsiTheme="majorEastAsia" w:cstheme="majorEastAsia"/>
          <w:color w:val="000000"/>
        </w:rPr>
        <w:t xml:space="preserve"> de</w:t>
      </w:r>
      <w:r w:rsidR="00CB20F0" w:rsidRPr="00CB20F0">
        <w:rPr>
          <w:rFonts w:asciiTheme="majorEastAsia" w:hAnsiTheme="majorEastAsia" w:cstheme="majorEastAsia" w:hint="eastAsia"/>
          <w:color w:val="000000"/>
        </w:rPr>
        <w:t xml:space="preserve"> decisiones,</w:t>
      </w:r>
      <w:r w:rsidR="00CB20F0">
        <w:rPr>
          <w:rFonts w:asciiTheme="majorEastAsia" w:hAnsiTheme="majorEastAsia" w:cstheme="majorEastAsia" w:hint="eastAsia"/>
          <w:color w:val="000000"/>
          <w:sz w:val="32"/>
          <w:szCs w:val="32"/>
        </w:rPr>
        <w:t xml:space="preserve"> </w:t>
      </w:r>
      <w:r w:rsidR="00410C31">
        <w:rPr>
          <w:rFonts w:asciiTheme="majorEastAsia" w:hAnsiTheme="majorEastAsia" w:cstheme="majorEastAsia"/>
          <w:color w:val="000000"/>
        </w:rPr>
        <w:t xml:space="preserve">iii) </w:t>
      </w:r>
      <w:r w:rsidR="00CB20F0" w:rsidRPr="00CB20F0">
        <w:rPr>
          <w:rFonts w:asciiTheme="majorEastAsia" w:hAnsiTheme="majorEastAsia" w:cstheme="majorEastAsia" w:hint="eastAsia"/>
          <w:color w:val="000000"/>
        </w:rPr>
        <w:t xml:space="preserve">el </w:t>
      </w:r>
      <w:r w:rsidR="00CB20F0">
        <w:rPr>
          <w:rFonts w:asciiTheme="majorEastAsia" w:hAnsiTheme="majorEastAsia" w:cstheme="majorEastAsia"/>
          <w:color w:val="000000"/>
        </w:rPr>
        <w:t>liderazgo</w:t>
      </w:r>
      <w:r w:rsidR="00F242B0">
        <w:rPr>
          <w:rFonts w:asciiTheme="majorEastAsia" w:hAnsiTheme="majorEastAsia" w:cstheme="majorEastAsia"/>
          <w:color w:val="000000"/>
        </w:rPr>
        <w:t xml:space="preserve"> </w:t>
      </w:r>
      <w:r w:rsidR="00735843">
        <w:rPr>
          <w:rFonts w:asciiTheme="majorEastAsia" w:hAnsiTheme="majorEastAsia" w:cstheme="majorEastAsia"/>
          <w:color w:val="000000"/>
        </w:rPr>
        <w:t xml:space="preserve">para que adquiera habilidades para </w:t>
      </w:r>
      <w:r w:rsidR="00F242B0" w:rsidRPr="00F242B0">
        <w:rPr>
          <w:rFonts w:asciiTheme="majorEastAsia" w:hAnsiTheme="majorEastAsia" w:cstheme="majorEastAsia" w:hint="eastAsia"/>
          <w:color w:val="000000"/>
        </w:rPr>
        <w:t>el desarrollo de productos y destinos turísticos</w:t>
      </w:r>
      <w:r w:rsidR="00056592">
        <w:rPr>
          <w:rFonts w:asciiTheme="majorEastAsia" w:hAnsiTheme="majorEastAsia" w:cstheme="majorEastAsia"/>
          <w:color w:val="000000"/>
        </w:rPr>
        <w:t>.</w:t>
      </w:r>
      <w:r w:rsidR="009A52C6">
        <w:rPr>
          <w:rFonts w:asciiTheme="majorEastAsia" w:hAnsiTheme="majorEastAsia" w:cstheme="majorEastAsia"/>
          <w:color w:val="000000"/>
        </w:rPr>
        <w:t xml:space="preserve"> </w:t>
      </w:r>
    </w:p>
    <w:p w14:paraId="29C64413" w14:textId="218FC587" w:rsidR="0018048D" w:rsidRDefault="00410C31" w:rsidP="0018048D">
      <w:pPr>
        <w:widowControl w:val="0"/>
        <w:autoSpaceDE w:val="0"/>
        <w:autoSpaceDN w:val="0"/>
        <w:adjustRightInd w:val="0"/>
        <w:spacing w:after="240" w:line="360" w:lineRule="auto"/>
        <w:jc w:val="both"/>
        <w:rPr>
          <w:rFonts w:asciiTheme="majorEastAsia" w:hAnsiTheme="majorEastAsia" w:cstheme="majorEastAsia"/>
          <w:color w:val="000000"/>
        </w:rPr>
      </w:pPr>
      <w:r>
        <w:rPr>
          <w:rFonts w:asciiTheme="majorEastAsia" w:hAnsiTheme="majorEastAsia" w:cstheme="majorEastAsia"/>
          <w:color w:val="000000"/>
        </w:rPr>
        <w:t>El diseño de una</w:t>
      </w:r>
      <w:r w:rsidR="00F338DA">
        <w:rPr>
          <w:rFonts w:asciiTheme="majorEastAsia" w:hAnsiTheme="majorEastAsia" w:cstheme="majorEastAsia"/>
          <w:color w:val="000000"/>
        </w:rPr>
        <w:t xml:space="preserve"> metodología</w:t>
      </w:r>
      <w:r>
        <w:rPr>
          <w:rFonts w:asciiTheme="majorEastAsia" w:hAnsiTheme="majorEastAsia" w:cstheme="majorEastAsia"/>
          <w:color w:val="000000"/>
        </w:rPr>
        <w:t>, que corresponda a estos indicadores han involucrado a la  planeación didáctica como</w:t>
      </w:r>
      <w:r w:rsidR="00F338DA">
        <w:rPr>
          <w:rFonts w:asciiTheme="majorEastAsia" w:hAnsiTheme="majorEastAsia" w:cstheme="majorEastAsia"/>
          <w:color w:val="000000"/>
        </w:rPr>
        <w:t xml:space="preserve"> un componente importante en la integración de las </w:t>
      </w:r>
      <w:r w:rsidR="007C7BD1">
        <w:rPr>
          <w:rFonts w:asciiTheme="majorEastAsia" w:hAnsiTheme="majorEastAsia" w:cstheme="majorEastAsia"/>
          <w:color w:val="000000"/>
        </w:rPr>
        <w:t>unidades de competencias</w:t>
      </w:r>
      <w:r w:rsidR="00F338DA">
        <w:rPr>
          <w:rFonts w:asciiTheme="majorEastAsia" w:hAnsiTheme="majorEastAsia" w:cstheme="majorEastAsia"/>
          <w:color w:val="000000"/>
        </w:rPr>
        <w:t xml:space="preserve"> (asignaturas, materias),</w:t>
      </w:r>
      <w:r w:rsidR="007C7BD1">
        <w:rPr>
          <w:rFonts w:asciiTheme="majorEastAsia" w:hAnsiTheme="majorEastAsia" w:cstheme="majorEastAsia"/>
          <w:color w:val="000000"/>
        </w:rPr>
        <w:t xml:space="preserve"> </w:t>
      </w:r>
      <w:r>
        <w:rPr>
          <w:rFonts w:asciiTheme="majorEastAsia" w:hAnsiTheme="majorEastAsia" w:cstheme="majorEastAsia"/>
          <w:color w:val="000000"/>
        </w:rPr>
        <w:t>para que deriven</w:t>
      </w:r>
      <w:r w:rsidR="00F338DA">
        <w:rPr>
          <w:rFonts w:asciiTheme="majorEastAsia" w:hAnsiTheme="majorEastAsia" w:cstheme="majorEastAsia"/>
          <w:color w:val="000000"/>
        </w:rPr>
        <w:t xml:space="preserve"> en un s</w:t>
      </w:r>
      <w:r w:rsidR="007C7BD1">
        <w:rPr>
          <w:rFonts w:asciiTheme="majorEastAsia" w:hAnsiTheme="majorEastAsia" w:cstheme="majorEastAsia"/>
          <w:color w:val="000000"/>
        </w:rPr>
        <w:t>olo proyecto por semestre</w:t>
      </w:r>
      <w:r w:rsidR="00F338DA">
        <w:rPr>
          <w:rFonts w:asciiTheme="majorEastAsia" w:hAnsiTheme="majorEastAsia" w:cstheme="majorEastAsia"/>
          <w:color w:val="000000"/>
        </w:rPr>
        <w:t xml:space="preserve"> que evalua</w:t>
      </w:r>
      <w:r w:rsidR="000D19F7">
        <w:rPr>
          <w:rFonts w:asciiTheme="majorEastAsia" w:hAnsiTheme="majorEastAsia" w:cstheme="majorEastAsia"/>
          <w:color w:val="000000"/>
        </w:rPr>
        <w:t>ran</w:t>
      </w:r>
      <w:r w:rsidR="00F338DA">
        <w:rPr>
          <w:rFonts w:asciiTheme="majorEastAsia" w:hAnsiTheme="majorEastAsia" w:cstheme="majorEastAsia"/>
          <w:color w:val="000000"/>
        </w:rPr>
        <w:t xml:space="preserve"> los diversos profesores responsables de cada asignatura; permitiendo </w:t>
      </w:r>
      <w:r w:rsidR="008E64BC">
        <w:rPr>
          <w:rFonts w:asciiTheme="majorEastAsia" w:hAnsiTheme="majorEastAsia" w:cstheme="majorEastAsia"/>
          <w:color w:val="000000"/>
        </w:rPr>
        <w:t>la movilización</w:t>
      </w:r>
      <w:r w:rsidR="00F338DA">
        <w:rPr>
          <w:rFonts w:asciiTheme="majorEastAsia" w:hAnsiTheme="majorEastAsia" w:cstheme="majorEastAsia"/>
          <w:color w:val="000000"/>
        </w:rPr>
        <w:t xml:space="preserve"> e intervención </w:t>
      </w:r>
      <w:r w:rsidR="008E64BC">
        <w:rPr>
          <w:rFonts w:asciiTheme="majorEastAsia" w:hAnsiTheme="majorEastAsia" w:cstheme="majorEastAsia"/>
          <w:color w:val="000000"/>
        </w:rPr>
        <w:t>de los conocimientos, habili</w:t>
      </w:r>
      <w:r w:rsidR="002B46EB">
        <w:rPr>
          <w:rFonts w:asciiTheme="majorEastAsia" w:hAnsiTheme="majorEastAsia" w:cstheme="majorEastAsia"/>
          <w:color w:val="000000"/>
        </w:rPr>
        <w:t>d</w:t>
      </w:r>
      <w:r w:rsidR="00F338DA">
        <w:rPr>
          <w:rFonts w:asciiTheme="majorEastAsia" w:hAnsiTheme="majorEastAsia" w:cstheme="majorEastAsia"/>
          <w:color w:val="000000"/>
        </w:rPr>
        <w:t xml:space="preserve">ades, actitudes del estudiante por la </w:t>
      </w:r>
      <w:r w:rsidR="007C7BD1">
        <w:rPr>
          <w:rFonts w:asciiTheme="majorEastAsia" w:hAnsiTheme="majorEastAsia" w:cstheme="majorEastAsia"/>
          <w:color w:val="000000"/>
        </w:rPr>
        <w:t xml:space="preserve">vinculación con </w:t>
      </w:r>
      <w:r w:rsidR="0018048D">
        <w:rPr>
          <w:rFonts w:asciiTheme="majorEastAsia" w:hAnsiTheme="majorEastAsia" w:cstheme="majorEastAsia"/>
          <w:color w:val="000000"/>
        </w:rPr>
        <w:t>la pequeña empresa dedicada a las actividades turí</w:t>
      </w:r>
      <w:r w:rsidR="002B46EB">
        <w:rPr>
          <w:rFonts w:asciiTheme="majorEastAsia" w:hAnsiTheme="majorEastAsia" w:cstheme="majorEastAsia"/>
          <w:color w:val="000000"/>
        </w:rPr>
        <w:t xml:space="preserve">sticas. </w:t>
      </w:r>
    </w:p>
    <w:p w14:paraId="41372ADC" w14:textId="7315921E" w:rsidR="002B46EB" w:rsidRDefault="002B46EB" w:rsidP="0018048D">
      <w:pPr>
        <w:widowControl w:val="0"/>
        <w:autoSpaceDE w:val="0"/>
        <w:autoSpaceDN w:val="0"/>
        <w:adjustRightInd w:val="0"/>
        <w:spacing w:after="240" w:line="360" w:lineRule="auto"/>
        <w:jc w:val="both"/>
        <w:rPr>
          <w:rFonts w:asciiTheme="majorEastAsia" w:hAnsiTheme="majorEastAsia" w:cstheme="majorEastAsia"/>
          <w:color w:val="000000"/>
        </w:rPr>
      </w:pPr>
      <w:r>
        <w:rPr>
          <w:rFonts w:asciiTheme="majorEastAsia" w:hAnsiTheme="majorEastAsia" w:cstheme="majorEastAsia"/>
          <w:color w:val="000000"/>
        </w:rPr>
        <w:t>La metodología del proyecto integrador se inicia en dos etapas:</w:t>
      </w:r>
    </w:p>
    <w:p w14:paraId="3A0F2BF1" w14:textId="3F3E5736" w:rsidR="002B46EB" w:rsidRDefault="002B46EB" w:rsidP="002B46EB">
      <w:pPr>
        <w:pStyle w:val="Prrafodelista"/>
        <w:widowControl w:val="0"/>
        <w:numPr>
          <w:ilvl w:val="0"/>
          <w:numId w:val="4"/>
        </w:numPr>
        <w:autoSpaceDE w:val="0"/>
        <w:autoSpaceDN w:val="0"/>
        <w:adjustRightInd w:val="0"/>
        <w:spacing w:after="240" w:line="360" w:lineRule="auto"/>
        <w:jc w:val="both"/>
        <w:rPr>
          <w:rFonts w:asciiTheme="majorEastAsia" w:hAnsiTheme="majorEastAsia" w:cstheme="majorEastAsia"/>
          <w:color w:val="000000"/>
        </w:rPr>
      </w:pPr>
      <w:r>
        <w:rPr>
          <w:rFonts w:asciiTheme="majorEastAsia" w:hAnsiTheme="majorEastAsia" w:cstheme="majorEastAsia"/>
          <w:color w:val="000000"/>
        </w:rPr>
        <w:t>La planeación didáctica.</w:t>
      </w:r>
    </w:p>
    <w:p w14:paraId="55BFEEF0" w14:textId="39B6D11D" w:rsidR="002B46EB" w:rsidRDefault="002B46EB" w:rsidP="002B46EB">
      <w:pPr>
        <w:pStyle w:val="Prrafodelista"/>
        <w:widowControl w:val="0"/>
        <w:numPr>
          <w:ilvl w:val="0"/>
          <w:numId w:val="4"/>
        </w:numPr>
        <w:autoSpaceDE w:val="0"/>
        <w:autoSpaceDN w:val="0"/>
        <w:adjustRightInd w:val="0"/>
        <w:spacing w:after="240" w:line="360" w:lineRule="auto"/>
        <w:jc w:val="both"/>
        <w:rPr>
          <w:rFonts w:asciiTheme="majorEastAsia" w:hAnsiTheme="majorEastAsia" w:cstheme="majorEastAsia"/>
          <w:color w:val="000000"/>
        </w:rPr>
      </w:pPr>
      <w:r>
        <w:rPr>
          <w:rFonts w:asciiTheme="majorEastAsia" w:hAnsiTheme="majorEastAsia" w:cstheme="majorEastAsia"/>
          <w:color w:val="000000"/>
        </w:rPr>
        <w:t>Y la intervención en el campo donde se encuentra la realidad a estudiar.</w:t>
      </w:r>
    </w:p>
    <w:p w14:paraId="46C2C971" w14:textId="133CFFF5" w:rsidR="002B46EB" w:rsidRDefault="002B46EB" w:rsidP="002B46EB">
      <w:pPr>
        <w:widowControl w:val="0"/>
        <w:autoSpaceDE w:val="0"/>
        <w:autoSpaceDN w:val="0"/>
        <w:adjustRightInd w:val="0"/>
        <w:spacing w:after="240" w:line="360" w:lineRule="auto"/>
        <w:jc w:val="both"/>
        <w:rPr>
          <w:rFonts w:asciiTheme="majorEastAsia" w:hAnsiTheme="majorEastAsia" w:cstheme="majorEastAsia"/>
          <w:color w:val="000000"/>
        </w:rPr>
      </w:pPr>
      <w:r>
        <w:rPr>
          <w:rFonts w:asciiTheme="majorEastAsia" w:hAnsiTheme="majorEastAsia" w:cstheme="majorEastAsia"/>
          <w:color w:val="000000"/>
        </w:rPr>
        <w:t xml:space="preserve">La planeación didáctica se </w:t>
      </w:r>
      <w:r w:rsidR="00B04AF9">
        <w:rPr>
          <w:rFonts w:asciiTheme="majorEastAsia" w:hAnsiTheme="majorEastAsia" w:cstheme="majorEastAsia"/>
          <w:color w:val="000000"/>
        </w:rPr>
        <w:t>inició</w:t>
      </w:r>
      <w:r>
        <w:rPr>
          <w:rFonts w:asciiTheme="majorEastAsia" w:hAnsiTheme="majorEastAsia" w:cstheme="majorEastAsia"/>
          <w:color w:val="000000"/>
        </w:rPr>
        <w:t xml:space="preserve"> desde el marco de referencia del plan de estudio </w:t>
      </w:r>
      <w:r w:rsidR="00B04AF9">
        <w:rPr>
          <w:rFonts w:asciiTheme="majorEastAsia" w:hAnsiTheme="majorEastAsia" w:cstheme="majorEastAsia"/>
          <w:color w:val="000000"/>
        </w:rPr>
        <w:t>y las unidades de competencias a través de los siguientes pasos:</w:t>
      </w:r>
    </w:p>
    <w:p w14:paraId="26340C35" w14:textId="35C51B8E" w:rsidR="008278FF" w:rsidRDefault="008278FF" w:rsidP="002B46EB">
      <w:pPr>
        <w:widowControl w:val="0"/>
        <w:autoSpaceDE w:val="0"/>
        <w:autoSpaceDN w:val="0"/>
        <w:adjustRightInd w:val="0"/>
        <w:spacing w:after="240" w:line="360" w:lineRule="auto"/>
        <w:jc w:val="both"/>
        <w:rPr>
          <w:rFonts w:asciiTheme="majorEastAsia" w:hAnsiTheme="majorEastAsia" w:cstheme="majorEastAsia"/>
          <w:color w:val="000000"/>
        </w:rPr>
      </w:pPr>
    </w:p>
    <w:p w14:paraId="65BEE94E" w14:textId="77777777" w:rsidR="008278FF" w:rsidRDefault="008278FF" w:rsidP="002B46EB">
      <w:pPr>
        <w:widowControl w:val="0"/>
        <w:autoSpaceDE w:val="0"/>
        <w:autoSpaceDN w:val="0"/>
        <w:adjustRightInd w:val="0"/>
        <w:spacing w:after="240" w:line="360" w:lineRule="auto"/>
        <w:jc w:val="both"/>
        <w:rPr>
          <w:rFonts w:asciiTheme="majorEastAsia" w:hAnsiTheme="majorEastAsia" w:cstheme="majorEastAsia"/>
          <w:color w:val="000000"/>
        </w:rPr>
      </w:pPr>
    </w:p>
    <w:p w14:paraId="0217B7CB" w14:textId="45907C72" w:rsidR="00B04AF9" w:rsidRPr="00B04AF9" w:rsidRDefault="00B04AF9" w:rsidP="00B04AF9">
      <w:pPr>
        <w:pStyle w:val="Prrafodelista"/>
        <w:widowControl w:val="0"/>
        <w:numPr>
          <w:ilvl w:val="0"/>
          <w:numId w:val="7"/>
        </w:numPr>
        <w:autoSpaceDE w:val="0"/>
        <w:autoSpaceDN w:val="0"/>
        <w:adjustRightInd w:val="0"/>
        <w:spacing w:line="360" w:lineRule="auto"/>
        <w:ind w:left="714" w:hanging="357"/>
        <w:jc w:val="both"/>
        <w:rPr>
          <w:rFonts w:asciiTheme="majorEastAsia" w:hAnsiTheme="majorEastAsia" w:cstheme="majorEastAsia"/>
          <w:color w:val="000000"/>
        </w:rPr>
      </w:pPr>
      <w:r w:rsidRPr="00B04AF9">
        <w:rPr>
          <w:rFonts w:asciiTheme="majorEastAsia" w:hAnsiTheme="majorEastAsia" w:cstheme="majorEastAsia" w:hint="eastAsia"/>
          <w:color w:val="000000"/>
        </w:rPr>
        <w:lastRenderedPageBreak/>
        <w:t>Determinar</w:t>
      </w:r>
      <w:r>
        <w:rPr>
          <w:rFonts w:asciiTheme="majorEastAsia" w:hAnsiTheme="majorEastAsia" w:cstheme="majorEastAsia"/>
          <w:color w:val="000000"/>
        </w:rPr>
        <w:t>,</w:t>
      </w:r>
      <w:r w:rsidRPr="00B04AF9">
        <w:rPr>
          <w:rFonts w:asciiTheme="majorEastAsia" w:hAnsiTheme="majorEastAsia" w:cstheme="majorEastAsia" w:hint="eastAsia"/>
          <w:color w:val="000000"/>
        </w:rPr>
        <w:t xml:space="preserve"> </w:t>
      </w:r>
      <w:r>
        <w:rPr>
          <w:rFonts w:asciiTheme="majorEastAsia" w:hAnsiTheme="majorEastAsia" w:cstheme="majorEastAsia"/>
          <w:color w:val="000000"/>
        </w:rPr>
        <w:t>l</w:t>
      </w:r>
      <w:r>
        <w:rPr>
          <w:rFonts w:asciiTheme="majorEastAsia" w:hAnsiTheme="majorEastAsia" w:cstheme="majorEastAsia" w:hint="eastAsia"/>
          <w:color w:val="000000"/>
        </w:rPr>
        <w:t>os propósitos de aprendizaje</w:t>
      </w:r>
      <w:r w:rsidRPr="00B04AF9">
        <w:rPr>
          <w:rFonts w:asciiTheme="majorEastAsia" w:hAnsiTheme="majorEastAsia" w:cstheme="majorEastAsia" w:hint="eastAsia"/>
          <w:color w:val="000000"/>
        </w:rPr>
        <w:t xml:space="preserve"> organizando de manera coh</w:t>
      </w:r>
      <w:r>
        <w:rPr>
          <w:rFonts w:asciiTheme="majorEastAsia" w:hAnsiTheme="majorEastAsia" w:cstheme="majorEastAsia" w:hint="eastAsia"/>
          <w:color w:val="000000"/>
        </w:rPr>
        <w:t>erente los contenidos de las unidades de competencias</w:t>
      </w:r>
      <w:r>
        <w:rPr>
          <w:rFonts w:asciiTheme="majorEastAsia" w:hAnsiTheme="majorEastAsia" w:cstheme="majorEastAsia"/>
          <w:color w:val="000000"/>
        </w:rPr>
        <w:t>, que forman un semestre de acuerdo al plan de estudio</w:t>
      </w:r>
      <w:r>
        <w:rPr>
          <w:rFonts w:asciiTheme="majorEastAsia" w:hAnsiTheme="majorEastAsia" w:cstheme="majorEastAsia" w:hint="eastAsia"/>
          <w:color w:val="000000"/>
        </w:rPr>
        <w:t>.</w:t>
      </w:r>
    </w:p>
    <w:p w14:paraId="5837A51C" w14:textId="3719DF82" w:rsidR="00B04AF9" w:rsidRDefault="00B04AF9" w:rsidP="00B04AF9">
      <w:pPr>
        <w:pStyle w:val="Prrafodelista"/>
        <w:widowControl w:val="0"/>
        <w:numPr>
          <w:ilvl w:val="0"/>
          <w:numId w:val="6"/>
        </w:numPr>
        <w:autoSpaceDE w:val="0"/>
        <w:autoSpaceDN w:val="0"/>
        <w:adjustRightInd w:val="0"/>
        <w:spacing w:after="240" w:line="360" w:lineRule="auto"/>
        <w:ind w:left="714" w:hanging="357"/>
        <w:jc w:val="both"/>
        <w:rPr>
          <w:rFonts w:asciiTheme="majorEastAsia" w:hAnsiTheme="majorEastAsia" w:cstheme="majorEastAsia"/>
          <w:color w:val="000000"/>
        </w:rPr>
      </w:pPr>
      <w:r>
        <w:rPr>
          <w:rFonts w:asciiTheme="majorEastAsia" w:hAnsiTheme="majorEastAsia" w:cstheme="majorEastAsia"/>
          <w:color w:val="000000"/>
        </w:rPr>
        <w:t>Analizar, los conocimientos, habilidades, actitudes y valores que se quieren desarrollar en cada una de las unidades de competencias que participan de acuerdo al semestre.</w:t>
      </w:r>
    </w:p>
    <w:p w14:paraId="76A041E2" w14:textId="1B502495" w:rsidR="00B04AF9" w:rsidRDefault="00356E2C" w:rsidP="00B04AF9">
      <w:pPr>
        <w:pStyle w:val="Prrafodelista"/>
        <w:widowControl w:val="0"/>
        <w:numPr>
          <w:ilvl w:val="0"/>
          <w:numId w:val="6"/>
        </w:numPr>
        <w:autoSpaceDE w:val="0"/>
        <w:autoSpaceDN w:val="0"/>
        <w:adjustRightInd w:val="0"/>
        <w:spacing w:after="240" w:line="360" w:lineRule="auto"/>
        <w:ind w:left="714" w:hanging="357"/>
        <w:jc w:val="both"/>
        <w:rPr>
          <w:rFonts w:asciiTheme="majorEastAsia" w:hAnsiTheme="majorEastAsia" w:cstheme="majorEastAsia"/>
          <w:color w:val="000000"/>
        </w:rPr>
      </w:pPr>
      <w:r>
        <w:rPr>
          <w:rFonts w:asciiTheme="majorEastAsia" w:hAnsiTheme="majorEastAsia" w:cstheme="majorEastAsia"/>
          <w:color w:val="000000"/>
        </w:rPr>
        <w:t>Establecer</w:t>
      </w:r>
      <w:r w:rsidR="00B04AF9">
        <w:rPr>
          <w:rFonts w:asciiTheme="majorEastAsia" w:hAnsiTheme="majorEastAsia" w:cstheme="majorEastAsia"/>
          <w:color w:val="000000"/>
        </w:rPr>
        <w:t xml:space="preserve"> las estrategias </w:t>
      </w:r>
      <w:r w:rsidR="00B04AF9">
        <w:rPr>
          <w:rFonts w:asciiTheme="majorEastAsia" w:hAnsiTheme="majorEastAsia" w:cstheme="majorEastAsia" w:hint="eastAsia"/>
          <w:color w:val="000000"/>
        </w:rPr>
        <w:t>de aprendizaje</w:t>
      </w:r>
      <w:r w:rsidR="00532157">
        <w:rPr>
          <w:rFonts w:asciiTheme="majorEastAsia" w:hAnsiTheme="majorEastAsia" w:cstheme="majorEastAsia"/>
          <w:color w:val="000000"/>
        </w:rPr>
        <w:t>,</w:t>
      </w:r>
      <w:r w:rsidR="00532157">
        <w:rPr>
          <w:rFonts w:asciiTheme="majorEastAsia" w:hAnsiTheme="majorEastAsia" w:cstheme="majorEastAsia" w:hint="eastAsia"/>
          <w:color w:val="000000"/>
        </w:rPr>
        <w:t xml:space="preserve"> secuencian</w:t>
      </w:r>
      <w:r>
        <w:rPr>
          <w:rFonts w:asciiTheme="majorEastAsia" w:hAnsiTheme="majorEastAsia" w:cstheme="majorEastAsia" w:hint="eastAsia"/>
          <w:color w:val="000000"/>
        </w:rPr>
        <w:t xml:space="preserve"> de</w:t>
      </w:r>
      <w:r w:rsidR="00B04AF9" w:rsidRPr="00B04AF9">
        <w:rPr>
          <w:rFonts w:asciiTheme="majorEastAsia" w:hAnsiTheme="majorEastAsia" w:cstheme="majorEastAsia" w:hint="eastAsia"/>
          <w:color w:val="000000"/>
        </w:rPr>
        <w:t xml:space="preserve"> actividades a </w:t>
      </w:r>
      <w:r w:rsidR="00532157">
        <w:rPr>
          <w:rFonts w:asciiTheme="majorEastAsia" w:hAnsiTheme="majorEastAsia" w:cstheme="majorEastAsia" w:hint="eastAsia"/>
          <w:color w:val="000000"/>
        </w:rPr>
        <w:t>desarrollar,</w:t>
      </w:r>
      <w:r w:rsidR="00B04AF9" w:rsidRPr="00B04AF9">
        <w:rPr>
          <w:rFonts w:asciiTheme="majorEastAsia" w:hAnsiTheme="majorEastAsia" w:cstheme="majorEastAsia" w:hint="eastAsia"/>
          <w:color w:val="000000"/>
        </w:rPr>
        <w:t> el ambiente de aprendizaje, criterios de evaluación considerando el tiempo asignado en el semestre</w:t>
      </w:r>
      <w:r w:rsidR="00532157">
        <w:rPr>
          <w:rFonts w:asciiTheme="majorEastAsia" w:hAnsiTheme="majorEastAsia" w:cstheme="majorEastAsia"/>
          <w:color w:val="000000"/>
        </w:rPr>
        <w:t>.</w:t>
      </w:r>
    </w:p>
    <w:p w14:paraId="7C6D3BFE" w14:textId="79415AED" w:rsidR="007157C3" w:rsidRDefault="00356E2C" w:rsidP="00532157">
      <w:pPr>
        <w:widowControl w:val="0"/>
        <w:autoSpaceDE w:val="0"/>
        <w:autoSpaceDN w:val="0"/>
        <w:adjustRightInd w:val="0"/>
        <w:spacing w:after="240" w:line="360" w:lineRule="auto"/>
        <w:jc w:val="both"/>
        <w:rPr>
          <w:rFonts w:asciiTheme="majorEastAsia" w:hAnsiTheme="majorEastAsia" w:cstheme="majorEastAsia"/>
          <w:color w:val="000000"/>
        </w:rPr>
      </w:pPr>
      <w:r>
        <w:rPr>
          <w:rFonts w:asciiTheme="majorEastAsia" w:hAnsiTheme="majorEastAsia" w:cstheme="majorEastAsia"/>
          <w:color w:val="000000"/>
        </w:rPr>
        <w:t>Todos estos criterios establecidos fueron conocidos por los estudiantes, determinando los siguientes instrumentos de seguimiento, supervisión y evaluación de toda la investigación seleccionando a la</w:t>
      </w:r>
      <w:r w:rsidR="00532157">
        <w:rPr>
          <w:rFonts w:asciiTheme="majorEastAsia" w:hAnsiTheme="majorEastAsia" w:cstheme="majorEastAsia"/>
          <w:color w:val="000000"/>
        </w:rPr>
        <w:t xml:space="preserve"> rubricas </w:t>
      </w:r>
      <w:r>
        <w:rPr>
          <w:rFonts w:asciiTheme="majorEastAsia" w:hAnsiTheme="majorEastAsia" w:cstheme="majorEastAsia"/>
          <w:color w:val="000000"/>
        </w:rPr>
        <w:t>que evaluara el trabajo</w:t>
      </w:r>
      <w:r w:rsidR="007157C3">
        <w:rPr>
          <w:rFonts w:asciiTheme="majorEastAsia" w:hAnsiTheme="majorEastAsia" w:cstheme="majorEastAsia"/>
          <w:color w:val="000000"/>
        </w:rPr>
        <w:t xml:space="preserve"> esc</w:t>
      </w:r>
      <w:r w:rsidR="002A685D">
        <w:rPr>
          <w:rFonts w:asciiTheme="majorEastAsia" w:hAnsiTheme="majorEastAsia" w:cstheme="majorEastAsia"/>
          <w:color w:val="000000"/>
        </w:rPr>
        <w:t>rito y</w:t>
      </w:r>
      <w:r w:rsidR="007157C3">
        <w:rPr>
          <w:rFonts w:asciiTheme="majorEastAsia" w:hAnsiTheme="majorEastAsia" w:cstheme="majorEastAsia"/>
          <w:color w:val="000000"/>
        </w:rPr>
        <w:t xml:space="preserve"> exposición oral, </w:t>
      </w:r>
      <w:r w:rsidR="002A685D">
        <w:rPr>
          <w:rFonts w:asciiTheme="majorEastAsia" w:hAnsiTheme="majorEastAsia" w:cstheme="majorEastAsia"/>
          <w:color w:val="000000"/>
        </w:rPr>
        <w:t>bitácoras de asesoría y</w:t>
      </w:r>
      <w:r w:rsidR="00262377">
        <w:rPr>
          <w:rFonts w:asciiTheme="majorEastAsia" w:hAnsiTheme="majorEastAsia" w:cstheme="majorEastAsia"/>
          <w:color w:val="000000"/>
        </w:rPr>
        <w:t xml:space="preserve"> seguimiento en el aula y campo y, la implementación de</w:t>
      </w:r>
      <w:r w:rsidR="00E522E4">
        <w:rPr>
          <w:rFonts w:asciiTheme="majorEastAsia" w:hAnsiTheme="majorEastAsia" w:cstheme="majorEastAsia"/>
          <w:color w:val="000000"/>
        </w:rPr>
        <w:t xml:space="preserve"> un portafolio de evidencias por cada equipo de trabajo. </w:t>
      </w:r>
    </w:p>
    <w:p w14:paraId="0B36CC61" w14:textId="64026A4A" w:rsidR="007157C3" w:rsidRDefault="007157C3" w:rsidP="00532157">
      <w:pPr>
        <w:widowControl w:val="0"/>
        <w:autoSpaceDE w:val="0"/>
        <w:autoSpaceDN w:val="0"/>
        <w:adjustRightInd w:val="0"/>
        <w:spacing w:after="240" w:line="360" w:lineRule="auto"/>
        <w:jc w:val="both"/>
        <w:rPr>
          <w:rFonts w:asciiTheme="majorEastAsia" w:hAnsiTheme="majorEastAsia" w:cstheme="majorEastAsia"/>
          <w:color w:val="000000"/>
        </w:rPr>
      </w:pPr>
      <w:r>
        <w:rPr>
          <w:rFonts w:asciiTheme="majorEastAsia" w:hAnsiTheme="majorEastAsia" w:cstheme="majorEastAsia"/>
          <w:color w:val="000000"/>
        </w:rPr>
        <w:t>Respecto a la investigación documental y de campo se realizaron los siguientes procesos:</w:t>
      </w:r>
      <w:r w:rsidR="00D507A5">
        <w:rPr>
          <w:rFonts w:asciiTheme="majorEastAsia" w:hAnsiTheme="majorEastAsia" w:cstheme="majorEastAsia"/>
          <w:color w:val="000000"/>
        </w:rPr>
        <w:t xml:space="preserve"> </w:t>
      </w:r>
    </w:p>
    <w:p w14:paraId="6C49DA29" w14:textId="77777777" w:rsidR="00435864" w:rsidRDefault="00435864" w:rsidP="003B04CE">
      <w:pPr>
        <w:pStyle w:val="Prrafodelista"/>
        <w:widowControl w:val="0"/>
        <w:numPr>
          <w:ilvl w:val="0"/>
          <w:numId w:val="10"/>
        </w:numPr>
        <w:autoSpaceDE w:val="0"/>
        <w:autoSpaceDN w:val="0"/>
        <w:adjustRightInd w:val="0"/>
        <w:spacing w:after="240" w:line="360" w:lineRule="auto"/>
        <w:jc w:val="both"/>
        <w:rPr>
          <w:rFonts w:asciiTheme="majorEastAsia" w:hAnsiTheme="majorEastAsia" w:cstheme="majorEastAsia"/>
          <w:color w:val="000000"/>
        </w:rPr>
      </w:pPr>
      <w:r>
        <w:rPr>
          <w:rFonts w:asciiTheme="majorEastAsia" w:hAnsiTheme="majorEastAsia" w:cstheme="majorEastAsia"/>
          <w:color w:val="000000"/>
        </w:rPr>
        <w:t xml:space="preserve">Se implementó la metodología para el </w:t>
      </w:r>
      <w:r w:rsidR="003B04CE">
        <w:rPr>
          <w:rFonts w:asciiTheme="majorEastAsia" w:hAnsiTheme="majorEastAsia" w:cstheme="majorEastAsia"/>
          <w:color w:val="000000"/>
        </w:rPr>
        <w:t xml:space="preserve">proyecto a través de capítulos en donde se </w:t>
      </w:r>
      <w:r w:rsidR="00EE4BF2">
        <w:rPr>
          <w:rFonts w:asciiTheme="majorEastAsia" w:hAnsiTheme="majorEastAsia" w:cstheme="majorEastAsia"/>
          <w:color w:val="000000"/>
        </w:rPr>
        <w:t>encuentran involucrados</w:t>
      </w:r>
      <w:r w:rsidR="003B04CE">
        <w:rPr>
          <w:rFonts w:asciiTheme="majorEastAsia" w:hAnsiTheme="majorEastAsia" w:cstheme="majorEastAsia"/>
          <w:color w:val="000000"/>
        </w:rPr>
        <w:t xml:space="preserve"> temas de cada unidad de competencias</w:t>
      </w:r>
      <w:r>
        <w:rPr>
          <w:rFonts w:asciiTheme="majorEastAsia" w:hAnsiTheme="majorEastAsia" w:cstheme="majorEastAsia"/>
          <w:color w:val="000000"/>
        </w:rPr>
        <w:t xml:space="preserve"> participante.</w:t>
      </w:r>
    </w:p>
    <w:p w14:paraId="146E66BC" w14:textId="6809438E" w:rsidR="003B04CE" w:rsidRDefault="00435864" w:rsidP="003B04CE">
      <w:pPr>
        <w:pStyle w:val="Prrafodelista"/>
        <w:widowControl w:val="0"/>
        <w:numPr>
          <w:ilvl w:val="0"/>
          <w:numId w:val="10"/>
        </w:numPr>
        <w:autoSpaceDE w:val="0"/>
        <w:autoSpaceDN w:val="0"/>
        <w:adjustRightInd w:val="0"/>
        <w:spacing w:after="240" w:line="360" w:lineRule="auto"/>
        <w:jc w:val="both"/>
        <w:rPr>
          <w:rFonts w:asciiTheme="majorEastAsia" w:hAnsiTheme="majorEastAsia" w:cstheme="majorEastAsia"/>
          <w:color w:val="000000"/>
        </w:rPr>
      </w:pPr>
      <w:r>
        <w:rPr>
          <w:rFonts w:asciiTheme="majorEastAsia" w:hAnsiTheme="majorEastAsia" w:cstheme="majorEastAsia"/>
          <w:color w:val="000000"/>
        </w:rPr>
        <w:t>Se diseñó el siguiente esquema de trabajo de campo.</w:t>
      </w:r>
      <w:r w:rsidR="003B04CE">
        <w:rPr>
          <w:rFonts w:asciiTheme="majorEastAsia" w:hAnsiTheme="majorEastAsia" w:cstheme="majorEastAsia"/>
          <w:color w:val="000000"/>
        </w:rPr>
        <w:t xml:space="preserve"> </w:t>
      </w:r>
    </w:p>
    <w:p w14:paraId="46717FD8" w14:textId="4467B5A5" w:rsidR="008278FF" w:rsidRDefault="008278FF" w:rsidP="008278FF">
      <w:pPr>
        <w:widowControl w:val="0"/>
        <w:autoSpaceDE w:val="0"/>
        <w:autoSpaceDN w:val="0"/>
        <w:adjustRightInd w:val="0"/>
        <w:spacing w:after="240" w:line="360" w:lineRule="auto"/>
        <w:jc w:val="both"/>
        <w:rPr>
          <w:rFonts w:asciiTheme="majorEastAsia" w:hAnsiTheme="majorEastAsia" w:cstheme="majorEastAsia"/>
          <w:color w:val="000000"/>
        </w:rPr>
      </w:pPr>
    </w:p>
    <w:p w14:paraId="59B05D05" w14:textId="5DED801A" w:rsidR="008278FF" w:rsidRDefault="008278FF" w:rsidP="008278FF">
      <w:pPr>
        <w:widowControl w:val="0"/>
        <w:autoSpaceDE w:val="0"/>
        <w:autoSpaceDN w:val="0"/>
        <w:adjustRightInd w:val="0"/>
        <w:spacing w:after="240" w:line="360" w:lineRule="auto"/>
        <w:jc w:val="both"/>
        <w:rPr>
          <w:rFonts w:asciiTheme="majorEastAsia" w:hAnsiTheme="majorEastAsia" w:cstheme="majorEastAsia"/>
          <w:color w:val="000000"/>
        </w:rPr>
      </w:pPr>
    </w:p>
    <w:p w14:paraId="7B5845E0" w14:textId="047D99D1" w:rsidR="008278FF" w:rsidRDefault="008278FF" w:rsidP="008278FF">
      <w:pPr>
        <w:widowControl w:val="0"/>
        <w:autoSpaceDE w:val="0"/>
        <w:autoSpaceDN w:val="0"/>
        <w:adjustRightInd w:val="0"/>
        <w:spacing w:after="240" w:line="360" w:lineRule="auto"/>
        <w:jc w:val="both"/>
        <w:rPr>
          <w:rFonts w:asciiTheme="majorEastAsia" w:hAnsiTheme="majorEastAsia" w:cstheme="majorEastAsia"/>
          <w:color w:val="000000"/>
        </w:rPr>
      </w:pPr>
    </w:p>
    <w:p w14:paraId="618288B7" w14:textId="67C3D19C" w:rsidR="008278FF" w:rsidRDefault="008278FF" w:rsidP="008278FF">
      <w:pPr>
        <w:widowControl w:val="0"/>
        <w:autoSpaceDE w:val="0"/>
        <w:autoSpaceDN w:val="0"/>
        <w:adjustRightInd w:val="0"/>
        <w:spacing w:after="240" w:line="360" w:lineRule="auto"/>
        <w:jc w:val="both"/>
        <w:rPr>
          <w:rFonts w:asciiTheme="majorEastAsia" w:hAnsiTheme="majorEastAsia" w:cstheme="majorEastAsia"/>
          <w:color w:val="000000"/>
        </w:rPr>
      </w:pPr>
    </w:p>
    <w:p w14:paraId="5E4D348C" w14:textId="52E5C7C2" w:rsidR="008278FF" w:rsidRDefault="008278FF" w:rsidP="008278FF">
      <w:pPr>
        <w:widowControl w:val="0"/>
        <w:autoSpaceDE w:val="0"/>
        <w:autoSpaceDN w:val="0"/>
        <w:adjustRightInd w:val="0"/>
        <w:spacing w:after="240" w:line="360" w:lineRule="auto"/>
        <w:jc w:val="both"/>
        <w:rPr>
          <w:rFonts w:asciiTheme="majorEastAsia" w:hAnsiTheme="majorEastAsia" w:cstheme="majorEastAsia"/>
          <w:color w:val="000000"/>
        </w:rPr>
      </w:pPr>
    </w:p>
    <w:p w14:paraId="542D42B4" w14:textId="77777777" w:rsidR="008278FF" w:rsidRPr="008278FF" w:rsidRDefault="008278FF" w:rsidP="008278FF">
      <w:pPr>
        <w:widowControl w:val="0"/>
        <w:autoSpaceDE w:val="0"/>
        <w:autoSpaceDN w:val="0"/>
        <w:adjustRightInd w:val="0"/>
        <w:spacing w:after="240" w:line="360" w:lineRule="auto"/>
        <w:jc w:val="both"/>
        <w:rPr>
          <w:rFonts w:asciiTheme="majorEastAsia" w:hAnsiTheme="majorEastAsia" w:cstheme="majorEastAsia"/>
          <w:color w:val="000000"/>
        </w:rPr>
      </w:pPr>
    </w:p>
    <w:p w14:paraId="1D70E59D" w14:textId="6764DC70" w:rsidR="00BB2236" w:rsidRDefault="00F07BDD" w:rsidP="007E234D">
      <w:pPr>
        <w:widowControl w:val="0"/>
        <w:autoSpaceDE w:val="0"/>
        <w:autoSpaceDN w:val="0"/>
        <w:adjustRightInd w:val="0"/>
        <w:spacing w:after="240" w:line="360" w:lineRule="auto"/>
        <w:jc w:val="center"/>
        <w:rPr>
          <w:rFonts w:asciiTheme="majorEastAsia" w:hAnsiTheme="majorEastAsia" w:cstheme="majorEastAsia"/>
          <w:color w:val="000000"/>
        </w:rPr>
      </w:pPr>
      <w:r>
        <w:rPr>
          <w:rFonts w:asciiTheme="majorEastAsia" w:hAnsiTheme="majorEastAsia" w:cstheme="majorEastAsia"/>
          <w:color w:val="000000"/>
        </w:rPr>
        <w:lastRenderedPageBreak/>
        <w:t>Figura 1.  M</w:t>
      </w:r>
      <w:r w:rsidR="007E234D">
        <w:rPr>
          <w:rFonts w:asciiTheme="majorEastAsia" w:hAnsiTheme="majorEastAsia" w:cstheme="majorEastAsia"/>
          <w:color w:val="000000"/>
        </w:rPr>
        <w:t>etodología</w:t>
      </w:r>
      <w:r w:rsidR="00435864">
        <w:rPr>
          <w:rFonts w:asciiTheme="majorEastAsia" w:hAnsiTheme="majorEastAsia" w:cstheme="majorEastAsia"/>
          <w:color w:val="000000"/>
        </w:rPr>
        <w:t xml:space="preserve"> de campo</w:t>
      </w:r>
      <w:r w:rsidR="007E234D">
        <w:rPr>
          <w:rFonts w:asciiTheme="majorEastAsia" w:hAnsiTheme="majorEastAsia" w:cstheme="majorEastAsia"/>
          <w:color w:val="000000"/>
        </w:rPr>
        <w:t xml:space="preserve"> desarrollada en el proyecto integrado</w:t>
      </w:r>
      <w:r w:rsidR="00BB2236">
        <w:rPr>
          <w:rFonts w:asciiTheme="majorEastAsia" w:hAnsiTheme="majorEastAsia" w:cstheme="majorEastAsia"/>
          <w:color w:val="000000"/>
        </w:rPr>
        <w:t>r</w:t>
      </w:r>
    </w:p>
    <w:p w14:paraId="55C70A92" w14:textId="6491BE6B" w:rsidR="007E234D" w:rsidRDefault="00BB2236" w:rsidP="007E234D">
      <w:pPr>
        <w:widowControl w:val="0"/>
        <w:autoSpaceDE w:val="0"/>
        <w:autoSpaceDN w:val="0"/>
        <w:adjustRightInd w:val="0"/>
        <w:spacing w:after="240" w:line="360" w:lineRule="auto"/>
        <w:jc w:val="center"/>
        <w:rPr>
          <w:rFonts w:asciiTheme="majorEastAsia" w:hAnsiTheme="majorEastAsia" w:cstheme="majorEastAsia"/>
          <w:color w:val="000000"/>
        </w:rPr>
      </w:pPr>
      <w:r>
        <w:rPr>
          <w:rFonts w:asciiTheme="majorEastAsia" w:hAnsiTheme="majorEastAsia" w:cstheme="majorEastAsia"/>
          <w:color w:val="000000"/>
        </w:rPr>
        <w:t xml:space="preserve">        </w:t>
      </w:r>
      <w:r w:rsidR="007E234D">
        <w:rPr>
          <w:rFonts w:asciiTheme="majorEastAsia" w:hAnsiTheme="majorEastAsia" w:cstheme="majorEastAsia"/>
          <w:color w:val="000000"/>
        </w:rPr>
        <w:t xml:space="preserve">       </w:t>
      </w:r>
      <w:r w:rsidR="007E234D" w:rsidRPr="00EF65A9">
        <w:rPr>
          <w:rFonts w:ascii="Times New Roman" w:hAnsi="Times New Roman"/>
          <w:noProof/>
          <w:lang w:eastAsia="ja-JP"/>
        </w:rPr>
        <w:drawing>
          <wp:inline distT="0" distB="0" distL="0" distR="0" wp14:anchorId="67B63A20" wp14:editId="36FAABEF">
            <wp:extent cx="3264342" cy="2107302"/>
            <wp:effectExtent l="0" t="0" r="0" b="1270"/>
            <wp:docPr id="163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09298" cy="2136323"/>
                    </a:xfrm>
                    <a:prstGeom prst="rect">
                      <a:avLst/>
                    </a:prstGeom>
                    <a:noFill/>
                    <a:ln>
                      <a:noFill/>
                    </a:ln>
                    <a:effectLst/>
                    <a:extLst/>
                  </pic:spPr>
                </pic:pic>
              </a:graphicData>
            </a:graphic>
          </wp:inline>
        </w:drawing>
      </w:r>
    </w:p>
    <w:p w14:paraId="5AAAAF67" w14:textId="4741C3E8" w:rsidR="00056592" w:rsidRDefault="00BB2236" w:rsidP="00BB2236">
      <w:pPr>
        <w:widowControl w:val="0"/>
        <w:autoSpaceDE w:val="0"/>
        <w:autoSpaceDN w:val="0"/>
        <w:adjustRightInd w:val="0"/>
        <w:spacing w:after="240" w:line="360" w:lineRule="auto"/>
        <w:jc w:val="center"/>
        <w:rPr>
          <w:rFonts w:asciiTheme="majorEastAsia" w:hAnsiTheme="majorEastAsia" w:cstheme="majorEastAsia"/>
          <w:color w:val="000000"/>
          <w:sz w:val="20"/>
          <w:szCs w:val="20"/>
        </w:rPr>
      </w:pPr>
      <w:r w:rsidRPr="00BB2236">
        <w:rPr>
          <w:rFonts w:asciiTheme="majorEastAsia" w:hAnsiTheme="majorEastAsia" w:cstheme="majorEastAsia"/>
          <w:color w:val="000000"/>
          <w:sz w:val="20"/>
          <w:szCs w:val="20"/>
        </w:rPr>
        <w:t>Fuente: Juan y Pérez (2014), basado en Modelo Educativo UNACH.</w:t>
      </w:r>
    </w:p>
    <w:p w14:paraId="49A2B3A2" w14:textId="77777777" w:rsidR="00BB2236" w:rsidRDefault="00BB2236" w:rsidP="00BB2236">
      <w:pPr>
        <w:widowControl w:val="0"/>
        <w:autoSpaceDE w:val="0"/>
        <w:autoSpaceDN w:val="0"/>
        <w:adjustRightInd w:val="0"/>
        <w:spacing w:after="240" w:line="360" w:lineRule="auto"/>
        <w:jc w:val="both"/>
        <w:rPr>
          <w:rFonts w:asciiTheme="majorEastAsia" w:hAnsiTheme="majorEastAsia" w:cstheme="majorEastAsia"/>
          <w:color w:val="000000"/>
          <w:sz w:val="20"/>
          <w:szCs w:val="20"/>
        </w:rPr>
      </w:pPr>
    </w:p>
    <w:p w14:paraId="3B17523C" w14:textId="77777777" w:rsidR="0058752B" w:rsidRPr="008278FF" w:rsidRDefault="004A0E04" w:rsidP="0018048D">
      <w:pPr>
        <w:widowControl w:val="0"/>
        <w:autoSpaceDE w:val="0"/>
        <w:autoSpaceDN w:val="0"/>
        <w:adjustRightInd w:val="0"/>
        <w:spacing w:after="240" w:line="360" w:lineRule="auto"/>
        <w:jc w:val="both"/>
        <w:rPr>
          <w:rFonts w:ascii="Calibri" w:eastAsia="Cambria" w:hAnsi="Calibri" w:cs="Times New Roman"/>
          <w:b/>
          <w:color w:val="000000"/>
          <w:sz w:val="28"/>
          <w:lang w:val="es-MX" w:eastAsia="es-ES"/>
        </w:rPr>
      </w:pPr>
      <w:r w:rsidRPr="008278FF">
        <w:rPr>
          <w:rFonts w:ascii="Calibri" w:eastAsia="Cambria" w:hAnsi="Calibri" w:cs="Times New Roman"/>
          <w:b/>
          <w:color w:val="000000"/>
          <w:sz w:val="28"/>
          <w:lang w:val="es-MX" w:eastAsia="es-ES"/>
        </w:rPr>
        <w:t>Resultados:</w:t>
      </w:r>
    </w:p>
    <w:p w14:paraId="432D103F" w14:textId="3EE2849E" w:rsidR="00B272E6" w:rsidRDefault="00F61F82" w:rsidP="00BC02A0">
      <w:pPr>
        <w:spacing w:line="360" w:lineRule="auto"/>
        <w:jc w:val="both"/>
        <w:rPr>
          <w:rFonts w:ascii="Times New Roman" w:hAnsi="Times New Roman" w:cs="Times New Roman"/>
          <w:lang w:val="es-MX"/>
        </w:rPr>
      </w:pPr>
      <w:r>
        <w:rPr>
          <w:rFonts w:ascii="Times New Roman" w:hAnsi="Times New Roman" w:cs="Times New Roman"/>
          <w:lang w:val="es-MX"/>
        </w:rPr>
        <w:t>Si bien la incorporación del término de competencias en la educación es joven, son</w:t>
      </w:r>
      <w:r w:rsidR="00B272E6">
        <w:rPr>
          <w:rFonts w:ascii="Times New Roman" w:hAnsi="Times New Roman" w:cs="Times New Roman"/>
          <w:lang w:val="es-MX"/>
        </w:rPr>
        <w:t xml:space="preserve"> solamente </w:t>
      </w:r>
      <w:r>
        <w:rPr>
          <w:rFonts w:ascii="Times New Roman" w:hAnsi="Times New Roman" w:cs="Times New Roman"/>
          <w:lang w:val="es-MX"/>
        </w:rPr>
        <w:t xml:space="preserve">un acercamiento pero han surgidó </w:t>
      </w:r>
      <w:r w:rsidR="006833C1">
        <w:rPr>
          <w:rFonts w:ascii="Times New Roman" w:hAnsi="Times New Roman" w:cs="Times New Roman"/>
          <w:lang w:val="es-MX"/>
        </w:rPr>
        <w:t xml:space="preserve">multiples resultados </w:t>
      </w:r>
      <w:r>
        <w:rPr>
          <w:rFonts w:ascii="Times New Roman" w:hAnsi="Times New Roman" w:cs="Times New Roman"/>
          <w:lang w:val="es-MX"/>
        </w:rPr>
        <w:t xml:space="preserve">que </w:t>
      </w:r>
      <w:r w:rsidR="006833C1">
        <w:rPr>
          <w:rFonts w:ascii="Times New Roman" w:hAnsi="Times New Roman" w:cs="Times New Roman"/>
          <w:lang w:val="es-MX"/>
        </w:rPr>
        <w:t xml:space="preserve">aún </w:t>
      </w:r>
      <w:r>
        <w:rPr>
          <w:rFonts w:ascii="Times New Roman" w:hAnsi="Times New Roman" w:cs="Times New Roman"/>
          <w:lang w:val="es-MX"/>
        </w:rPr>
        <w:t>tienen</w:t>
      </w:r>
      <w:r w:rsidR="006833C1">
        <w:rPr>
          <w:rFonts w:ascii="Times New Roman" w:hAnsi="Times New Roman" w:cs="Times New Roman"/>
          <w:lang w:val="es-MX"/>
        </w:rPr>
        <w:t xml:space="preserve"> una metodología y las herramientas necesarias para su evaluación que permitan obtener resultados tangibles desde los </w:t>
      </w:r>
      <w:r w:rsidR="00EE1238">
        <w:rPr>
          <w:rFonts w:ascii="Times New Roman" w:hAnsi="Times New Roman" w:cs="Times New Roman"/>
          <w:lang w:val="es-MX"/>
        </w:rPr>
        <w:t>aspectos</w:t>
      </w:r>
      <w:r w:rsidR="006833C1">
        <w:rPr>
          <w:rFonts w:ascii="Times New Roman" w:hAnsi="Times New Roman" w:cs="Times New Roman"/>
          <w:lang w:val="es-MX"/>
        </w:rPr>
        <w:t xml:space="preserve"> cuantitativos y cualitativos.</w:t>
      </w:r>
      <w:r w:rsidR="00EE1238">
        <w:rPr>
          <w:rFonts w:ascii="Times New Roman" w:hAnsi="Times New Roman" w:cs="Times New Roman"/>
          <w:lang w:val="es-MX"/>
        </w:rPr>
        <w:t xml:space="preserve"> Las apo</w:t>
      </w:r>
      <w:r w:rsidR="0019163C">
        <w:rPr>
          <w:rFonts w:ascii="Times New Roman" w:hAnsi="Times New Roman" w:cs="Times New Roman"/>
          <w:lang w:val="es-MX"/>
        </w:rPr>
        <w:t>rtaciones en este terreno son causas de alguna</w:t>
      </w:r>
      <w:r w:rsidR="00EE1238">
        <w:rPr>
          <w:rFonts w:ascii="Times New Roman" w:hAnsi="Times New Roman" w:cs="Times New Roman"/>
          <w:lang w:val="es-MX"/>
        </w:rPr>
        <w:t>s discuc</w:t>
      </w:r>
      <w:r>
        <w:rPr>
          <w:rFonts w:ascii="Times New Roman" w:hAnsi="Times New Roman" w:cs="Times New Roman"/>
          <w:lang w:val="es-MX"/>
        </w:rPr>
        <w:t>iones por los expertos pero</w:t>
      </w:r>
      <w:r w:rsidR="008114B8">
        <w:rPr>
          <w:rFonts w:ascii="Times New Roman" w:hAnsi="Times New Roman" w:cs="Times New Roman"/>
          <w:lang w:val="es-MX"/>
        </w:rPr>
        <w:t xml:space="preserve"> las </w:t>
      </w:r>
      <w:r w:rsidR="00EE1238">
        <w:rPr>
          <w:rFonts w:ascii="Times New Roman" w:hAnsi="Times New Roman" w:cs="Times New Roman"/>
          <w:lang w:val="es-MX"/>
        </w:rPr>
        <w:t xml:space="preserve">experiencias </w:t>
      </w:r>
      <w:r w:rsidR="008114B8">
        <w:rPr>
          <w:rFonts w:ascii="Times New Roman" w:hAnsi="Times New Roman" w:cs="Times New Roman"/>
          <w:lang w:val="es-MX"/>
        </w:rPr>
        <w:t>que se han llevado a cabo a lo largo de la práctica educativa</w:t>
      </w:r>
      <w:r>
        <w:rPr>
          <w:rFonts w:ascii="Times New Roman" w:hAnsi="Times New Roman" w:cs="Times New Roman"/>
          <w:lang w:val="es-MX"/>
        </w:rPr>
        <w:t>, la</w:t>
      </w:r>
      <w:r w:rsidR="008114B8">
        <w:rPr>
          <w:rFonts w:ascii="Times New Roman" w:hAnsi="Times New Roman" w:cs="Times New Roman"/>
          <w:lang w:val="es-MX"/>
        </w:rPr>
        <w:t xml:space="preserve"> han ayudado</w:t>
      </w:r>
      <w:r w:rsidR="00EE1238">
        <w:rPr>
          <w:rFonts w:ascii="Times New Roman" w:hAnsi="Times New Roman" w:cs="Times New Roman"/>
          <w:lang w:val="es-MX"/>
        </w:rPr>
        <w:t xml:space="preserve"> a </w:t>
      </w:r>
      <w:r w:rsidR="008114B8">
        <w:rPr>
          <w:rFonts w:ascii="Times New Roman" w:hAnsi="Times New Roman" w:cs="Times New Roman"/>
          <w:lang w:val="es-MX"/>
        </w:rPr>
        <w:t xml:space="preserve">entender y explicar </w:t>
      </w:r>
      <w:r w:rsidR="00EE1238">
        <w:rPr>
          <w:rFonts w:ascii="Times New Roman" w:hAnsi="Times New Roman" w:cs="Times New Roman"/>
          <w:lang w:val="es-MX"/>
        </w:rPr>
        <w:t xml:space="preserve">el fenómeno. </w:t>
      </w:r>
    </w:p>
    <w:p w14:paraId="2255B3EF" w14:textId="6B9C8842" w:rsidR="002F1655" w:rsidRDefault="008114B8" w:rsidP="002F1655">
      <w:pPr>
        <w:spacing w:line="360" w:lineRule="auto"/>
        <w:jc w:val="both"/>
        <w:rPr>
          <w:rFonts w:ascii="Times New Roman" w:hAnsi="Times New Roman" w:cs="Times New Roman"/>
        </w:rPr>
      </w:pPr>
      <w:r>
        <w:rPr>
          <w:rFonts w:ascii="Times New Roman" w:hAnsi="Times New Roman" w:cs="Times New Roman"/>
          <w:lang w:val="es-MX"/>
        </w:rPr>
        <w:t>Los r</w:t>
      </w:r>
      <w:r w:rsidR="0019163C">
        <w:rPr>
          <w:rFonts w:ascii="Times New Roman" w:hAnsi="Times New Roman" w:cs="Times New Roman"/>
          <w:lang w:val="es-MX"/>
        </w:rPr>
        <w:t xml:space="preserve">esultados obtenidos </w:t>
      </w:r>
      <w:r w:rsidR="00764722">
        <w:rPr>
          <w:rFonts w:ascii="Times New Roman" w:hAnsi="Times New Roman" w:cs="Times New Roman"/>
          <w:lang w:val="es-MX"/>
        </w:rPr>
        <w:t xml:space="preserve">en especial en la actividad turística, se han hecho a partir de; i) </w:t>
      </w:r>
      <w:r w:rsidR="00701E06">
        <w:rPr>
          <w:rFonts w:ascii="Times New Roman" w:hAnsi="Times New Roman" w:cs="Times New Roman"/>
          <w:lang w:val="es-MX"/>
        </w:rPr>
        <w:t>los contextos que rodean a los estudiantes</w:t>
      </w:r>
      <w:r w:rsidR="00764722">
        <w:rPr>
          <w:rFonts w:ascii="Times New Roman" w:hAnsi="Times New Roman" w:cs="Times New Roman"/>
          <w:lang w:val="es-MX"/>
        </w:rPr>
        <w:t>,</w:t>
      </w:r>
      <w:r w:rsidR="00701E06">
        <w:rPr>
          <w:rFonts w:ascii="Times New Roman" w:hAnsi="Times New Roman" w:cs="Times New Roman"/>
          <w:lang w:val="es-MX"/>
        </w:rPr>
        <w:t xml:space="preserve"> </w:t>
      </w:r>
      <w:r w:rsidR="00764722">
        <w:rPr>
          <w:rFonts w:ascii="Times New Roman" w:hAnsi="Times New Roman" w:cs="Times New Roman"/>
          <w:lang w:val="es-MX"/>
        </w:rPr>
        <w:t>ii)</w:t>
      </w:r>
      <w:r>
        <w:rPr>
          <w:rFonts w:ascii="Times New Roman" w:hAnsi="Times New Roman" w:cs="Times New Roman"/>
          <w:lang w:val="es-MX"/>
        </w:rPr>
        <w:t xml:space="preserve"> </w:t>
      </w:r>
      <w:r w:rsidR="00701E06">
        <w:rPr>
          <w:rFonts w:ascii="Times New Roman" w:hAnsi="Times New Roman" w:cs="Times New Roman"/>
          <w:lang w:val="es-MX"/>
        </w:rPr>
        <w:t xml:space="preserve">de los requerimentos del plan de estudio basado en competencias, </w:t>
      </w:r>
      <w:r w:rsidR="00764722">
        <w:rPr>
          <w:rFonts w:ascii="Times New Roman" w:hAnsi="Times New Roman" w:cs="Times New Roman"/>
          <w:lang w:val="es-MX"/>
        </w:rPr>
        <w:t xml:space="preserve">iii) del sector empresarial turístico </w:t>
      </w:r>
      <w:r>
        <w:rPr>
          <w:rFonts w:ascii="Times New Roman" w:hAnsi="Times New Roman" w:cs="Times New Roman"/>
          <w:lang w:val="es-MX"/>
        </w:rPr>
        <w:t xml:space="preserve">que </w:t>
      </w:r>
      <w:r w:rsidR="00764722">
        <w:rPr>
          <w:rFonts w:ascii="Times New Roman" w:hAnsi="Times New Roman" w:cs="Times New Roman"/>
          <w:lang w:val="es-MX"/>
        </w:rPr>
        <w:t>dedican ha desarrollar actividades de</w:t>
      </w:r>
      <w:r>
        <w:rPr>
          <w:rFonts w:ascii="Times New Roman" w:hAnsi="Times New Roman" w:cs="Times New Roman"/>
          <w:lang w:val="es-MX"/>
        </w:rPr>
        <w:t xml:space="preserve"> agroturismo. </w:t>
      </w:r>
      <w:r w:rsidR="00FD744E">
        <w:rPr>
          <w:rFonts w:ascii="Times New Roman" w:hAnsi="Times New Roman" w:cs="Times New Roman"/>
          <w:lang w:val="es-MX"/>
        </w:rPr>
        <w:t xml:space="preserve">Los </w:t>
      </w:r>
      <w:r w:rsidR="00764722">
        <w:rPr>
          <w:rFonts w:ascii="Times New Roman" w:hAnsi="Times New Roman" w:cs="Times New Roman"/>
          <w:lang w:val="es-MX"/>
        </w:rPr>
        <w:t>trabajos se han hecho en</w:t>
      </w:r>
      <w:r w:rsidR="00FD744E">
        <w:rPr>
          <w:rFonts w:ascii="Times New Roman" w:hAnsi="Times New Roman" w:cs="Times New Roman"/>
          <w:lang w:val="es-MX"/>
        </w:rPr>
        <w:t xml:space="preserve"> </w:t>
      </w:r>
      <w:r w:rsidR="00764722">
        <w:rPr>
          <w:rFonts w:ascii="Times New Roman" w:hAnsi="Times New Roman" w:cs="Times New Roman"/>
          <w:lang w:val="es-MX"/>
        </w:rPr>
        <w:t>dos periodos</w:t>
      </w:r>
      <w:r w:rsidR="00BC02A0" w:rsidRPr="00BC02A0">
        <w:rPr>
          <w:rFonts w:ascii="Times New Roman" w:hAnsi="Times New Roman" w:cs="Times New Roman"/>
          <w:lang w:val="es-MX"/>
        </w:rPr>
        <w:t xml:space="preserve"> </w:t>
      </w:r>
      <w:r w:rsidR="00FD744E">
        <w:rPr>
          <w:rFonts w:ascii="Times New Roman" w:hAnsi="Times New Roman" w:cs="Times New Roman"/>
          <w:lang w:val="es-MX"/>
        </w:rPr>
        <w:t>(semestres) en el 2016</w:t>
      </w:r>
      <w:r w:rsidR="00FA7D08">
        <w:rPr>
          <w:rFonts w:ascii="Times New Roman" w:hAnsi="Times New Roman" w:cs="Times New Roman"/>
          <w:lang w:val="es-MX"/>
        </w:rPr>
        <w:t>, se trabajo</w:t>
      </w:r>
      <w:r w:rsidR="00BC02A0" w:rsidRPr="00BC02A0">
        <w:rPr>
          <w:rFonts w:ascii="Times New Roman" w:hAnsi="Times New Roman" w:cs="Times New Roman"/>
          <w:lang w:val="es-MX"/>
        </w:rPr>
        <w:t xml:space="preserve"> conjunta</w:t>
      </w:r>
      <w:r w:rsidR="00FA7D08">
        <w:rPr>
          <w:rFonts w:ascii="Times New Roman" w:hAnsi="Times New Roman" w:cs="Times New Roman"/>
          <w:lang w:val="es-MX"/>
        </w:rPr>
        <w:t>mente con pobladores</w:t>
      </w:r>
      <w:r w:rsidR="00BC02A0" w:rsidRPr="00BC02A0">
        <w:rPr>
          <w:rFonts w:ascii="Times New Roman" w:hAnsi="Times New Roman" w:cs="Times New Roman"/>
          <w:lang w:val="es-MX"/>
        </w:rPr>
        <w:t>, autoridades del ejido y algunas instituciones como CONANP</w:t>
      </w:r>
      <w:r w:rsidR="002F1655">
        <w:rPr>
          <w:rFonts w:ascii="Times New Roman" w:hAnsi="Times New Roman" w:cs="Times New Roman"/>
          <w:lang w:val="es-MX"/>
        </w:rPr>
        <w:t xml:space="preserve"> </w:t>
      </w:r>
      <w:r w:rsidR="002F1655">
        <w:rPr>
          <w:rFonts w:ascii="Times New Roman" w:hAnsi="Times New Roman" w:cs="Times New Roman"/>
        </w:rPr>
        <w:t>(Comisión Nacional de Áreas Naturales Protegidas)</w:t>
      </w:r>
      <w:r w:rsidR="0092677E">
        <w:rPr>
          <w:rFonts w:ascii="Times New Roman" w:hAnsi="Times New Roman" w:cs="Times New Roman"/>
          <w:lang w:val="es-MX"/>
        </w:rPr>
        <w:t>. C</w:t>
      </w:r>
      <w:r w:rsidR="00BC02A0" w:rsidRPr="00BC02A0">
        <w:rPr>
          <w:rFonts w:ascii="Times New Roman" w:hAnsi="Times New Roman" w:cs="Times New Roman"/>
          <w:lang w:val="es-MX"/>
        </w:rPr>
        <w:t xml:space="preserve">ada actividad académica estuvo organizada y orientada a </w:t>
      </w:r>
      <w:r w:rsidR="00072DEA">
        <w:rPr>
          <w:rFonts w:ascii="Times New Roman" w:hAnsi="Times New Roman" w:cs="Times New Roman"/>
          <w:lang w:val="es-MX"/>
        </w:rPr>
        <w:t xml:space="preserve">la intervención de los estudiantes </w:t>
      </w:r>
      <w:r w:rsidR="0092677E">
        <w:rPr>
          <w:rFonts w:ascii="Times New Roman" w:hAnsi="Times New Roman" w:cs="Times New Roman"/>
          <w:lang w:val="es-MX"/>
        </w:rPr>
        <w:t xml:space="preserve">en problematicas detectadas de </w:t>
      </w:r>
      <w:r w:rsidR="00072DEA">
        <w:rPr>
          <w:rFonts w:ascii="Times New Roman" w:hAnsi="Times New Roman" w:cs="Times New Roman"/>
          <w:lang w:val="es-MX"/>
        </w:rPr>
        <w:t xml:space="preserve">la comunidad. </w:t>
      </w:r>
      <w:r w:rsidR="00072DEA" w:rsidRPr="00072DEA">
        <w:rPr>
          <w:rFonts w:ascii="Times New Roman" w:hAnsi="Times New Roman" w:cs="Times New Roman"/>
        </w:rPr>
        <w:t xml:space="preserve">Se seleccionó a la Comunidad del Ejido el Águila, que se </w:t>
      </w:r>
      <w:r w:rsidR="00072DEA" w:rsidRPr="00072DEA">
        <w:rPr>
          <w:rFonts w:ascii="Times New Roman" w:hAnsi="Times New Roman" w:cs="Times New Roman"/>
        </w:rPr>
        <w:lastRenderedPageBreak/>
        <w:t>encuentra ubicada en la reserva de la Biosfera del Volcán Tacana,</w:t>
      </w:r>
      <w:r w:rsidR="00072DEA">
        <w:rPr>
          <w:rFonts w:ascii="Times New Roman" w:hAnsi="Times New Roman" w:cs="Times New Roman"/>
        </w:rPr>
        <w:t xml:space="preserve"> en el Municipio de Cacahoatan, Chiapas</w:t>
      </w:r>
      <w:r w:rsidR="00072DEA" w:rsidRPr="002F1655">
        <w:rPr>
          <w:rFonts w:ascii="Times New Roman" w:hAnsi="Times New Roman" w:cs="Times New Roman"/>
        </w:rPr>
        <w:t xml:space="preserve">, </w:t>
      </w:r>
      <w:r w:rsidR="000847C8">
        <w:rPr>
          <w:rFonts w:ascii="Times New Roman" w:hAnsi="Times New Roman" w:cs="Times New Roman"/>
        </w:rPr>
        <w:t xml:space="preserve">la cual ha recibido </w:t>
      </w:r>
      <w:r w:rsidR="00072DEA" w:rsidRPr="002F1655">
        <w:rPr>
          <w:rFonts w:ascii="Times New Roman" w:hAnsi="Times New Roman" w:cs="Times New Roman"/>
        </w:rPr>
        <w:t xml:space="preserve">apoyos para la preservación de sus áreas naturales </w:t>
      </w:r>
      <w:r w:rsidR="00F03BC2">
        <w:rPr>
          <w:rFonts w:ascii="Times New Roman" w:hAnsi="Times New Roman" w:cs="Times New Roman"/>
        </w:rPr>
        <w:t>por parte de este organismo</w:t>
      </w:r>
      <w:r w:rsidR="002F1655">
        <w:rPr>
          <w:rFonts w:ascii="Times New Roman" w:hAnsi="Times New Roman" w:cs="Times New Roman"/>
        </w:rPr>
        <w:t>.</w:t>
      </w:r>
    </w:p>
    <w:p w14:paraId="0D7AF107" w14:textId="28223958" w:rsidR="00072DEA" w:rsidRPr="002F1655" w:rsidRDefault="008008D4" w:rsidP="002F1655">
      <w:pPr>
        <w:spacing w:line="360" w:lineRule="auto"/>
        <w:jc w:val="both"/>
        <w:rPr>
          <w:rFonts w:ascii="Times New Roman" w:hAnsi="Times New Roman" w:cs="Times New Roman"/>
        </w:rPr>
      </w:pPr>
      <w:r>
        <w:rPr>
          <w:rFonts w:ascii="Times New Roman" w:hAnsi="Times New Roman" w:cs="Times New Roman"/>
        </w:rPr>
        <w:t>Se consideró que el ejido reunía</w:t>
      </w:r>
      <w:r w:rsidR="000847C8">
        <w:rPr>
          <w:rFonts w:ascii="Times New Roman" w:hAnsi="Times New Roman" w:cs="Times New Roman"/>
        </w:rPr>
        <w:t xml:space="preserve"> las características necesarias para desarrollar actividades turísticas debido </w:t>
      </w:r>
      <w:r>
        <w:rPr>
          <w:rFonts w:ascii="Times New Roman" w:hAnsi="Times New Roman" w:cs="Times New Roman"/>
        </w:rPr>
        <w:t>a ciertas características importantes;</w:t>
      </w:r>
      <w:r w:rsidR="000847C8">
        <w:rPr>
          <w:rFonts w:ascii="Times New Roman" w:hAnsi="Times New Roman" w:cs="Times New Roman"/>
        </w:rPr>
        <w:t xml:space="preserve"> e</w:t>
      </w:r>
      <w:r w:rsidR="00072DEA" w:rsidRPr="002F1655">
        <w:rPr>
          <w:rFonts w:ascii="Times New Roman" w:hAnsi="Times New Roman" w:cs="Times New Roman"/>
        </w:rPr>
        <w:t xml:space="preserve">n el mes de </w:t>
      </w:r>
      <w:r w:rsidR="002F1655">
        <w:rPr>
          <w:rFonts w:ascii="Times New Roman" w:hAnsi="Times New Roman" w:cs="Times New Roman"/>
        </w:rPr>
        <w:t xml:space="preserve">octubre - </w:t>
      </w:r>
      <w:r w:rsidR="00072DEA" w:rsidRPr="002F1655">
        <w:rPr>
          <w:rFonts w:ascii="Times New Roman" w:hAnsi="Times New Roman" w:cs="Times New Roman"/>
        </w:rPr>
        <w:t>noviembre migran a los cultivos de café</w:t>
      </w:r>
      <w:r w:rsidR="002F1655">
        <w:rPr>
          <w:rFonts w:ascii="Times New Roman" w:hAnsi="Times New Roman" w:cs="Times New Roman"/>
        </w:rPr>
        <w:t xml:space="preserve">, </w:t>
      </w:r>
      <w:r w:rsidR="000847C8">
        <w:rPr>
          <w:rFonts w:ascii="Times New Roman" w:hAnsi="Times New Roman" w:cs="Times New Roman"/>
        </w:rPr>
        <w:t>en épocas</w:t>
      </w:r>
      <w:r w:rsidR="002F1655">
        <w:rPr>
          <w:rFonts w:ascii="Times New Roman" w:hAnsi="Times New Roman" w:cs="Times New Roman"/>
        </w:rPr>
        <w:t xml:space="preserve"> de floración </w:t>
      </w:r>
      <w:r w:rsidR="002F1655" w:rsidRPr="002F1655">
        <w:rPr>
          <w:rFonts w:ascii="Times New Roman" w:hAnsi="Times New Roman" w:cs="Times New Roman"/>
        </w:rPr>
        <w:t>mariposas</w:t>
      </w:r>
      <w:r w:rsidR="00072DEA" w:rsidRPr="002F1655">
        <w:rPr>
          <w:rFonts w:ascii="Times New Roman" w:hAnsi="Times New Roman" w:cs="Times New Roman"/>
        </w:rPr>
        <w:t xml:space="preserve"> blancas, la cuales tienen como características que sus alas son transpa</w:t>
      </w:r>
      <w:r w:rsidR="000847C8">
        <w:rPr>
          <w:rFonts w:ascii="Times New Roman" w:hAnsi="Times New Roman" w:cs="Times New Roman"/>
        </w:rPr>
        <w:t>rentes, llamándole los pobladores</w:t>
      </w:r>
      <w:r w:rsidR="00D70C3C">
        <w:rPr>
          <w:rFonts w:ascii="Times New Roman" w:hAnsi="Times New Roman" w:cs="Times New Roman"/>
        </w:rPr>
        <w:t xml:space="preserve"> Mariposas de Alas de Agua, q</w:t>
      </w:r>
      <w:r w:rsidR="00072DEA" w:rsidRPr="002F1655">
        <w:rPr>
          <w:rFonts w:ascii="Times New Roman" w:hAnsi="Times New Roman" w:cs="Times New Roman"/>
        </w:rPr>
        <w:t>ue en</w:t>
      </w:r>
      <w:r w:rsidR="00D70C3C">
        <w:rPr>
          <w:rFonts w:ascii="Times New Roman" w:hAnsi="Times New Roman" w:cs="Times New Roman"/>
        </w:rPr>
        <w:t xml:space="preserve"> lengua Mame es “Pak Al </w:t>
      </w:r>
      <w:proofErr w:type="spellStart"/>
      <w:r w:rsidR="00D70C3C">
        <w:rPr>
          <w:rFonts w:ascii="Times New Roman" w:hAnsi="Times New Roman" w:cs="Times New Roman"/>
        </w:rPr>
        <w:t>Six</w:t>
      </w:r>
      <w:proofErr w:type="spellEnd"/>
      <w:r w:rsidR="00D70C3C">
        <w:rPr>
          <w:rFonts w:ascii="Times New Roman" w:hAnsi="Times New Roman" w:cs="Times New Roman"/>
        </w:rPr>
        <w:t xml:space="preserve"> A”, pero además </w:t>
      </w:r>
      <w:r>
        <w:rPr>
          <w:rFonts w:ascii="Times New Roman" w:hAnsi="Times New Roman" w:cs="Times New Roman"/>
        </w:rPr>
        <w:t xml:space="preserve">cuentan con </w:t>
      </w:r>
      <w:r w:rsidR="00D70C3C">
        <w:rPr>
          <w:rFonts w:ascii="Times New Roman" w:hAnsi="Times New Roman" w:cs="Times New Roman"/>
        </w:rPr>
        <w:t xml:space="preserve"> bellezas naturales de </w:t>
      </w:r>
      <w:r w:rsidR="002F1655">
        <w:rPr>
          <w:rFonts w:ascii="Times New Roman" w:hAnsi="Times New Roman" w:cs="Times New Roman"/>
        </w:rPr>
        <w:t xml:space="preserve">cascadas, ríos, </w:t>
      </w:r>
      <w:r w:rsidR="00D70C3C">
        <w:rPr>
          <w:rFonts w:ascii="Times New Roman" w:hAnsi="Times New Roman" w:cs="Times New Roman"/>
        </w:rPr>
        <w:t>diversidad de flora, fauna y platillos elaborados con hierbas endémicas de la región</w:t>
      </w:r>
      <w:r w:rsidR="00404B92">
        <w:rPr>
          <w:rFonts w:ascii="Times New Roman" w:hAnsi="Times New Roman" w:cs="Times New Roman"/>
        </w:rPr>
        <w:t xml:space="preserve">. </w:t>
      </w:r>
    </w:p>
    <w:p w14:paraId="4FBEAE91" w14:textId="4ED222E1" w:rsidR="00D70C3C" w:rsidRDefault="00404B92" w:rsidP="002F1655">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Algunas </w:t>
      </w:r>
      <w:r w:rsidR="00072DEA" w:rsidRPr="002F1655">
        <w:rPr>
          <w:rFonts w:ascii="Times New Roman" w:hAnsi="Times New Roman" w:cs="Times New Roman"/>
        </w:rPr>
        <w:t xml:space="preserve">instancias gubernamentales y </w:t>
      </w:r>
      <w:r w:rsidR="008008D4">
        <w:rPr>
          <w:rFonts w:ascii="Times New Roman" w:hAnsi="Times New Roman" w:cs="Times New Roman"/>
        </w:rPr>
        <w:t>estatales han impulsado que el e</w:t>
      </w:r>
      <w:r w:rsidR="00072DEA" w:rsidRPr="002F1655">
        <w:rPr>
          <w:rFonts w:ascii="Times New Roman" w:hAnsi="Times New Roman" w:cs="Times New Roman"/>
        </w:rPr>
        <w:t>jido desarrolle actividades turísticas sustentables para apoyo de la economía familiar; por lo anterior se formó una Socied</w:t>
      </w:r>
      <w:r w:rsidR="0006519B">
        <w:rPr>
          <w:rFonts w:ascii="Times New Roman" w:hAnsi="Times New Roman" w:cs="Times New Roman"/>
        </w:rPr>
        <w:t>ad Cooperativa para su funcionamiento del</w:t>
      </w:r>
      <w:r w:rsidR="00072DEA" w:rsidRPr="002F1655">
        <w:rPr>
          <w:rFonts w:ascii="Times New Roman" w:hAnsi="Times New Roman" w:cs="Times New Roman"/>
        </w:rPr>
        <w:t xml:space="preserve"> Restaurante ll</w:t>
      </w:r>
      <w:r>
        <w:rPr>
          <w:rFonts w:ascii="Times New Roman" w:hAnsi="Times New Roman" w:cs="Times New Roman"/>
        </w:rPr>
        <w:t xml:space="preserve">amado “Pak Al </w:t>
      </w:r>
      <w:proofErr w:type="spellStart"/>
      <w:r>
        <w:rPr>
          <w:rFonts w:ascii="Times New Roman" w:hAnsi="Times New Roman" w:cs="Times New Roman"/>
        </w:rPr>
        <w:t>Six</w:t>
      </w:r>
      <w:proofErr w:type="spellEnd"/>
      <w:r>
        <w:rPr>
          <w:rFonts w:ascii="Times New Roman" w:hAnsi="Times New Roman" w:cs="Times New Roman"/>
        </w:rPr>
        <w:t xml:space="preserve"> A”, </w:t>
      </w:r>
      <w:r w:rsidR="00D70C3C">
        <w:rPr>
          <w:rFonts w:ascii="Times New Roman" w:hAnsi="Times New Roman" w:cs="Times New Roman"/>
        </w:rPr>
        <w:t xml:space="preserve">al cual </w:t>
      </w:r>
      <w:r>
        <w:rPr>
          <w:rFonts w:ascii="Times New Roman" w:hAnsi="Times New Roman" w:cs="Times New Roman"/>
        </w:rPr>
        <w:t>se les incorporo cabañas para los visitantes</w:t>
      </w:r>
      <w:r w:rsidR="00D70C3C">
        <w:rPr>
          <w:rFonts w:ascii="Times New Roman" w:hAnsi="Times New Roman" w:cs="Times New Roman"/>
        </w:rPr>
        <w:t xml:space="preserve">; </w:t>
      </w:r>
      <w:r w:rsidR="00A30A75">
        <w:rPr>
          <w:rFonts w:ascii="Times New Roman" w:hAnsi="Times New Roman" w:cs="Times New Roman"/>
        </w:rPr>
        <w:t>al inició estuvieron los apoyos</w:t>
      </w:r>
      <w:r w:rsidR="008008D4">
        <w:rPr>
          <w:rFonts w:ascii="Times New Roman" w:hAnsi="Times New Roman" w:cs="Times New Roman"/>
        </w:rPr>
        <w:t xml:space="preserve"> económicos y técnicos pero han sido escasos y hoy son nulos, </w:t>
      </w:r>
      <w:r w:rsidR="00A30A75">
        <w:rPr>
          <w:rFonts w:ascii="Times New Roman" w:hAnsi="Times New Roman" w:cs="Times New Roman"/>
        </w:rPr>
        <w:t xml:space="preserve"> poco pudieron hacer los </w:t>
      </w:r>
      <w:r w:rsidR="008008D4">
        <w:rPr>
          <w:rFonts w:ascii="Times New Roman" w:hAnsi="Times New Roman" w:cs="Times New Roman"/>
        </w:rPr>
        <w:t xml:space="preserve">ejidatarios en </w:t>
      </w:r>
      <w:r w:rsidR="00A30A75">
        <w:rPr>
          <w:rFonts w:ascii="Times New Roman" w:hAnsi="Times New Roman" w:cs="Times New Roman"/>
        </w:rPr>
        <w:t>la cooperativa por su</w:t>
      </w:r>
      <w:r w:rsidR="008008D4">
        <w:rPr>
          <w:rFonts w:ascii="Times New Roman" w:hAnsi="Times New Roman" w:cs="Times New Roman"/>
        </w:rPr>
        <w:t xml:space="preserve"> falta de experiencia sobre</w:t>
      </w:r>
      <w:r w:rsidR="00A30A75">
        <w:rPr>
          <w:rFonts w:ascii="Times New Roman" w:hAnsi="Times New Roman" w:cs="Times New Roman"/>
        </w:rPr>
        <w:t xml:space="preserve"> actividades</w:t>
      </w:r>
      <w:r w:rsidR="00D70C3C">
        <w:rPr>
          <w:rFonts w:ascii="Times New Roman" w:hAnsi="Times New Roman" w:cs="Times New Roman"/>
        </w:rPr>
        <w:t xml:space="preserve"> turísticas, </w:t>
      </w:r>
      <w:r w:rsidR="008008D4">
        <w:rPr>
          <w:rFonts w:ascii="Times New Roman" w:hAnsi="Times New Roman" w:cs="Times New Roman"/>
        </w:rPr>
        <w:t>porque se dedican a cultivar</w:t>
      </w:r>
      <w:r w:rsidR="00A30A75">
        <w:rPr>
          <w:rFonts w:ascii="Times New Roman" w:hAnsi="Times New Roman" w:cs="Times New Roman"/>
        </w:rPr>
        <w:t xml:space="preserve"> principal</w:t>
      </w:r>
      <w:r w:rsidR="00D70C3C">
        <w:rPr>
          <w:rFonts w:ascii="Times New Roman" w:hAnsi="Times New Roman" w:cs="Times New Roman"/>
        </w:rPr>
        <w:t xml:space="preserve">mente </w:t>
      </w:r>
      <w:r w:rsidR="00A30A75">
        <w:rPr>
          <w:rFonts w:ascii="Times New Roman" w:hAnsi="Times New Roman" w:cs="Times New Roman"/>
        </w:rPr>
        <w:t>el café, flores y actividades propia</w:t>
      </w:r>
      <w:r w:rsidR="008008D4">
        <w:rPr>
          <w:rFonts w:ascii="Times New Roman" w:hAnsi="Times New Roman" w:cs="Times New Roman"/>
        </w:rPr>
        <w:t>s del campo; fueron capacitados</w:t>
      </w:r>
      <w:r w:rsidR="00A30A75">
        <w:rPr>
          <w:rFonts w:ascii="Times New Roman" w:hAnsi="Times New Roman" w:cs="Times New Roman"/>
        </w:rPr>
        <w:t xml:space="preserve"> pero no todos estuvieron dispuestos a cambiar de actividad por lo que la actividad turística ha sido muy incipiente. </w:t>
      </w:r>
    </w:p>
    <w:p w14:paraId="3AB1714D" w14:textId="7323E540" w:rsidR="00D70C3C" w:rsidRDefault="008008D4" w:rsidP="002F1655">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Después de realizar recorridos e investigar se pudo detectar que su </w:t>
      </w:r>
      <w:r w:rsidR="00D70C3C">
        <w:rPr>
          <w:rFonts w:ascii="Times New Roman" w:hAnsi="Times New Roman" w:cs="Times New Roman"/>
        </w:rPr>
        <w:t>principal problemática es que</w:t>
      </w:r>
      <w:r>
        <w:rPr>
          <w:rFonts w:ascii="Times New Roman" w:hAnsi="Times New Roman" w:cs="Times New Roman"/>
        </w:rPr>
        <w:t>; i)</w:t>
      </w:r>
      <w:r w:rsidR="003E57B0">
        <w:rPr>
          <w:rFonts w:ascii="Times New Roman" w:hAnsi="Times New Roman" w:cs="Times New Roman"/>
        </w:rPr>
        <w:t xml:space="preserve"> carecen de un plan de trabajo que les permita obtener recursos, </w:t>
      </w:r>
      <w:r w:rsidR="00CA5B75">
        <w:rPr>
          <w:rFonts w:ascii="Times New Roman" w:hAnsi="Times New Roman" w:cs="Times New Roman"/>
        </w:rPr>
        <w:t xml:space="preserve">ii) </w:t>
      </w:r>
      <w:r w:rsidR="003E57B0">
        <w:rPr>
          <w:rFonts w:ascii="Times New Roman" w:hAnsi="Times New Roman" w:cs="Times New Roman"/>
        </w:rPr>
        <w:t xml:space="preserve">algunos pobladores no han aceptado del todo que se desarrolle actividades turísticas, </w:t>
      </w:r>
      <w:r w:rsidR="00CA5B75">
        <w:rPr>
          <w:rFonts w:ascii="Times New Roman" w:hAnsi="Times New Roman" w:cs="Times New Roman"/>
        </w:rPr>
        <w:t xml:space="preserve">iii) </w:t>
      </w:r>
      <w:r w:rsidR="003E57B0">
        <w:rPr>
          <w:rFonts w:ascii="Times New Roman" w:hAnsi="Times New Roman" w:cs="Times New Roman"/>
        </w:rPr>
        <w:t xml:space="preserve">no existe una organización en cuanto al trabajo hecho en el restaurante ni en las cabañas, </w:t>
      </w:r>
      <w:r w:rsidR="00D70C3C">
        <w:rPr>
          <w:rFonts w:ascii="Times New Roman" w:hAnsi="Times New Roman" w:cs="Times New Roman"/>
        </w:rPr>
        <w:t xml:space="preserve">aunque </w:t>
      </w:r>
      <w:r w:rsidR="001E2775">
        <w:rPr>
          <w:rFonts w:ascii="Times New Roman" w:hAnsi="Times New Roman" w:cs="Times New Roman"/>
        </w:rPr>
        <w:t>existen vías de comunicación adecuados y servicios básicos limitados</w:t>
      </w:r>
      <w:r w:rsidR="00CA5B75">
        <w:rPr>
          <w:rFonts w:ascii="Times New Roman" w:hAnsi="Times New Roman" w:cs="Times New Roman"/>
        </w:rPr>
        <w:t xml:space="preserve">. Otro problema que incide en la comunidad que es muy evidente es la alta </w:t>
      </w:r>
      <w:r w:rsidR="001E2775">
        <w:rPr>
          <w:rFonts w:ascii="Times New Roman" w:hAnsi="Times New Roman" w:cs="Times New Roman"/>
        </w:rPr>
        <w:t xml:space="preserve">contaminación por basura </w:t>
      </w:r>
      <w:r w:rsidR="00D70C3C">
        <w:rPr>
          <w:rFonts w:ascii="Times New Roman" w:hAnsi="Times New Roman" w:cs="Times New Roman"/>
        </w:rPr>
        <w:t xml:space="preserve">inorgánica </w:t>
      </w:r>
      <w:r w:rsidR="00CA5B75">
        <w:rPr>
          <w:rFonts w:ascii="Times New Roman" w:hAnsi="Times New Roman" w:cs="Times New Roman"/>
        </w:rPr>
        <w:t xml:space="preserve">y orgánica </w:t>
      </w:r>
      <w:r w:rsidR="001E2775">
        <w:rPr>
          <w:rFonts w:ascii="Times New Roman" w:hAnsi="Times New Roman" w:cs="Times New Roman"/>
        </w:rPr>
        <w:t>en el ejido</w:t>
      </w:r>
      <w:r w:rsidR="00CA5B75">
        <w:rPr>
          <w:rFonts w:ascii="Times New Roman" w:hAnsi="Times New Roman" w:cs="Times New Roman"/>
        </w:rPr>
        <w:t xml:space="preserve">, que termina de ser depositadas en </w:t>
      </w:r>
      <w:r w:rsidR="001E2775">
        <w:rPr>
          <w:rFonts w:ascii="Times New Roman" w:hAnsi="Times New Roman" w:cs="Times New Roman"/>
        </w:rPr>
        <w:t xml:space="preserve">los ríos, cascadas y caminos </w:t>
      </w:r>
      <w:r w:rsidR="00CA5B75">
        <w:rPr>
          <w:rFonts w:ascii="Times New Roman" w:hAnsi="Times New Roman" w:cs="Times New Roman"/>
        </w:rPr>
        <w:t xml:space="preserve">lo que ocasiona enfermedades y </w:t>
      </w:r>
      <w:r w:rsidR="004861E8">
        <w:rPr>
          <w:rFonts w:ascii="Times New Roman" w:hAnsi="Times New Roman" w:cs="Times New Roman"/>
        </w:rPr>
        <w:t xml:space="preserve">no permite </w:t>
      </w:r>
      <w:r w:rsidR="00CA5B75">
        <w:rPr>
          <w:rFonts w:ascii="Times New Roman" w:hAnsi="Times New Roman" w:cs="Times New Roman"/>
        </w:rPr>
        <w:t xml:space="preserve">el desarrollo de actividades turísticas. </w:t>
      </w:r>
      <w:r w:rsidR="001E2775">
        <w:rPr>
          <w:rFonts w:ascii="Times New Roman" w:hAnsi="Times New Roman" w:cs="Times New Roman"/>
        </w:rPr>
        <w:t xml:space="preserve"> </w:t>
      </w:r>
    </w:p>
    <w:p w14:paraId="27593701" w14:textId="77777777" w:rsidR="008278FF" w:rsidRDefault="008278FF" w:rsidP="002F1655">
      <w:pPr>
        <w:widowControl w:val="0"/>
        <w:autoSpaceDE w:val="0"/>
        <w:autoSpaceDN w:val="0"/>
        <w:adjustRightInd w:val="0"/>
        <w:spacing w:after="240" w:line="360" w:lineRule="auto"/>
        <w:jc w:val="both"/>
        <w:rPr>
          <w:rFonts w:ascii="Times New Roman" w:hAnsi="Times New Roman" w:cs="Times New Roman"/>
        </w:rPr>
      </w:pPr>
    </w:p>
    <w:p w14:paraId="7840A2CE" w14:textId="2369A7DB" w:rsidR="000A6266" w:rsidRDefault="00072DEA" w:rsidP="002F1655">
      <w:pPr>
        <w:widowControl w:val="0"/>
        <w:autoSpaceDE w:val="0"/>
        <w:autoSpaceDN w:val="0"/>
        <w:adjustRightInd w:val="0"/>
        <w:spacing w:after="240" w:line="360" w:lineRule="auto"/>
        <w:jc w:val="both"/>
        <w:rPr>
          <w:rFonts w:ascii="Times New Roman" w:hAnsi="Times New Roman" w:cs="Times New Roman"/>
        </w:rPr>
      </w:pPr>
      <w:r w:rsidRPr="002F1655">
        <w:rPr>
          <w:rFonts w:ascii="Times New Roman" w:hAnsi="Times New Roman" w:cs="Times New Roman"/>
        </w:rPr>
        <w:lastRenderedPageBreak/>
        <w:t xml:space="preserve">Por </w:t>
      </w:r>
      <w:r w:rsidR="00FA07BD">
        <w:rPr>
          <w:rFonts w:ascii="Times New Roman" w:hAnsi="Times New Roman" w:cs="Times New Roman"/>
        </w:rPr>
        <w:t>anterior el interés fue buscar</w:t>
      </w:r>
      <w:r w:rsidR="00883C95">
        <w:rPr>
          <w:rFonts w:ascii="Times New Roman" w:hAnsi="Times New Roman" w:cs="Times New Roman"/>
        </w:rPr>
        <w:t xml:space="preserve"> como primera etapa </w:t>
      </w:r>
      <w:r w:rsidRPr="002F1655">
        <w:rPr>
          <w:rFonts w:ascii="Times New Roman" w:hAnsi="Times New Roman" w:cs="Times New Roman"/>
        </w:rPr>
        <w:t xml:space="preserve">implementar actividades para la </w:t>
      </w:r>
      <w:r w:rsidR="00F03BC2">
        <w:rPr>
          <w:rFonts w:ascii="Times New Roman" w:hAnsi="Times New Roman" w:cs="Times New Roman"/>
        </w:rPr>
        <w:t xml:space="preserve">educación y </w:t>
      </w:r>
      <w:r w:rsidRPr="002F1655">
        <w:rPr>
          <w:rFonts w:ascii="Times New Roman" w:hAnsi="Times New Roman" w:cs="Times New Roman"/>
        </w:rPr>
        <w:t xml:space="preserve">conservación del medio ambiente a un mediano plazo y aprovechando su entorno natural </w:t>
      </w:r>
      <w:r w:rsidR="00F03BC2">
        <w:rPr>
          <w:rFonts w:ascii="Times New Roman" w:hAnsi="Times New Roman" w:cs="Times New Roman"/>
        </w:rPr>
        <w:t xml:space="preserve">con el </w:t>
      </w:r>
      <w:r w:rsidR="00F03BC2" w:rsidRPr="002F1655">
        <w:rPr>
          <w:rFonts w:ascii="Times New Roman" w:hAnsi="Times New Roman" w:cs="Times New Roman"/>
        </w:rPr>
        <w:t>desarrollo</w:t>
      </w:r>
      <w:r w:rsidRPr="002F1655">
        <w:rPr>
          <w:rFonts w:ascii="Times New Roman" w:hAnsi="Times New Roman" w:cs="Times New Roman"/>
        </w:rPr>
        <w:t xml:space="preserve"> de actividades eco turísticas</w:t>
      </w:r>
      <w:r w:rsidR="001A1D65">
        <w:rPr>
          <w:rFonts w:ascii="Times New Roman" w:hAnsi="Times New Roman" w:cs="Times New Roman"/>
        </w:rPr>
        <w:t xml:space="preserve"> (caminata, senderismo, ciclismo, rapel, observación de flora y fauna, gastronomía nativa de la región)</w:t>
      </w:r>
      <w:r w:rsidRPr="002F1655">
        <w:rPr>
          <w:rFonts w:ascii="Times New Roman" w:hAnsi="Times New Roman" w:cs="Times New Roman"/>
        </w:rPr>
        <w:t xml:space="preserve"> </w:t>
      </w:r>
      <w:r w:rsidR="00F03BC2">
        <w:rPr>
          <w:rFonts w:ascii="Times New Roman" w:hAnsi="Times New Roman" w:cs="Times New Roman"/>
        </w:rPr>
        <w:t>que permitan la</w:t>
      </w:r>
      <w:r w:rsidRPr="002F1655">
        <w:rPr>
          <w:rFonts w:ascii="Times New Roman" w:hAnsi="Times New Roman" w:cs="Times New Roman"/>
        </w:rPr>
        <w:t xml:space="preserve"> creación de empleos directos e indirectos en la comunidad</w:t>
      </w:r>
      <w:r w:rsidR="000A6266">
        <w:rPr>
          <w:rFonts w:ascii="Times New Roman" w:hAnsi="Times New Roman" w:cs="Times New Roman"/>
        </w:rPr>
        <w:t xml:space="preserve">, se realizaron algunas actividades con los estudiante y profesores que dirigían el trabajo académico. </w:t>
      </w:r>
    </w:p>
    <w:p w14:paraId="6B6966B5" w14:textId="1B6AD4FE" w:rsidR="000A6266" w:rsidRDefault="000A6266" w:rsidP="00883C95">
      <w:pPr>
        <w:pStyle w:val="Prrafodelista"/>
        <w:widowControl w:val="0"/>
        <w:numPr>
          <w:ilvl w:val="0"/>
          <w:numId w:val="14"/>
        </w:numPr>
        <w:autoSpaceDE w:val="0"/>
        <w:autoSpaceDN w:val="0"/>
        <w:adjustRightInd w:val="0"/>
        <w:spacing w:line="360" w:lineRule="auto"/>
        <w:ind w:left="1434" w:hanging="357"/>
        <w:jc w:val="both"/>
        <w:rPr>
          <w:rFonts w:asciiTheme="majorEastAsia" w:hAnsiTheme="majorEastAsia" w:cstheme="majorEastAsia"/>
          <w:color w:val="000000" w:themeColor="text1"/>
        </w:rPr>
      </w:pPr>
      <w:r>
        <w:rPr>
          <w:rFonts w:asciiTheme="majorEastAsia" w:hAnsiTheme="majorEastAsia" w:cstheme="majorEastAsia" w:hint="eastAsia"/>
          <w:color w:val="000000" w:themeColor="text1"/>
        </w:rPr>
        <w:t>V</w:t>
      </w:r>
      <w:r w:rsidRPr="000A6266">
        <w:rPr>
          <w:rFonts w:asciiTheme="majorEastAsia" w:hAnsiTheme="majorEastAsia" w:cstheme="majorEastAsia" w:hint="eastAsia"/>
          <w:color w:val="000000" w:themeColor="text1"/>
        </w:rPr>
        <w:t>isita y contacto con líderes d</w:t>
      </w:r>
      <w:r>
        <w:rPr>
          <w:rFonts w:asciiTheme="majorEastAsia" w:hAnsiTheme="majorEastAsia" w:cstheme="majorEastAsia" w:hint="eastAsia"/>
          <w:color w:val="000000" w:themeColor="text1"/>
        </w:rPr>
        <w:t>e la comunidad y la cooperativa para pedir permiso y dar a conocer plan de trabajo.</w:t>
      </w:r>
    </w:p>
    <w:p w14:paraId="6C79CCB1" w14:textId="6BBE4457" w:rsidR="000A6266" w:rsidRDefault="00883C95" w:rsidP="00883C95">
      <w:pPr>
        <w:pStyle w:val="Prrafodelista"/>
        <w:widowControl w:val="0"/>
        <w:numPr>
          <w:ilvl w:val="0"/>
          <w:numId w:val="14"/>
        </w:numPr>
        <w:autoSpaceDE w:val="0"/>
        <w:autoSpaceDN w:val="0"/>
        <w:adjustRightInd w:val="0"/>
        <w:spacing w:line="360" w:lineRule="auto"/>
        <w:ind w:left="1434" w:hanging="357"/>
        <w:jc w:val="both"/>
        <w:rPr>
          <w:rFonts w:asciiTheme="majorEastAsia" w:hAnsiTheme="majorEastAsia" w:cstheme="majorEastAsia"/>
          <w:color w:val="000000" w:themeColor="text1"/>
        </w:rPr>
      </w:pPr>
      <w:r>
        <w:rPr>
          <w:rFonts w:asciiTheme="majorEastAsia" w:hAnsiTheme="majorEastAsia" w:cstheme="majorEastAsia"/>
          <w:color w:val="000000" w:themeColor="text1"/>
        </w:rPr>
        <w:t xml:space="preserve">Elaboración y aplicación de los instrumentos de recolección de datos para hacer un estudio FODA, a la comunidad y además conocer gustos y preferencias de los turistas por visitar la comunidad. </w:t>
      </w:r>
    </w:p>
    <w:p w14:paraId="407D5FE7" w14:textId="77601806" w:rsidR="00072DEA" w:rsidRDefault="00E9008C" w:rsidP="002F1655">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De estas actividades </w:t>
      </w:r>
      <w:r w:rsidR="00F03BC2">
        <w:rPr>
          <w:rFonts w:ascii="Times New Roman" w:hAnsi="Times New Roman" w:cs="Times New Roman"/>
        </w:rPr>
        <w:t>después de más de un año de trabajo han sido los siguientes:</w:t>
      </w:r>
    </w:p>
    <w:p w14:paraId="7CFA3CE8" w14:textId="1F6CF26E" w:rsidR="0032481F" w:rsidRDefault="0032481F" w:rsidP="001A1D65">
      <w:pPr>
        <w:pStyle w:val="Prrafodelista"/>
        <w:widowControl w:val="0"/>
        <w:numPr>
          <w:ilvl w:val="0"/>
          <w:numId w:val="11"/>
        </w:numPr>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S</w:t>
      </w:r>
      <w:r w:rsidR="00476AC3">
        <w:rPr>
          <w:rFonts w:ascii="Times New Roman" w:hAnsi="Times New Roman" w:cs="Times New Roman"/>
        </w:rPr>
        <w:t>e obtuvo el permiso de los pobladores y de los integrantes de la</w:t>
      </w:r>
      <w:r>
        <w:rPr>
          <w:rFonts w:ascii="Times New Roman" w:hAnsi="Times New Roman" w:cs="Times New Roman"/>
        </w:rPr>
        <w:t xml:space="preserve"> cooperativa en una reunión ejidal, en donde los estudiantes estuvieron a cargo de toda la logística de trabajo</w:t>
      </w:r>
      <w:r w:rsidR="00F53ADF">
        <w:rPr>
          <w:rFonts w:ascii="Times New Roman" w:hAnsi="Times New Roman" w:cs="Times New Roman"/>
        </w:rPr>
        <w:t xml:space="preserve"> y además de la información que se les iba a proporcionar a los ejidatarios, validada y el acompañamiento por los profesores</w:t>
      </w:r>
      <w:r>
        <w:rPr>
          <w:rFonts w:ascii="Times New Roman" w:hAnsi="Times New Roman" w:cs="Times New Roman"/>
        </w:rPr>
        <w:t>.</w:t>
      </w:r>
    </w:p>
    <w:p w14:paraId="16BC1CDA" w14:textId="7AAE1E6B" w:rsidR="0032481F" w:rsidRDefault="004C1377" w:rsidP="001A1D65">
      <w:pPr>
        <w:pStyle w:val="Prrafodelista"/>
        <w:widowControl w:val="0"/>
        <w:numPr>
          <w:ilvl w:val="0"/>
          <w:numId w:val="11"/>
        </w:numPr>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Diseñaron y aplicaron los instrumentos de recolección de datos (observación, cuestionarios y entrevistas) a pobladores y a público en la ciudad de Tapachula, Chiapas.</w:t>
      </w:r>
    </w:p>
    <w:p w14:paraId="455CDF50" w14:textId="0CE636B4" w:rsidR="004C1377" w:rsidRPr="006F56CE" w:rsidRDefault="00F53ADF" w:rsidP="001A1D65">
      <w:pPr>
        <w:pStyle w:val="Prrafodelista"/>
        <w:widowControl w:val="0"/>
        <w:numPr>
          <w:ilvl w:val="0"/>
          <w:numId w:val="11"/>
        </w:numPr>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Realizaron diversas visitas de observación y levantamiento de datos al ejido de águila.</w:t>
      </w:r>
      <w:r w:rsidR="006F56CE">
        <w:rPr>
          <w:rFonts w:ascii="Times New Roman" w:hAnsi="Times New Roman" w:cs="Times New Roman"/>
        </w:rPr>
        <w:t xml:space="preserve"> Asimismo, entrevistas con funcionarios de </w:t>
      </w:r>
      <w:r w:rsidR="006F56CE" w:rsidRPr="00BC02A0">
        <w:rPr>
          <w:rFonts w:ascii="Times New Roman" w:hAnsi="Times New Roman" w:cs="Times New Roman"/>
          <w:lang w:val="es-MX"/>
        </w:rPr>
        <w:t>CONANP</w:t>
      </w:r>
      <w:r w:rsidR="006F56CE">
        <w:rPr>
          <w:rFonts w:ascii="Times New Roman" w:hAnsi="Times New Roman" w:cs="Times New Roman"/>
          <w:lang w:val="es-MX"/>
        </w:rPr>
        <w:t xml:space="preserve"> para poder participar en actividades ya establecidas para la cons</w:t>
      </w:r>
      <w:r w:rsidR="007E263B">
        <w:rPr>
          <w:rFonts w:ascii="Times New Roman" w:hAnsi="Times New Roman" w:cs="Times New Roman"/>
          <w:lang w:val="es-MX"/>
        </w:rPr>
        <w:t>ervación de las áreas naturales, algunas de ellas fue la elaboración y colocación de</w:t>
      </w:r>
      <w:r w:rsidR="001D41A2">
        <w:rPr>
          <w:rFonts w:ascii="Times New Roman" w:hAnsi="Times New Roman" w:cs="Times New Roman"/>
          <w:lang w:val="es-MX"/>
        </w:rPr>
        <w:t xml:space="preserve"> señaletica</w:t>
      </w:r>
      <w:r w:rsidR="007E263B">
        <w:rPr>
          <w:rFonts w:ascii="Times New Roman" w:hAnsi="Times New Roman" w:cs="Times New Roman"/>
          <w:lang w:val="es-MX"/>
        </w:rPr>
        <w:t xml:space="preserve"> en el ejido y áreas turísticas.</w:t>
      </w:r>
      <w:r w:rsidR="001D41A2">
        <w:rPr>
          <w:rFonts w:ascii="Times New Roman" w:hAnsi="Times New Roman" w:cs="Times New Roman"/>
          <w:lang w:val="es-MX"/>
        </w:rPr>
        <w:t xml:space="preserve"> </w:t>
      </w:r>
    </w:p>
    <w:p w14:paraId="569B9E4C" w14:textId="0BAB97D0" w:rsidR="006F56CE" w:rsidRPr="00C6326D" w:rsidRDefault="006F56CE" w:rsidP="001A1D65">
      <w:pPr>
        <w:pStyle w:val="Prrafodelista"/>
        <w:widowControl w:val="0"/>
        <w:numPr>
          <w:ilvl w:val="0"/>
          <w:numId w:val="11"/>
        </w:numPr>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lang w:val="es-MX"/>
        </w:rPr>
        <w:t>Se llevo a cabo una vinculación interinstitucional con la escuela de pedagogía</w:t>
      </w:r>
      <w:r w:rsidR="00805910">
        <w:rPr>
          <w:rFonts w:ascii="Times New Roman" w:hAnsi="Times New Roman" w:cs="Times New Roman"/>
          <w:lang w:val="es-MX"/>
        </w:rPr>
        <w:t xml:space="preserve"> de la Universidad,</w:t>
      </w:r>
      <w:r>
        <w:rPr>
          <w:rFonts w:ascii="Times New Roman" w:hAnsi="Times New Roman" w:cs="Times New Roman"/>
          <w:lang w:val="es-MX"/>
        </w:rPr>
        <w:t xml:space="preserve"> p</w:t>
      </w:r>
      <w:r w:rsidR="0034300B">
        <w:rPr>
          <w:rFonts w:ascii="Times New Roman" w:hAnsi="Times New Roman" w:cs="Times New Roman"/>
          <w:lang w:val="es-MX"/>
        </w:rPr>
        <w:t>ara que los estudiantes</w:t>
      </w:r>
      <w:r w:rsidR="00805910">
        <w:rPr>
          <w:rFonts w:ascii="Times New Roman" w:hAnsi="Times New Roman" w:cs="Times New Roman"/>
          <w:lang w:val="es-MX"/>
        </w:rPr>
        <w:t xml:space="preserve"> diseñaran e implementaran un programa de educación ambiental en la primaria, tele secundaria, tele bachillerato. Pero además con pobladores del ejido.</w:t>
      </w:r>
    </w:p>
    <w:p w14:paraId="63FD8C3F" w14:textId="150235E7" w:rsidR="00C6326D" w:rsidRPr="00D00CAB" w:rsidRDefault="00C6326D" w:rsidP="001A1D65">
      <w:pPr>
        <w:pStyle w:val="Prrafodelista"/>
        <w:widowControl w:val="0"/>
        <w:numPr>
          <w:ilvl w:val="0"/>
          <w:numId w:val="11"/>
        </w:numPr>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lang w:val="es-MX"/>
        </w:rPr>
        <w:t xml:space="preserve">Se realizaron talleres sobre educación ambiental impartidos por estudiantes de pedagogía y </w:t>
      </w:r>
      <w:r w:rsidR="002377F0">
        <w:rPr>
          <w:rFonts w:ascii="Times New Roman" w:hAnsi="Times New Roman" w:cs="Times New Roman"/>
          <w:lang w:val="es-MX"/>
        </w:rPr>
        <w:t>de turismo en la tele secundaria y tele bachillerato, y</w:t>
      </w:r>
      <w:r w:rsidR="005C758E">
        <w:rPr>
          <w:rFonts w:ascii="Times New Roman" w:hAnsi="Times New Roman" w:cs="Times New Roman"/>
          <w:lang w:val="es-MX"/>
        </w:rPr>
        <w:t xml:space="preserve"> además a </w:t>
      </w:r>
      <w:r w:rsidR="005C758E">
        <w:rPr>
          <w:rFonts w:ascii="Times New Roman" w:hAnsi="Times New Roman" w:cs="Times New Roman"/>
          <w:lang w:val="es-MX"/>
        </w:rPr>
        <w:lastRenderedPageBreak/>
        <w:t xml:space="preserve">pobladores del ejido y se elaboraron </w:t>
      </w:r>
      <w:r w:rsidR="001D41A2">
        <w:rPr>
          <w:rFonts w:ascii="Times New Roman" w:hAnsi="Times New Roman" w:cs="Times New Roman"/>
          <w:lang w:val="es-MX"/>
        </w:rPr>
        <w:t>maceteros, recipientes de basura con pet, floreros entre otros.</w:t>
      </w:r>
    </w:p>
    <w:p w14:paraId="2FDCDA15" w14:textId="196E15F8" w:rsidR="00D00CAB" w:rsidRPr="00C602C1" w:rsidRDefault="00D00CAB" w:rsidP="001A1D65">
      <w:pPr>
        <w:pStyle w:val="Prrafodelista"/>
        <w:widowControl w:val="0"/>
        <w:numPr>
          <w:ilvl w:val="0"/>
          <w:numId w:val="11"/>
        </w:numPr>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lang w:val="es-MX"/>
        </w:rPr>
        <w:t>Se formo y organizo con pobladores del Ejido el comité de educación ambiental asimismo, se establecio un centro de recolección de pet.</w:t>
      </w:r>
    </w:p>
    <w:p w14:paraId="0EDFD30E" w14:textId="4CBE314A" w:rsidR="00C602C1" w:rsidRPr="00C602C1" w:rsidRDefault="0034300B" w:rsidP="001A1D65">
      <w:pPr>
        <w:pStyle w:val="Prrafodelista"/>
        <w:widowControl w:val="0"/>
        <w:numPr>
          <w:ilvl w:val="0"/>
          <w:numId w:val="11"/>
        </w:numPr>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lang w:val="es-MX"/>
        </w:rPr>
        <w:t>También elaboraron</w:t>
      </w:r>
      <w:r w:rsidR="00C602C1">
        <w:rPr>
          <w:rFonts w:ascii="Times New Roman" w:hAnsi="Times New Roman" w:cs="Times New Roman"/>
          <w:lang w:val="es-MX"/>
        </w:rPr>
        <w:t xml:space="preserve"> e implementaron la misión y visión del ejido y de la empresa turística, un programa de mejoramiento de servicios turísticos en hospedaje y alimentación.</w:t>
      </w:r>
      <w:r w:rsidR="001225A7">
        <w:rPr>
          <w:rFonts w:ascii="Times New Roman" w:hAnsi="Times New Roman" w:cs="Times New Roman"/>
          <w:lang w:val="es-MX"/>
        </w:rPr>
        <w:t xml:space="preserve"> Además elaboraron</w:t>
      </w:r>
      <w:r w:rsidR="00531A9B">
        <w:rPr>
          <w:rFonts w:ascii="Times New Roman" w:hAnsi="Times New Roman" w:cs="Times New Roman"/>
          <w:lang w:val="es-MX"/>
        </w:rPr>
        <w:t xml:space="preserve"> un </w:t>
      </w:r>
      <w:r w:rsidR="008F70F5">
        <w:rPr>
          <w:rFonts w:ascii="Times New Roman" w:hAnsi="Times New Roman" w:cs="Times New Roman"/>
          <w:lang w:val="es-MX"/>
        </w:rPr>
        <w:t xml:space="preserve">proyecto financieron para </w:t>
      </w:r>
      <w:r w:rsidR="00BC0BF6">
        <w:rPr>
          <w:rFonts w:ascii="Times New Roman" w:hAnsi="Times New Roman" w:cs="Times New Roman"/>
          <w:lang w:val="es-MX"/>
        </w:rPr>
        <w:t>infraestructura.</w:t>
      </w:r>
    </w:p>
    <w:p w14:paraId="278BEEC5" w14:textId="2162BD1C" w:rsidR="003D2B12" w:rsidRPr="00C6326D" w:rsidRDefault="003D2B12" w:rsidP="003D2B12">
      <w:pPr>
        <w:pStyle w:val="Prrafodelista"/>
        <w:widowControl w:val="0"/>
        <w:numPr>
          <w:ilvl w:val="0"/>
          <w:numId w:val="11"/>
        </w:numPr>
        <w:autoSpaceDE w:val="0"/>
        <w:autoSpaceDN w:val="0"/>
        <w:adjustRightInd w:val="0"/>
        <w:spacing w:after="240" w:line="360" w:lineRule="auto"/>
        <w:ind w:left="714" w:hanging="357"/>
        <w:jc w:val="both"/>
        <w:rPr>
          <w:rFonts w:ascii="Times New Roman" w:hAnsi="Times New Roman" w:cs="Times New Roman"/>
        </w:rPr>
      </w:pPr>
      <w:r>
        <w:rPr>
          <w:rFonts w:ascii="Times New Roman" w:hAnsi="Times New Roman" w:cs="Times New Roman"/>
        </w:rPr>
        <w:t xml:space="preserve">Realizaron un inventario que </w:t>
      </w:r>
      <w:r w:rsidRPr="003D2B12">
        <w:rPr>
          <w:rFonts w:ascii="Times New Roman" w:hAnsi="Times New Roman" w:cs="Times New Roman"/>
        </w:rPr>
        <w:t>constituye un registro y un estado integrado de todos los elementos turísticos que por sus cualidades naturales, culturales y humanas pueden constituir un</w:t>
      </w:r>
      <w:r w:rsidR="00C6326D">
        <w:rPr>
          <w:rFonts w:ascii="Times New Roman" w:hAnsi="Times New Roman" w:cs="Times New Roman"/>
        </w:rPr>
        <w:t xml:space="preserve"> recurso para el turista, </w:t>
      </w:r>
      <w:r w:rsidRPr="003D2B12">
        <w:rPr>
          <w:rFonts w:ascii="Times New Roman" w:hAnsi="Times New Roman" w:cs="Times New Roman"/>
        </w:rPr>
        <w:t>representa un instrumento valioso para la planificación turística, toda vez que sirve como punto de partida para realizar evaluaciones y establecer las prioridades necesarias para el desarrollo turísticos</w:t>
      </w:r>
      <w:r w:rsidR="00C6326D">
        <w:rPr>
          <w:rFonts w:ascii="Times New Roman" w:hAnsi="Times New Roman" w:cs="Times New Roman"/>
          <w:lang w:val="es-MX"/>
        </w:rPr>
        <w:t>.</w:t>
      </w:r>
    </w:p>
    <w:p w14:paraId="709BBB06" w14:textId="1A5BADAF" w:rsidR="00C6326D" w:rsidRDefault="00B47C9D" w:rsidP="003D2B12">
      <w:pPr>
        <w:pStyle w:val="Prrafodelista"/>
        <w:widowControl w:val="0"/>
        <w:numPr>
          <w:ilvl w:val="0"/>
          <w:numId w:val="11"/>
        </w:numPr>
        <w:autoSpaceDE w:val="0"/>
        <w:autoSpaceDN w:val="0"/>
        <w:adjustRightInd w:val="0"/>
        <w:spacing w:after="240" w:line="360" w:lineRule="auto"/>
        <w:ind w:left="714" w:hanging="357"/>
        <w:jc w:val="both"/>
        <w:rPr>
          <w:rFonts w:ascii="Times New Roman" w:hAnsi="Times New Roman" w:cs="Times New Roman"/>
        </w:rPr>
      </w:pPr>
      <w:r>
        <w:rPr>
          <w:rFonts w:ascii="Times New Roman" w:hAnsi="Times New Roman" w:cs="Times New Roman"/>
        </w:rPr>
        <w:t xml:space="preserve">Se elaboraron dos paquetes turísticos </w:t>
      </w:r>
      <w:r w:rsidR="009E2945">
        <w:rPr>
          <w:rFonts w:ascii="Times New Roman" w:hAnsi="Times New Roman" w:cs="Times New Roman"/>
        </w:rPr>
        <w:t xml:space="preserve">que contenían hospedaje, alimentación, actividades turísticas </w:t>
      </w:r>
      <w:r w:rsidR="00911222">
        <w:rPr>
          <w:rFonts w:ascii="Times New Roman" w:hAnsi="Times New Roman" w:cs="Times New Roman"/>
        </w:rPr>
        <w:t xml:space="preserve">a los lugares de acuerdo al inventario </w:t>
      </w:r>
      <w:r w:rsidR="009E2945">
        <w:rPr>
          <w:rFonts w:ascii="Times New Roman" w:hAnsi="Times New Roman" w:cs="Times New Roman"/>
        </w:rPr>
        <w:t>y transporte desde Tapachula al Ejido el Águila</w:t>
      </w:r>
      <w:r w:rsidR="00911222">
        <w:rPr>
          <w:rFonts w:ascii="Times New Roman" w:hAnsi="Times New Roman" w:cs="Times New Roman"/>
        </w:rPr>
        <w:t>. Además, se tuvo la participación de turistas que compraron los paquetes.</w:t>
      </w:r>
    </w:p>
    <w:p w14:paraId="5ECA5B39" w14:textId="77777777" w:rsidR="00FF0A2F" w:rsidRDefault="00D00CAB" w:rsidP="003D2B12">
      <w:pPr>
        <w:pStyle w:val="Prrafodelista"/>
        <w:widowControl w:val="0"/>
        <w:numPr>
          <w:ilvl w:val="0"/>
          <w:numId w:val="11"/>
        </w:numPr>
        <w:autoSpaceDE w:val="0"/>
        <w:autoSpaceDN w:val="0"/>
        <w:adjustRightInd w:val="0"/>
        <w:spacing w:after="240" w:line="360" w:lineRule="auto"/>
        <w:ind w:left="714" w:hanging="357"/>
        <w:jc w:val="both"/>
        <w:rPr>
          <w:rFonts w:ascii="Times New Roman" w:hAnsi="Times New Roman" w:cs="Times New Roman"/>
        </w:rPr>
      </w:pPr>
      <w:r>
        <w:rPr>
          <w:rFonts w:ascii="Times New Roman" w:hAnsi="Times New Roman" w:cs="Times New Roman"/>
        </w:rPr>
        <w:t>Por último se realizaron reuniones con pobladores, maestros, estudiantes para dar a conocer los resultados obtenidos y se les entrego la información que se obtuvo sobre gustos y preferencias de los turista, videos promocionales, carpetas, lonas y carteles sobre los recursos naturales y actividades que se realizaron para que les apoyara en seguir promocionando al ejido, cabe señalar que aún se sigue trabajando con ellos aunque no por un programa establecido; esto ha sido por la confianza y responsabilidad que los estudiantes han demostrado a los pobladores algunos de ellos los han buscado p</w:t>
      </w:r>
      <w:r w:rsidR="00BF4A48">
        <w:rPr>
          <w:rFonts w:ascii="Times New Roman" w:hAnsi="Times New Roman" w:cs="Times New Roman"/>
        </w:rPr>
        <w:t>ara desarrollar actividades laborales ya que el restaurante acaba de construir un salón de usos múltiples y mejorar los servicios a sus visitantes</w:t>
      </w:r>
      <w:r w:rsidR="00A71427">
        <w:rPr>
          <w:rFonts w:ascii="Times New Roman" w:hAnsi="Times New Roman" w:cs="Times New Roman"/>
        </w:rPr>
        <w:t>, siguen promocionando los paquetes turísticos.</w:t>
      </w:r>
    </w:p>
    <w:p w14:paraId="7E1587D8" w14:textId="057C76EE" w:rsidR="00B7440E" w:rsidRDefault="00B7440E" w:rsidP="003D2B12">
      <w:pPr>
        <w:pStyle w:val="Prrafodelista"/>
        <w:widowControl w:val="0"/>
        <w:numPr>
          <w:ilvl w:val="0"/>
          <w:numId w:val="11"/>
        </w:numPr>
        <w:autoSpaceDE w:val="0"/>
        <w:autoSpaceDN w:val="0"/>
        <w:adjustRightInd w:val="0"/>
        <w:spacing w:after="240" w:line="360" w:lineRule="auto"/>
        <w:ind w:left="714" w:hanging="357"/>
        <w:jc w:val="both"/>
        <w:rPr>
          <w:rFonts w:ascii="Times New Roman" w:hAnsi="Times New Roman" w:cs="Times New Roman"/>
        </w:rPr>
      </w:pPr>
      <w:r>
        <w:rPr>
          <w:rFonts w:ascii="Times New Roman" w:hAnsi="Times New Roman" w:cs="Times New Roman"/>
        </w:rPr>
        <w:t xml:space="preserve">Se </w:t>
      </w:r>
      <w:r w:rsidR="00B71ABF">
        <w:rPr>
          <w:rFonts w:ascii="Times New Roman" w:hAnsi="Times New Roman" w:cs="Times New Roman"/>
        </w:rPr>
        <w:t xml:space="preserve">sigue en contacto con ellos para seguimiento de actividades de capacitación en la preparación de alimentos y bebidas, servicios turísticos de hospedaje y recorridos. </w:t>
      </w:r>
    </w:p>
    <w:p w14:paraId="269D60C6" w14:textId="77777777" w:rsidR="008278FF" w:rsidRDefault="008278FF" w:rsidP="00FF0A2F">
      <w:pPr>
        <w:widowControl w:val="0"/>
        <w:autoSpaceDE w:val="0"/>
        <w:autoSpaceDN w:val="0"/>
        <w:adjustRightInd w:val="0"/>
        <w:spacing w:after="240" w:line="360" w:lineRule="auto"/>
        <w:jc w:val="both"/>
        <w:rPr>
          <w:rFonts w:ascii="Calibri" w:eastAsia="Cambria" w:hAnsi="Calibri" w:cs="Times New Roman"/>
          <w:b/>
          <w:color w:val="000000"/>
          <w:sz w:val="28"/>
          <w:lang w:val="es-MX" w:eastAsia="es-ES"/>
        </w:rPr>
      </w:pPr>
    </w:p>
    <w:p w14:paraId="6DE13A0F" w14:textId="6886625C" w:rsidR="00FF0A2F" w:rsidRPr="008278FF" w:rsidRDefault="00FF0A2F" w:rsidP="00FF0A2F">
      <w:pPr>
        <w:widowControl w:val="0"/>
        <w:autoSpaceDE w:val="0"/>
        <w:autoSpaceDN w:val="0"/>
        <w:adjustRightInd w:val="0"/>
        <w:spacing w:after="240" w:line="360" w:lineRule="auto"/>
        <w:jc w:val="both"/>
        <w:rPr>
          <w:rFonts w:ascii="Calibri" w:eastAsia="Cambria" w:hAnsi="Calibri" w:cs="Times New Roman"/>
          <w:b/>
          <w:color w:val="000000"/>
          <w:sz w:val="28"/>
          <w:lang w:val="es-MX" w:eastAsia="es-ES"/>
        </w:rPr>
      </w:pPr>
      <w:r w:rsidRPr="008278FF">
        <w:rPr>
          <w:rFonts w:ascii="Calibri" w:eastAsia="Cambria" w:hAnsi="Calibri" w:cs="Times New Roman"/>
          <w:b/>
          <w:color w:val="000000"/>
          <w:sz w:val="28"/>
          <w:lang w:val="es-MX" w:eastAsia="es-ES"/>
        </w:rPr>
        <w:lastRenderedPageBreak/>
        <w:t>Discusión</w:t>
      </w:r>
    </w:p>
    <w:p w14:paraId="7DA14F64" w14:textId="4BF3847A" w:rsidR="00764513" w:rsidRDefault="002564BA" w:rsidP="00FF0A2F">
      <w:pPr>
        <w:widowControl w:val="0"/>
        <w:autoSpaceDE w:val="0"/>
        <w:autoSpaceDN w:val="0"/>
        <w:adjustRightInd w:val="0"/>
        <w:spacing w:after="240" w:line="360" w:lineRule="auto"/>
        <w:jc w:val="both"/>
        <w:rPr>
          <w:rFonts w:ascii="Times New Roman" w:hAnsi="Times New Roman" w:cs="Times New Roman"/>
        </w:rPr>
      </w:pPr>
      <w:r w:rsidRPr="002564BA">
        <w:rPr>
          <w:rFonts w:ascii="Times New Roman" w:hAnsi="Times New Roman" w:cs="Times New Roman"/>
        </w:rPr>
        <w:t xml:space="preserve">Dentro del proceso de educación </w:t>
      </w:r>
      <w:r w:rsidR="00764513">
        <w:rPr>
          <w:rFonts w:ascii="Times New Roman" w:hAnsi="Times New Roman" w:cs="Times New Roman"/>
        </w:rPr>
        <w:t>la Universidad Autónoma de Chiapas, ha venido trabajando en los procesos de transformación de los pr</w:t>
      </w:r>
      <w:r w:rsidR="00241054">
        <w:rPr>
          <w:rFonts w:ascii="Times New Roman" w:hAnsi="Times New Roman" w:cs="Times New Roman"/>
        </w:rPr>
        <w:t>ofesionales que egresan de ella, d</w:t>
      </w:r>
      <w:r w:rsidR="00764513">
        <w:rPr>
          <w:rFonts w:ascii="Times New Roman" w:hAnsi="Times New Roman" w:cs="Times New Roman"/>
        </w:rPr>
        <w:t>esde los procesos de acreditación al cumplir con indicadores que asegur</w:t>
      </w:r>
      <w:r w:rsidR="00241054">
        <w:rPr>
          <w:rFonts w:ascii="Times New Roman" w:hAnsi="Times New Roman" w:cs="Times New Roman"/>
        </w:rPr>
        <w:t>en la calidad en la educación y</w:t>
      </w:r>
      <w:r w:rsidR="00764513">
        <w:rPr>
          <w:rFonts w:ascii="Times New Roman" w:hAnsi="Times New Roman" w:cs="Times New Roman"/>
        </w:rPr>
        <w:t xml:space="preserve"> la incorporación de cambios innovadores en los planes y programas de estudio desde la lógica de las competencias genéricas y disciplinares, para crear mejores vínculos entre estos dos actores y su entorno.</w:t>
      </w:r>
    </w:p>
    <w:p w14:paraId="4940340C" w14:textId="153D1E4F" w:rsidR="00764513" w:rsidRDefault="00764513" w:rsidP="00FF0A2F">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Sin embrago, </w:t>
      </w:r>
      <w:r w:rsidR="00FA07BD">
        <w:rPr>
          <w:rFonts w:ascii="Times New Roman" w:hAnsi="Times New Roman" w:cs="Times New Roman"/>
        </w:rPr>
        <w:t>e</w:t>
      </w:r>
      <w:r>
        <w:rPr>
          <w:rFonts w:ascii="Times New Roman" w:hAnsi="Times New Roman" w:cs="Times New Roman"/>
        </w:rPr>
        <w:t xml:space="preserve">stos cambios han tenido sus limitantes desde dos perspectivas: </w:t>
      </w:r>
      <w:r w:rsidR="000F5CFE">
        <w:rPr>
          <w:rFonts w:ascii="Times New Roman" w:hAnsi="Times New Roman" w:cs="Times New Roman"/>
        </w:rPr>
        <w:t>primeramente,</w:t>
      </w:r>
      <w:r w:rsidR="00241054">
        <w:rPr>
          <w:rFonts w:ascii="Times New Roman" w:hAnsi="Times New Roman" w:cs="Times New Roman"/>
        </w:rPr>
        <w:t xml:space="preserve"> porque se han</w:t>
      </w:r>
      <w:r>
        <w:rPr>
          <w:rFonts w:ascii="Times New Roman" w:hAnsi="Times New Roman" w:cs="Times New Roman"/>
        </w:rPr>
        <w:t xml:space="preserve"> generado un sin número de cambios estructurales que no han ido de la m</w:t>
      </w:r>
      <w:r w:rsidR="000F5CFE">
        <w:rPr>
          <w:rFonts w:ascii="Times New Roman" w:hAnsi="Times New Roman" w:cs="Times New Roman"/>
        </w:rPr>
        <w:t xml:space="preserve">ano con las reformas educativas; lo que ocasionado confusión y resistencias por parte del personal docente </w:t>
      </w:r>
      <w:r w:rsidR="00B615A8">
        <w:rPr>
          <w:rFonts w:ascii="Times New Roman" w:hAnsi="Times New Roman" w:cs="Times New Roman"/>
        </w:rPr>
        <w:t>que no está dispuesto a dejar esquemas de enseñanza-aprendizaje que por años ha puesto en práctica. Muchas veces aún no se cuenta con resultados satisfactorios sobre el aprendizaje por objetivos y, menos aún se ha hecho una evaluación profunda que permita cambiar de esquemas educativos que sean la p</w:t>
      </w:r>
      <w:r w:rsidR="000B2B2D">
        <w:rPr>
          <w:rFonts w:ascii="Times New Roman" w:hAnsi="Times New Roman" w:cs="Times New Roman"/>
        </w:rPr>
        <w:t>anacea</w:t>
      </w:r>
      <w:r w:rsidR="00241054">
        <w:rPr>
          <w:rFonts w:ascii="Times New Roman" w:hAnsi="Times New Roman" w:cs="Times New Roman"/>
        </w:rPr>
        <w:t>. La f</w:t>
      </w:r>
      <w:r w:rsidR="000B2B2D">
        <w:rPr>
          <w:rFonts w:ascii="Times New Roman" w:hAnsi="Times New Roman" w:cs="Times New Roman"/>
        </w:rPr>
        <w:t xml:space="preserve">alta </w:t>
      </w:r>
      <w:r w:rsidR="00241054">
        <w:rPr>
          <w:rFonts w:ascii="Times New Roman" w:hAnsi="Times New Roman" w:cs="Times New Roman"/>
        </w:rPr>
        <w:t>de</w:t>
      </w:r>
      <w:r w:rsidR="000B2B2D">
        <w:rPr>
          <w:rFonts w:ascii="Times New Roman" w:hAnsi="Times New Roman" w:cs="Times New Roman"/>
        </w:rPr>
        <w:t xml:space="preserve"> capacitación y participación de los docentes en estas nuevas formas de aprendizaje</w:t>
      </w:r>
      <w:r w:rsidR="004742FA">
        <w:rPr>
          <w:rFonts w:ascii="Times New Roman" w:hAnsi="Times New Roman" w:cs="Times New Roman"/>
        </w:rPr>
        <w:t xml:space="preserve"> ha sido lenta y </w:t>
      </w:r>
      <w:r w:rsidR="007F161C">
        <w:rPr>
          <w:rFonts w:ascii="Times New Roman" w:hAnsi="Times New Roman" w:cs="Times New Roman"/>
        </w:rPr>
        <w:t>confusa, por lo que</w:t>
      </w:r>
      <w:r w:rsidR="000B2B2D">
        <w:rPr>
          <w:rFonts w:ascii="Times New Roman" w:hAnsi="Times New Roman" w:cs="Times New Roman"/>
        </w:rPr>
        <w:t xml:space="preserve"> es necesario que el docente comprenda y haga suya las nuevas propuestas curriculares enmarcadas en las competencias profesionales. </w:t>
      </w:r>
      <w:r w:rsidR="007F161C">
        <w:rPr>
          <w:rFonts w:ascii="Times New Roman" w:hAnsi="Times New Roman" w:cs="Times New Roman"/>
        </w:rPr>
        <w:t>“El modelo se encuentra allí, pero</w:t>
      </w:r>
      <w:r w:rsidR="000B2B2D">
        <w:rPr>
          <w:rFonts w:ascii="Times New Roman" w:hAnsi="Times New Roman" w:cs="Times New Roman"/>
        </w:rPr>
        <w:t xml:space="preserve"> nadie lo usa”. </w:t>
      </w:r>
    </w:p>
    <w:p w14:paraId="08EDECD7" w14:textId="7CA9C223" w:rsidR="00784C6A" w:rsidRDefault="007F161C" w:rsidP="00FF0A2F">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Una segunda limitante es que el</w:t>
      </w:r>
      <w:r w:rsidR="00784C6A">
        <w:rPr>
          <w:rFonts w:ascii="Times New Roman" w:hAnsi="Times New Roman" w:cs="Times New Roman"/>
        </w:rPr>
        <w:t xml:space="preserve"> proceso de competencias en la educación, aún no </w:t>
      </w:r>
      <w:r>
        <w:rPr>
          <w:rFonts w:ascii="Times New Roman" w:hAnsi="Times New Roman" w:cs="Times New Roman"/>
        </w:rPr>
        <w:t>define un</w:t>
      </w:r>
      <w:r w:rsidR="00784C6A">
        <w:rPr>
          <w:rFonts w:ascii="Times New Roman" w:hAnsi="Times New Roman" w:cs="Times New Roman"/>
        </w:rPr>
        <w:t xml:space="preserve"> esquema institucional que permita evaluar a las </w:t>
      </w:r>
      <w:r>
        <w:rPr>
          <w:rFonts w:ascii="Times New Roman" w:hAnsi="Times New Roman" w:cs="Times New Roman"/>
        </w:rPr>
        <w:t xml:space="preserve">competencias profesionales que puedan medir o conocer el alcance del estudiante para obtener </w:t>
      </w:r>
      <w:r w:rsidR="00784C6A">
        <w:rPr>
          <w:rFonts w:ascii="Times New Roman" w:hAnsi="Times New Roman" w:cs="Times New Roman"/>
        </w:rPr>
        <w:t>conocimiento</w:t>
      </w:r>
      <w:r>
        <w:rPr>
          <w:rFonts w:ascii="Times New Roman" w:hAnsi="Times New Roman" w:cs="Times New Roman"/>
        </w:rPr>
        <w:t>s y habilidades. Aún existen</w:t>
      </w:r>
      <w:r w:rsidR="00784C6A">
        <w:rPr>
          <w:rFonts w:ascii="Times New Roman" w:hAnsi="Times New Roman" w:cs="Times New Roman"/>
        </w:rPr>
        <w:t xml:space="preserve"> </w:t>
      </w:r>
      <w:r>
        <w:rPr>
          <w:rFonts w:ascii="Times New Roman" w:hAnsi="Times New Roman" w:cs="Times New Roman"/>
        </w:rPr>
        <w:t>v</w:t>
      </w:r>
      <w:r w:rsidR="00890A78">
        <w:rPr>
          <w:rFonts w:ascii="Times New Roman" w:hAnsi="Times New Roman" w:cs="Times New Roman"/>
        </w:rPr>
        <w:t>acíos</w:t>
      </w:r>
      <w:r>
        <w:rPr>
          <w:rFonts w:ascii="Times New Roman" w:hAnsi="Times New Roman" w:cs="Times New Roman"/>
        </w:rPr>
        <w:t xml:space="preserve"> teóricos y metodológicos</w:t>
      </w:r>
      <w:r w:rsidR="00EF0B81">
        <w:rPr>
          <w:rFonts w:ascii="Times New Roman" w:hAnsi="Times New Roman" w:cs="Times New Roman"/>
        </w:rPr>
        <w:t xml:space="preserve"> que es necesario concretar. Los referentes </w:t>
      </w:r>
      <w:r w:rsidR="009035AF">
        <w:rPr>
          <w:rFonts w:ascii="Times New Roman" w:hAnsi="Times New Roman" w:cs="Times New Roman"/>
        </w:rPr>
        <w:t xml:space="preserve">que han ido llenando estos vacíos, han sido </w:t>
      </w:r>
      <w:r w:rsidR="00890A78">
        <w:rPr>
          <w:rFonts w:ascii="Times New Roman" w:hAnsi="Times New Roman" w:cs="Times New Roman"/>
        </w:rPr>
        <w:t xml:space="preserve">los múltiples ejercicios </w:t>
      </w:r>
      <w:r w:rsidR="009035AF">
        <w:rPr>
          <w:rFonts w:ascii="Times New Roman" w:hAnsi="Times New Roman" w:cs="Times New Roman"/>
        </w:rPr>
        <w:t>de aprendizaje escolar formal y el aprendizaje derivado de las experiencias de si</w:t>
      </w:r>
      <w:r w:rsidR="005778AD">
        <w:rPr>
          <w:rFonts w:ascii="Times New Roman" w:hAnsi="Times New Roman" w:cs="Times New Roman"/>
        </w:rPr>
        <w:t xml:space="preserve">tuaciones concretas de trabajo, por lo mismo </w:t>
      </w:r>
      <w:r w:rsidR="00EB22A1">
        <w:rPr>
          <w:rFonts w:ascii="Times New Roman" w:hAnsi="Times New Roman" w:cs="Times New Roman"/>
        </w:rPr>
        <w:t xml:space="preserve">aún no </w:t>
      </w:r>
      <w:r w:rsidR="005778AD">
        <w:rPr>
          <w:rFonts w:ascii="Times New Roman" w:hAnsi="Times New Roman" w:cs="Times New Roman"/>
        </w:rPr>
        <w:t xml:space="preserve">se han establecido los criterios necesarios para su evaluación. </w:t>
      </w:r>
      <w:r w:rsidR="00F55953">
        <w:rPr>
          <w:rFonts w:ascii="Times New Roman" w:hAnsi="Times New Roman" w:cs="Times New Roman"/>
        </w:rPr>
        <w:t>Esta falta</w:t>
      </w:r>
      <w:r w:rsidR="005778AD">
        <w:rPr>
          <w:rFonts w:ascii="Times New Roman" w:hAnsi="Times New Roman" w:cs="Times New Roman"/>
        </w:rPr>
        <w:t xml:space="preserve"> de normas de competencias ha</w:t>
      </w:r>
      <w:r w:rsidR="00EB22A1">
        <w:rPr>
          <w:rFonts w:ascii="Times New Roman" w:hAnsi="Times New Roman" w:cs="Times New Roman"/>
        </w:rPr>
        <w:t xml:space="preserve"> generado desconfianza entre la comunidad académica </w:t>
      </w:r>
      <w:r w:rsidR="005778AD">
        <w:rPr>
          <w:rFonts w:ascii="Times New Roman" w:hAnsi="Times New Roman" w:cs="Times New Roman"/>
        </w:rPr>
        <w:t>que aú</w:t>
      </w:r>
      <w:r w:rsidR="00F55953">
        <w:rPr>
          <w:rFonts w:ascii="Times New Roman" w:hAnsi="Times New Roman" w:cs="Times New Roman"/>
        </w:rPr>
        <w:t>n cuestiona todo</w:t>
      </w:r>
      <w:r w:rsidR="00F01171">
        <w:rPr>
          <w:rFonts w:ascii="Times New Roman" w:hAnsi="Times New Roman" w:cs="Times New Roman"/>
        </w:rPr>
        <w:t>s</w:t>
      </w:r>
      <w:r w:rsidR="00F55953">
        <w:rPr>
          <w:rFonts w:ascii="Times New Roman" w:hAnsi="Times New Roman" w:cs="Times New Roman"/>
        </w:rPr>
        <w:t xml:space="preserve"> estos planteamientos ya que no basta un título profesional, certificado o diploma que asegure que la persona tiene la competencia laboral o profesiona</w:t>
      </w:r>
      <w:r w:rsidR="00EB22A1">
        <w:rPr>
          <w:rFonts w:ascii="Times New Roman" w:hAnsi="Times New Roman" w:cs="Times New Roman"/>
        </w:rPr>
        <w:t xml:space="preserve">l. </w:t>
      </w:r>
      <w:r w:rsidR="00F01171">
        <w:rPr>
          <w:rFonts w:ascii="Times New Roman" w:hAnsi="Times New Roman" w:cs="Times New Roman"/>
        </w:rPr>
        <w:t xml:space="preserve">Deberán </w:t>
      </w:r>
      <w:r w:rsidR="00F01171">
        <w:rPr>
          <w:rFonts w:ascii="Times New Roman" w:hAnsi="Times New Roman" w:cs="Times New Roman"/>
        </w:rPr>
        <w:lastRenderedPageBreak/>
        <w:t>construirse patrones que certifiquen si el individuo es, o no es competente dentro de un ámbito determinado.</w:t>
      </w:r>
    </w:p>
    <w:p w14:paraId="7459C887" w14:textId="77777777" w:rsidR="00F1216F" w:rsidRDefault="00B92D23" w:rsidP="00291CE3">
      <w:pPr>
        <w:widowControl w:val="0"/>
        <w:autoSpaceDE w:val="0"/>
        <w:autoSpaceDN w:val="0"/>
        <w:adjustRightInd w:val="0"/>
        <w:spacing w:after="240" w:line="360" w:lineRule="auto"/>
        <w:jc w:val="both"/>
        <w:rPr>
          <w:rFonts w:asciiTheme="majorEastAsia" w:hAnsiTheme="majorEastAsia" w:cstheme="majorEastAsia"/>
          <w:color w:val="000000"/>
          <w:sz w:val="29"/>
          <w:szCs w:val="29"/>
        </w:rPr>
      </w:pPr>
      <w:r>
        <w:rPr>
          <w:rFonts w:ascii="Times New Roman" w:hAnsi="Times New Roman" w:cs="Times New Roman"/>
        </w:rPr>
        <w:t xml:space="preserve">El desarrollo de las competencias requiere ser comprobadas en la práctica a través de las habilidades aprendidas, estas deben generar productos (evidencias), que están en íntima relación con los criterios de desempeño que debemos establecer claramente en la planeación didáctica y dárselo a conocer al estudiante. </w:t>
      </w:r>
      <w:r w:rsidR="00291CE3" w:rsidRPr="00291CE3">
        <w:rPr>
          <w:rFonts w:asciiTheme="majorEastAsia" w:hAnsiTheme="majorEastAsia" w:cstheme="majorEastAsia" w:hint="eastAsia"/>
          <w:color w:val="000000"/>
        </w:rPr>
        <w:t>Malpica (1996), señala que la relación entre las condiciones y demandas de las situaciones concretas en el trabajo (la práctica) con las necesidades de sistematización del conocimiento (la teoría), es más significativa para el individuo si la teoría cobra sentido a partir de la práctica; es decir, si los conocimientos teóricos se abordan en función de las condiciones concretas del trabajo y si se pueden identificar como situaciones originales</w:t>
      </w:r>
      <w:r w:rsidR="00291CE3" w:rsidRPr="00291CE3">
        <w:rPr>
          <w:rFonts w:asciiTheme="majorEastAsia" w:hAnsiTheme="majorEastAsia" w:cstheme="majorEastAsia" w:hint="eastAsia"/>
          <w:color w:val="000000"/>
          <w:sz w:val="29"/>
          <w:szCs w:val="29"/>
        </w:rPr>
        <w:t>.</w:t>
      </w:r>
      <w:r w:rsidR="00A16FD0">
        <w:rPr>
          <w:rFonts w:asciiTheme="majorEastAsia" w:hAnsiTheme="majorEastAsia" w:cstheme="majorEastAsia" w:hint="eastAsia"/>
          <w:color w:val="000000"/>
          <w:sz w:val="29"/>
          <w:szCs w:val="29"/>
        </w:rPr>
        <w:t xml:space="preserve"> </w:t>
      </w:r>
    </w:p>
    <w:p w14:paraId="02A17296" w14:textId="067857A4" w:rsidR="0098230E" w:rsidRDefault="0098230E" w:rsidP="00291CE3">
      <w:pPr>
        <w:widowControl w:val="0"/>
        <w:autoSpaceDE w:val="0"/>
        <w:autoSpaceDN w:val="0"/>
        <w:adjustRightInd w:val="0"/>
        <w:spacing w:after="240" w:line="360" w:lineRule="auto"/>
        <w:jc w:val="both"/>
        <w:rPr>
          <w:rFonts w:asciiTheme="majorEastAsia" w:hAnsiTheme="majorEastAsia" w:cstheme="majorEastAsia"/>
          <w:color w:val="000000"/>
        </w:rPr>
      </w:pPr>
      <w:r>
        <w:rPr>
          <w:rFonts w:asciiTheme="majorEastAsia" w:hAnsiTheme="majorEastAsia" w:cstheme="majorEastAsia"/>
          <w:color w:val="000000"/>
        </w:rPr>
        <w:t>Bajo esta óptica l</w:t>
      </w:r>
      <w:r w:rsidRPr="0098230E">
        <w:rPr>
          <w:rFonts w:asciiTheme="majorEastAsia" w:hAnsiTheme="majorEastAsia" w:cstheme="majorEastAsia"/>
          <w:color w:val="000000"/>
        </w:rPr>
        <w:t xml:space="preserve">os criterios </w:t>
      </w:r>
      <w:r>
        <w:rPr>
          <w:rFonts w:asciiTheme="majorEastAsia" w:hAnsiTheme="majorEastAsia" w:cstheme="majorEastAsia"/>
          <w:color w:val="000000"/>
        </w:rPr>
        <w:t>establecidos para el desarrollo de las competencias desde los aspectos teóricos- prácticos</w:t>
      </w:r>
      <w:r w:rsidR="007F4B70">
        <w:rPr>
          <w:rFonts w:asciiTheme="majorEastAsia" w:hAnsiTheme="majorEastAsia" w:cstheme="majorEastAsia"/>
          <w:color w:val="000000"/>
        </w:rPr>
        <w:t>,</w:t>
      </w:r>
      <w:r>
        <w:rPr>
          <w:rFonts w:asciiTheme="majorEastAsia" w:hAnsiTheme="majorEastAsia" w:cstheme="majorEastAsia"/>
          <w:color w:val="000000"/>
        </w:rPr>
        <w:t xml:space="preserve"> que se implementaron en los proyectos integradores</w:t>
      </w:r>
      <w:r w:rsidR="007F4B70">
        <w:rPr>
          <w:rFonts w:asciiTheme="majorEastAsia" w:hAnsiTheme="majorEastAsia" w:cstheme="majorEastAsia"/>
          <w:color w:val="000000"/>
        </w:rPr>
        <w:t xml:space="preserve"> fueron los siguientes</w:t>
      </w:r>
      <w:r>
        <w:rPr>
          <w:rFonts w:asciiTheme="majorEastAsia" w:hAnsiTheme="majorEastAsia" w:cstheme="majorEastAsia"/>
          <w:color w:val="000000"/>
        </w:rPr>
        <w:t>:</w:t>
      </w:r>
    </w:p>
    <w:p w14:paraId="51C6D77D" w14:textId="5445B6FE" w:rsidR="008278FF" w:rsidRDefault="008278FF" w:rsidP="00291CE3">
      <w:pPr>
        <w:widowControl w:val="0"/>
        <w:autoSpaceDE w:val="0"/>
        <w:autoSpaceDN w:val="0"/>
        <w:adjustRightInd w:val="0"/>
        <w:spacing w:after="240" w:line="360" w:lineRule="auto"/>
        <w:jc w:val="both"/>
        <w:rPr>
          <w:rFonts w:asciiTheme="majorEastAsia" w:hAnsiTheme="majorEastAsia" w:cstheme="majorEastAsia"/>
          <w:color w:val="000000"/>
        </w:rPr>
      </w:pPr>
    </w:p>
    <w:p w14:paraId="118A0D49" w14:textId="782C6948" w:rsidR="008278FF" w:rsidRDefault="008278FF" w:rsidP="00291CE3">
      <w:pPr>
        <w:widowControl w:val="0"/>
        <w:autoSpaceDE w:val="0"/>
        <w:autoSpaceDN w:val="0"/>
        <w:adjustRightInd w:val="0"/>
        <w:spacing w:after="240" w:line="360" w:lineRule="auto"/>
        <w:jc w:val="both"/>
        <w:rPr>
          <w:rFonts w:asciiTheme="majorEastAsia" w:hAnsiTheme="majorEastAsia" w:cstheme="majorEastAsia"/>
          <w:color w:val="000000"/>
        </w:rPr>
      </w:pPr>
    </w:p>
    <w:p w14:paraId="5ACFDF19" w14:textId="73AEAA4E" w:rsidR="008278FF" w:rsidRDefault="008278FF" w:rsidP="00291CE3">
      <w:pPr>
        <w:widowControl w:val="0"/>
        <w:autoSpaceDE w:val="0"/>
        <w:autoSpaceDN w:val="0"/>
        <w:adjustRightInd w:val="0"/>
        <w:spacing w:after="240" w:line="360" w:lineRule="auto"/>
        <w:jc w:val="both"/>
        <w:rPr>
          <w:rFonts w:asciiTheme="majorEastAsia" w:hAnsiTheme="majorEastAsia" w:cstheme="majorEastAsia"/>
          <w:color w:val="000000"/>
        </w:rPr>
      </w:pPr>
    </w:p>
    <w:p w14:paraId="0EC86594" w14:textId="38EDA054" w:rsidR="008278FF" w:rsidRDefault="008278FF" w:rsidP="00291CE3">
      <w:pPr>
        <w:widowControl w:val="0"/>
        <w:autoSpaceDE w:val="0"/>
        <w:autoSpaceDN w:val="0"/>
        <w:adjustRightInd w:val="0"/>
        <w:spacing w:after="240" w:line="360" w:lineRule="auto"/>
        <w:jc w:val="both"/>
        <w:rPr>
          <w:rFonts w:asciiTheme="majorEastAsia" w:hAnsiTheme="majorEastAsia" w:cstheme="majorEastAsia"/>
          <w:color w:val="000000"/>
        </w:rPr>
      </w:pPr>
    </w:p>
    <w:p w14:paraId="0F2C8DE3" w14:textId="3B4BE900" w:rsidR="008278FF" w:rsidRDefault="008278FF" w:rsidP="00291CE3">
      <w:pPr>
        <w:widowControl w:val="0"/>
        <w:autoSpaceDE w:val="0"/>
        <w:autoSpaceDN w:val="0"/>
        <w:adjustRightInd w:val="0"/>
        <w:spacing w:after="240" w:line="360" w:lineRule="auto"/>
        <w:jc w:val="both"/>
        <w:rPr>
          <w:rFonts w:asciiTheme="majorEastAsia" w:hAnsiTheme="majorEastAsia" w:cstheme="majorEastAsia"/>
          <w:color w:val="000000"/>
        </w:rPr>
      </w:pPr>
    </w:p>
    <w:p w14:paraId="6A366CEE" w14:textId="44FDCEB0" w:rsidR="008278FF" w:rsidRDefault="008278FF" w:rsidP="00291CE3">
      <w:pPr>
        <w:widowControl w:val="0"/>
        <w:autoSpaceDE w:val="0"/>
        <w:autoSpaceDN w:val="0"/>
        <w:adjustRightInd w:val="0"/>
        <w:spacing w:after="240" w:line="360" w:lineRule="auto"/>
        <w:jc w:val="both"/>
        <w:rPr>
          <w:rFonts w:asciiTheme="majorEastAsia" w:hAnsiTheme="majorEastAsia" w:cstheme="majorEastAsia"/>
          <w:color w:val="000000"/>
        </w:rPr>
      </w:pPr>
    </w:p>
    <w:p w14:paraId="57EF02D0" w14:textId="074BCD58" w:rsidR="008278FF" w:rsidRDefault="008278FF" w:rsidP="00291CE3">
      <w:pPr>
        <w:widowControl w:val="0"/>
        <w:autoSpaceDE w:val="0"/>
        <w:autoSpaceDN w:val="0"/>
        <w:adjustRightInd w:val="0"/>
        <w:spacing w:after="240" w:line="360" w:lineRule="auto"/>
        <w:jc w:val="both"/>
        <w:rPr>
          <w:rFonts w:asciiTheme="majorEastAsia" w:hAnsiTheme="majorEastAsia" w:cstheme="majorEastAsia"/>
          <w:color w:val="000000"/>
        </w:rPr>
      </w:pPr>
    </w:p>
    <w:p w14:paraId="02114C0A" w14:textId="6C9ECF68" w:rsidR="008278FF" w:rsidRDefault="008278FF" w:rsidP="00291CE3">
      <w:pPr>
        <w:widowControl w:val="0"/>
        <w:autoSpaceDE w:val="0"/>
        <w:autoSpaceDN w:val="0"/>
        <w:adjustRightInd w:val="0"/>
        <w:spacing w:after="240" w:line="360" w:lineRule="auto"/>
        <w:jc w:val="both"/>
        <w:rPr>
          <w:rFonts w:asciiTheme="majorEastAsia" w:hAnsiTheme="majorEastAsia" w:cstheme="majorEastAsia"/>
          <w:color w:val="000000"/>
        </w:rPr>
      </w:pPr>
    </w:p>
    <w:p w14:paraId="2387B655" w14:textId="77777777" w:rsidR="008278FF" w:rsidRPr="0098230E" w:rsidRDefault="008278FF" w:rsidP="00291CE3">
      <w:pPr>
        <w:widowControl w:val="0"/>
        <w:autoSpaceDE w:val="0"/>
        <w:autoSpaceDN w:val="0"/>
        <w:adjustRightInd w:val="0"/>
        <w:spacing w:after="240" w:line="360" w:lineRule="auto"/>
        <w:jc w:val="both"/>
        <w:rPr>
          <w:rFonts w:asciiTheme="majorEastAsia" w:hAnsiTheme="majorEastAsia" w:cstheme="majorEastAsia"/>
          <w:color w:val="000000"/>
        </w:rPr>
      </w:pPr>
    </w:p>
    <w:p w14:paraId="3FF9BAAB" w14:textId="286A9480" w:rsidR="00F1216F" w:rsidRDefault="00F07BDD" w:rsidP="00F07BDD">
      <w:pPr>
        <w:widowControl w:val="0"/>
        <w:autoSpaceDE w:val="0"/>
        <w:autoSpaceDN w:val="0"/>
        <w:adjustRightInd w:val="0"/>
        <w:spacing w:after="240" w:line="360" w:lineRule="auto"/>
        <w:jc w:val="center"/>
        <w:rPr>
          <w:rFonts w:asciiTheme="majorEastAsia" w:hAnsiTheme="majorEastAsia" w:cstheme="majorEastAsia"/>
          <w:color w:val="000000"/>
        </w:rPr>
      </w:pPr>
      <w:r>
        <w:rPr>
          <w:rFonts w:asciiTheme="majorEastAsia" w:hAnsiTheme="majorEastAsia" w:cstheme="majorEastAsia"/>
          <w:color w:val="000000"/>
        </w:rPr>
        <w:lastRenderedPageBreak/>
        <w:t>Tabla 3. Criterios de competencias para proyectos integradores</w:t>
      </w:r>
    </w:p>
    <w:tbl>
      <w:tblPr>
        <w:tblStyle w:val="Tablaconcuadrcula"/>
        <w:tblW w:w="0" w:type="auto"/>
        <w:tblLook w:val="04A0" w:firstRow="1" w:lastRow="0" w:firstColumn="1" w:lastColumn="0" w:noHBand="0" w:noVBand="1"/>
      </w:tblPr>
      <w:tblGrid>
        <w:gridCol w:w="2992"/>
        <w:gridCol w:w="2993"/>
        <w:gridCol w:w="2993"/>
      </w:tblGrid>
      <w:tr w:rsidR="002C3CAD" w:rsidRPr="002C3CAD" w14:paraId="171BDA06" w14:textId="77777777" w:rsidTr="002C3CAD">
        <w:tc>
          <w:tcPr>
            <w:tcW w:w="2992" w:type="dxa"/>
          </w:tcPr>
          <w:p w14:paraId="61C72E04" w14:textId="59BCE311" w:rsidR="002C3CAD" w:rsidRPr="002C3CAD" w:rsidRDefault="002C3CAD" w:rsidP="002C3CAD">
            <w:pPr>
              <w:widowControl w:val="0"/>
              <w:autoSpaceDE w:val="0"/>
              <w:autoSpaceDN w:val="0"/>
              <w:adjustRightInd w:val="0"/>
              <w:spacing w:after="240"/>
              <w:jc w:val="both"/>
              <w:rPr>
                <w:rFonts w:asciiTheme="majorEastAsia" w:hAnsiTheme="majorEastAsia" w:cstheme="majorEastAsia"/>
                <w:color w:val="000000"/>
                <w:sz w:val="22"/>
                <w:szCs w:val="22"/>
              </w:rPr>
            </w:pPr>
            <w:r>
              <w:rPr>
                <w:rFonts w:asciiTheme="majorEastAsia" w:hAnsiTheme="majorEastAsia" w:cstheme="majorEastAsia"/>
                <w:color w:val="000000"/>
                <w:sz w:val="22"/>
                <w:szCs w:val="22"/>
              </w:rPr>
              <w:t xml:space="preserve">Conocimiento </w:t>
            </w:r>
          </w:p>
        </w:tc>
        <w:tc>
          <w:tcPr>
            <w:tcW w:w="2993" w:type="dxa"/>
          </w:tcPr>
          <w:p w14:paraId="313D3DAD" w14:textId="5F4EC1FD" w:rsidR="002C3CAD" w:rsidRPr="002C3CAD" w:rsidRDefault="002C3CAD" w:rsidP="002C3CAD">
            <w:pPr>
              <w:widowControl w:val="0"/>
              <w:autoSpaceDE w:val="0"/>
              <w:autoSpaceDN w:val="0"/>
              <w:adjustRightInd w:val="0"/>
              <w:spacing w:after="240"/>
              <w:jc w:val="both"/>
              <w:rPr>
                <w:rFonts w:asciiTheme="majorEastAsia" w:hAnsiTheme="majorEastAsia" w:cstheme="majorEastAsia"/>
                <w:color w:val="000000"/>
                <w:sz w:val="22"/>
                <w:szCs w:val="22"/>
              </w:rPr>
            </w:pPr>
            <w:r>
              <w:rPr>
                <w:rFonts w:asciiTheme="majorEastAsia" w:hAnsiTheme="majorEastAsia" w:cstheme="majorEastAsia"/>
                <w:color w:val="000000"/>
                <w:sz w:val="22"/>
                <w:szCs w:val="22"/>
              </w:rPr>
              <w:t>Habilidades, actitud, valores</w:t>
            </w:r>
          </w:p>
        </w:tc>
        <w:tc>
          <w:tcPr>
            <w:tcW w:w="2993" w:type="dxa"/>
          </w:tcPr>
          <w:p w14:paraId="1573D0BF" w14:textId="752AD158" w:rsidR="002C3CAD" w:rsidRPr="002C3CAD" w:rsidRDefault="002C3CAD" w:rsidP="002C3CAD">
            <w:pPr>
              <w:widowControl w:val="0"/>
              <w:autoSpaceDE w:val="0"/>
              <w:autoSpaceDN w:val="0"/>
              <w:adjustRightInd w:val="0"/>
              <w:spacing w:after="240"/>
              <w:jc w:val="both"/>
              <w:rPr>
                <w:rFonts w:asciiTheme="majorEastAsia" w:hAnsiTheme="majorEastAsia" w:cstheme="majorEastAsia"/>
                <w:color w:val="000000"/>
                <w:sz w:val="22"/>
                <w:szCs w:val="22"/>
              </w:rPr>
            </w:pPr>
            <w:r>
              <w:rPr>
                <w:rFonts w:asciiTheme="majorEastAsia" w:hAnsiTheme="majorEastAsia" w:cstheme="majorEastAsia"/>
                <w:color w:val="000000"/>
                <w:sz w:val="22"/>
                <w:szCs w:val="22"/>
              </w:rPr>
              <w:t>Instrumento de evaluación.</w:t>
            </w:r>
          </w:p>
        </w:tc>
      </w:tr>
      <w:tr w:rsidR="002C3CAD" w:rsidRPr="002C3CAD" w14:paraId="2A5C2A95" w14:textId="77777777" w:rsidTr="002C3CAD">
        <w:tc>
          <w:tcPr>
            <w:tcW w:w="2992" w:type="dxa"/>
          </w:tcPr>
          <w:p w14:paraId="2287D938" w14:textId="143E63B7" w:rsidR="002C3CAD" w:rsidRPr="002C3CAD" w:rsidRDefault="002C3CAD" w:rsidP="002C3CAD">
            <w:pPr>
              <w:widowControl w:val="0"/>
              <w:autoSpaceDE w:val="0"/>
              <w:autoSpaceDN w:val="0"/>
              <w:adjustRightInd w:val="0"/>
              <w:spacing w:after="240"/>
              <w:jc w:val="both"/>
              <w:rPr>
                <w:rFonts w:asciiTheme="majorEastAsia" w:hAnsiTheme="majorEastAsia" w:cstheme="majorEastAsia"/>
                <w:color w:val="000000"/>
                <w:sz w:val="22"/>
                <w:szCs w:val="22"/>
              </w:rPr>
            </w:pPr>
            <w:r>
              <w:rPr>
                <w:rFonts w:asciiTheme="majorEastAsia" w:hAnsiTheme="majorEastAsia" w:cstheme="majorEastAsia"/>
                <w:color w:val="000000"/>
                <w:sz w:val="22"/>
                <w:szCs w:val="22"/>
              </w:rPr>
              <w:t>Reflexión.</w:t>
            </w:r>
          </w:p>
        </w:tc>
        <w:tc>
          <w:tcPr>
            <w:tcW w:w="2993" w:type="dxa"/>
          </w:tcPr>
          <w:p w14:paraId="3AE92874" w14:textId="1EA3CFDC" w:rsidR="002C3CAD" w:rsidRDefault="002C3CAD" w:rsidP="002C3CAD">
            <w:pPr>
              <w:widowControl w:val="0"/>
              <w:autoSpaceDE w:val="0"/>
              <w:autoSpaceDN w:val="0"/>
              <w:adjustRightInd w:val="0"/>
              <w:spacing w:after="240"/>
              <w:jc w:val="both"/>
              <w:rPr>
                <w:rFonts w:asciiTheme="majorEastAsia" w:hAnsiTheme="majorEastAsia" w:cstheme="majorEastAsia"/>
                <w:color w:val="000000"/>
                <w:sz w:val="22"/>
                <w:szCs w:val="22"/>
              </w:rPr>
            </w:pPr>
            <w:r>
              <w:rPr>
                <w:rFonts w:asciiTheme="majorEastAsia" w:hAnsiTheme="majorEastAsia" w:cstheme="majorEastAsia"/>
                <w:color w:val="000000"/>
                <w:sz w:val="22"/>
                <w:szCs w:val="22"/>
              </w:rPr>
              <w:t>Desde la</w:t>
            </w:r>
            <w:r w:rsidR="007F4B70">
              <w:rPr>
                <w:rFonts w:asciiTheme="majorEastAsia" w:hAnsiTheme="majorEastAsia" w:cstheme="majorEastAsia"/>
                <w:color w:val="000000"/>
                <w:sz w:val="22"/>
                <w:szCs w:val="22"/>
              </w:rPr>
              <w:t xml:space="preserve"> aplicación de conocimientos sobre administración y</w:t>
            </w:r>
            <w:r>
              <w:rPr>
                <w:rFonts w:asciiTheme="majorEastAsia" w:hAnsiTheme="majorEastAsia" w:cstheme="majorEastAsia"/>
                <w:color w:val="000000"/>
                <w:sz w:val="22"/>
                <w:szCs w:val="22"/>
              </w:rPr>
              <w:t xml:space="preserve"> planeación </w:t>
            </w:r>
            <w:r w:rsidR="007F4B70">
              <w:rPr>
                <w:rFonts w:asciiTheme="majorEastAsia" w:hAnsiTheme="majorEastAsia" w:cstheme="majorEastAsia"/>
                <w:color w:val="000000"/>
                <w:sz w:val="22"/>
                <w:szCs w:val="22"/>
              </w:rPr>
              <w:t>de estrategias administrativas.</w:t>
            </w:r>
            <w:r>
              <w:rPr>
                <w:rFonts w:asciiTheme="majorEastAsia" w:hAnsiTheme="majorEastAsia" w:cstheme="majorEastAsia"/>
                <w:color w:val="000000"/>
                <w:sz w:val="22"/>
                <w:szCs w:val="22"/>
              </w:rPr>
              <w:t xml:space="preserve"> Diseño de un plan</w:t>
            </w:r>
            <w:r w:rsidR="007F4B70">
              <w:rPr>
                <w:rFonts w:asciiTheme="majorEastAsia" w:hAnsiTheme="majorEastAsia" w:cstheme="majorEastAsia"/>
                <w:color w:val="000000"/>
                <w:sz w:val="22"/>
                <w:szCs w:val="22"/>
              </w:rPr>
              <w:t>es y programas de trabajo</w:t>
            </w:r>
            <w:r>
              <w:rPr>
                <w:rFonts w:asciiTheme="majorEastAsia" w:hAnsiTheme="majorEastAsia" w:cstheme="majorEastAsia"/>
                <w:color w:val="000000"/>
                <w:sz w:val="22"/>
                <w:szCs w:val="22"/>
              </w:rPr>
              <w:t>.</w:t>
            </w:r>
          </w:p>
          <w:p w14:paraId="62A657D6" w14:textId="77777777" w:rsidR="00074FDF" w:rsidRDefault="00074FDF" w:rsidP="007F4B70">
            <w:pPr>
              <w:widowControl w:val="0"/>
              <w:autoSpaceDE w:val="0"/>
              <w:autoSpaceDN w:val="0"/>
              <w:adjustRightInd w:val="0"/>
              <w:spacing w:after="240"/>
              <w:jc w:val="both"/>
              <w:rPr>
                <w:rFonts w:asciiTheme="majorEastAsia" w:hAnsiTheme="majorEastAsia" w:cstheme="majorEastAsia"/>
                <w:color w:val="000000"/>
                <w:sz w:val="22"/>
                <w:szCs w:val="22"/>
              </w:rPr>
            </w:pPr>
            <w:r>
              <w:rPr>
                <w:rFonts w:asciiTheme="majorEastAsia" w:hAnsiTheme="majorEastAsia" w:cstheme="majorEastAsia"/>
                <w:color w:val="000000"/>
                <w:sz w:val="22"/>
                <w:szCs w:val="22"/>
              </w:rPr>
              <w:t>Actitud. Responsabilidad, disciplina,</w:t>
            </w:r>
            <w:r w:rsidR="007F4B70">
              <w:rPr>
                <w:rFonts w:asciiTheme="majorEastAsia" w:hAnsiTheme="majorEastAsia" w:cstheme="majorEastAsia"/>
                <w:color w:val="000000"/>
                <w:sz w:val="22"/>
                <w:szCs w:val="22"/>
              </w:rPr>
              <w:t xml:space="preserve"> </w:t>
            </w:r>
            <w:r>
              <w:rPr>
                <w:rFonts w:asciiTheme="majorEastAsia" w:hAnsiTheme="majorEastAsia" w:cstheme="majorEastAsia"/>
                <w:color w:val="000000"/>
                <w:sz w:val="22"/>
                <w:szCs w:val="22"/>
              </w:rPr>
              <w:t>puntualidad, honestidad</w:t>
            </w:r>
            <w:r w:rsidR="007F4B70">
              <w:rPr>
                <w:rFonts w:asciiTheme="majorEastAsia" w:hAnsiTheme="majorEastAsia" w:cstheme="majorEastAsia"/>
                <w:color w:val="000000"/>
                <w:sz w:val="22"/>
                <w:szCs w:val="22"/>
              </w:rPr>
              <w:t>.</w:t>
            </w:r>
          </w:p>
          <w:p w14:paraId="50A5064B" w14:textId="7194B66C" w:rsidR="007F4B70" w:rsidRPr="002C3CAD" w:rsidRDefault="007F4B70" w:rsidP="007F4B70">
            <w:pPr>
              <w:widowControl w:val="0"/>
              <w:autoSpaceDE w:val="0"/>
              <w:autoSpaceDN w:val="0"/>
              <w:adjustRightInd w:val="0"/>
              <w:spacing w:after="240"/>
              <w:jc w:val="both"/>
              <w:rPr>
                <w:rFonts w:asciiTheme="majorEastAsia" w:hAnsiTheme="majorEastAsia" w:cstheme="majorEastAsia"/>
                <w:color w:val="000000"/>
                <w:sz w:val="22"/>
                <w:szCs w:val="22"/>
              </w:rPr>
            </w:pPr>
            <w:r>
              <w:rPr>
                <w:rFonts w:asciiTheme="majorEastAsia" w:hAnsiTheme="majorEastAsia" w:cstheme="majorEastAsia"/>
                <w:color w:val="000000"/>
                <w:sz w:val="22"/>
                <w:szCs w:val="22"/>
              </w:rPr>
              <w:t xml:space="preserve">Vinculación para aprender a manejar grupos e impartición de talleres y platicas  </w:t>
            </w:r>
          </w:p>
        </w:tc>
        <w:tc>
          <w:tcPr>
            <w:tcW w:w="2993" w:type="dxa"/>
          </w:tcPr>
          <w:p w14:paraId="69851C53" w14:textId="1170A6F2" w:rsidR="00074FDF" w:rsidRDefault="00074FDF" w:rsidP="00074FDF">
            <w:pPr>
              <w:widowControl w:val="0"/>
              <w:autoSpaceDE w:val="0"/>
              <w:autoSpaceDN w:val="0"/>
              <w:adjustRightInd w:val="0"/>
              <w:spacing w:after="240"/>
              <w:jc w:val="both"/>
              <w:rPr>
                <w:rFonts w:asciiTheme="majorEastAsia" w:hAnsiTheme="majorEastAsia" w:cstheme="majorEastAsia"/>
                <w:color w:val="000000"/>
                <w:sz w:val="22"/>
                <w:szCs w:val="22"/>
              </w:rPr>
            </w:pPr>
            <w:r>
              <w:rPr>
                <w:rFonts w:asciiTheme="majorEastAsia" w:hAnsiTheme="majorEastAsia" w:cstheme="majorEastAsia"/>
                <w:color w:val="000000"/>
                <w:sz w:val="22"/>
                <w:szCs w:val="22"/>
              </w:rPr>
              <w:t>Bitácoras de trabajo, rubrica de evaluación con criterios de evaluación para la formulación de portafolio de evidencias.</w:t>
            </w:r>
          </w:p>
          <w:p w14:paraId="777D15A4" w14:textId="77777777" w:rsidR="007F4B70" w:rsidRDefault="007F4B70" w:rsidP="002C3CAD">
            <w:pPr>
              <w:widowControl w:val="0"/>
              <w:autoSpaceDE w:val="0"/>
              <w:autoSpaceDN w:val="0"/>
              <w:adjustRightInd w:val="0"/>
              <w:spacing w:after="240"/>
              <w:jc w:val="both"/>
              <w:rPr>
                <w:rFonts w:asciiTheme="majorEastAsia" w:hAnsiTheme="majorEastAsia" w:cstheme="majorEastAsia"/>
                <w:color w:val="000000"/>
                <w:sz w:val="22"/>
                <w:szCs w:val="22"/>
              </w:rPr>
            </w:pPr>
            <w:r>
              <w:rPr>
                <w:rFonts w:asciiTheme="majorEastAsia" w:hAnsiTheme="majorEastAsia" w:cstheme="majorEastAsia"/>
                <w:color w:val="000000"/>
                <w:sz w:val="22"/>
                <w:szCs w:val="22"/>
              </w:rPr>
              <w:t xml:space="preserve">Lecturas </w:t>
            </w:r>
            <w:r w:rsidR="006B6070">
              <w:rPr>
                <w:rFonts w:asciiTheme="majorEastAsia" w:hAnsiTheme="majorEastAsia" w:cstheme="majorEastAsia"/>
                <w:color w:val="000000"/>
                <w:sz w:val="22"/>
                <w:szCs w:val="22"/>
              </w:rPr>
              <w:t xml:space="preserve">de temas específicos de cada unidad de competencias. </w:t>
            </w:r>
          </w:p>
          <w:p w14:paraId="2188029A" w14:textId="00F78B92" w:rsidR="006B6070" w:rsidRDefault="007F4B70" w:rsidP="002C3CAD">
            <w:pPr>
              <w:widowControl w:val="0"/>
              <w:autoSpaceDE w:val="0"/>
              <w:autoSpaceDN w:val="0"/>
              <w:adjustRightInd w:val="0"/>
              <w:spacing w:after="240"/>
              <w:jc w:val="both"/>
              <w:rPr>
                <w:rFonts w:asciiTheme="majorEastAsia" w:hAnsiTheme="majorEastAsia" w:cstheme="majorEastAsia"/>
                <w:color w:val="000000"/>
                <w:sz w:val="22"/>
                <w:szCs w:val="22"/>
              </w:rPr>
            </w:pPr>
            <w:r>
              <w:rPr>
                <w:rFonts w:asciiTheme="majorEastAsia" w:hAnsiTheme="majorEastAsia" w:cstheme="majorEastAsia"/>
                <w:color w:val="000000"/>
                <w:sz w:val="22"/>
                <w:szCs w:val="22"/>
              </w:rPr>
              <w:t>Elaboración</w:t>
            </w:r>
            <w:r w:rsidR="006B6070">
              <w:rPr>
                <w:rFonts w:asciiTheme="majorEastAsia" w:hAnsiTheme="majorEastAsia" w:cstheme="majorEastAsia"/>
                <w:color w:val="000000"/>
                <w:sz w:val="22"/>
                <w:szCs w:val="22"/>
              </w:rPr>
              <w:t xml:space="preserve"> de</w:t>
            </w:r>
            <w:r>
              <w:rPr>
                <w:rFonts w:asciiTheme="majorEastAsia" w:hAnsiTheme="majorEastAsia" w:cstheme="majorEastAsia"/>
                <w:color w:val="000000"/>
                <w:sz w:val="22"/>
                <w:szCs w:val="22"/>
              </w:rPr>
              <w:t xml:space="preserve"> contenido de cursos y pláticas sobre </w:t>
            </w:r>
            <w:r w:rsidR="006B6070">
              <w:rPr>
                <w:rFonts w:asciiTheme="majorEastAsia" w:hAnsiTheme="majorEastAsia" w:cstheme="majorEastAsia"/>
                <w:color w:val="000000"/>
                <w:sz w:val="22"/>
                <w:szCs w:val="22"/>
              </w:rPr>
              <w:t>programas de educación ambiental</w:t>
            </w:r>
            <w:r>
              <w:rPr>
                <w:rFonts w:asciiTheme="majorEastAsia" w:hAnsiTheme="majorEastAsia" w:cstheme="majorEastAsia"/>
                <w:color w:val="000000"/>
                <w:sz w:val="22"/>
                <w:szCs w:val="22"/>
              </w:rPr>
              <w:t>.</w:t>
            </w:r>
          </w:p>
          <w:p w14:paraId="627564EC" w14:textId="5572E5F7" w:rsidR="006B6070" w:rsidRDefault="006B6070" w:rsidP="002C3CAD">
            <w:pPr>
              <w:widowControl w:val="0"/>
              <w:autoSpaceDE w:val="0"/>
              <w:autoSpaceDN w:val="0"/>
              <w:adjustRightInd w:val="0"/>
              <w:spacing w:after="240"/>
              <w:jc w:val="both"/>
              <w:rPr>
                <w:rFonts w:asciiTheme="majorEastAsia" w:hAnsiTheme="majorEastAsia" w:cstheme="majorEastAsia"/>
                <w:color w:val="000000"/>
                <w:sz w:val="22"/>
                <w:szCs w:val="22"/>
              </w:rPr>
            </w:pPr>
            <w:r>
              <w:rPr>
                <w:rFonts w:asciiTheme="majorEastAsia" w:hAnsiTheme="majorEastAsia" w:cstheme="majorEastAsia"/>
                <w:color w:val="000000"/>
                <w:sz w:val="22"/>
                <w:szCs w:val="22"/>
              </w:rPr>
              <w:t>Elaboración de instrumentos de levantamientos de datos.</w:t>
            </w:r>
          </w:p>
          <w:p w14:paraId="65EF59FD" w14:textId="6B773072" w:rsidR="006B6070" w:rsidRPr="002C3CAD" w:rsidRDefault="006B6070" w:rsidP="006B6070">
            <w:pPr>
              <w:widowControl w:val="0"/>
              <w:autoSpaceDE w:val="0"/>
              <w:autoSpaceDN w:val="0"/>
              <w:adjustRightInd w:val="0"/>
              <w:spacing w:after="240"/>
              <w:jc w:val="both"/>
              <w:rPr>
                <w:rFonts w:asciiTheme="majorEastAsia" w:hAnsiTheme="majorEastAsia" w:cstheme="majorEastAsia"/>
                <w:color w:val="000000"/>
                <w:sz w:val="22"/>
                <w:szCs w:val="22"/>
              </w:rPr>
            </w:pPr>
            <w:r>
              <w:rPr>
                <w:rFonts w:asciiTheme="majorEastAsia" w:hAnsiTheme="majorEastAsia" w:cstheme="majorEastAsia"/>
                <w:color w:val="000000"/>
                <w:sz w:val="22"/>
                <w:szCs w:val="22"/>
              </w:rPr>
              <w:t>Plan de trabajo y desarrollo de estrategias.</w:t>
            </w:r>
          </w:p>
        </w:tc>
      </w:tr>
      <w:tr w:rsidR="002C3CAD" w:rsidRPr="002C3CAD" w14:paraId="6501FD44" w14:textId="77777777" w:rsidTr="002C3CAD">
        <w:tc>
          <w:tcPr>
            <w:tcW w:w="2992" w:type="dxa"/>
          </w:tcPr>
          <w:p w14:paraId="2CDA70A5" w14:textId="29857B01" w:rsidR="002C3CAD" w:rsidRPr="002C3CAD" w:rsidRDefault="002C3CAD" w:rsidP="002C3CAD">
            <w:pPr>
              <w:widowControl w:val="0"/>
              <w:autoSpaceDE w:val="0"/>
              <w:autoSpaceDN w:val="0"/>
              <w:adjustRightInd w:val="0"/>
              <w:spacing w:after="240"/>
              <w:jc w:val="both"/>
              <w:rPr>
                <w:rFonts w:asciiTheme="majorEastAsia" w:hAnsiTheme="majorEastAsia" w:cstheme="majorEastAsia"/>
                <w:color w:val="000000"/>
                <w:sz w:val="22"/>
                <w:szCs w:val="22"/>
              </w:rPr>
            </w:pPr>
            <w:r>
              <w:rPr>
                <w:rFonts w:asciiTheme="majorEastAsia" w:hAnsiTheme="majorEastAsia" w:cstheme="majorEastAsia"/>
                <w:color w:val="000000"/>
                <w:sz w:val="22"/>
                <w:szCs w:val="22"/>
              </w:rPr>
              <w:t>Intervención.</w:t>
            </w:r>
          </w:p>
        </w:tc>
        <w:tc>
          <w:tcPr>
            <w:tcW w:w="2993" w:type="dxa"/>
          </w:tcPr>
          <w:p w14:paraId="625FB94A" w14:textId="77777777" w:rsidR="002C3CAD" w:rsidRDefault="006B6070" w:rsidP="002C3CAD">
            <w:pPr>
              <w:widowControl w:val="0"/>
              <w:autoSpaceDE w:val="0"/>
              <w:autoSpaceDN w:val="0"/>
              <w:adjustRightInd w:val="0"/>
              <w:spacing w:after="240"/>
              <w:jc w:val="both"/>
              <w:rPr>
                <w:rFonts w:asciiTheme="majorEastAsia" w:hAnsiTheme="majorEastAsia" w:cstheme="majorEastAsia"/>
                <w:color w:val="000000"/>
                <w:sz w:val="22"/>
                <w:szCs w:val="22"/>
              </w:rPr>
            </w:pPr>
            <w:r>
              <w:rPr>
                <w:rFonts w:asciiTheme="majorEastAsia" w:hAnsiTheme="majorEastAsia" w:cstheme="majorEastAsia"/>
                <w:color w:val="000000"/>
                <w:sz w:val="22"/>
                <w:szCs w:val="22"/>
              </w:rPr>
              <w:t>Reuniones con pobladores del ejido, formación de grupos de trabajo.</w:t>
            </w:r>
          </w:p>
          <w:p w14:paraId="1D5AD31E" w14:textId="33B2073A" w:rsidR="006B6070" w:rsidRDefault="007F4B70" w:rsidP="002C3CAD">
            <w:pPr>
              <w:widowControl w:val="0"/>
              <w:autoSpaceDE w:val="0"/>
              <w:autoSpaceDN w:val="0"/>
              <w:adjustRightInd w:val="0"/>
              <w:spacing w:after="240"/>
              <w:jc w:val="both"/>
              <w:rPr>
                <w:rFonts w:asciiTheme="majorEastAsia" w:hAnsiTheme="majorEastAsia" w:cstheme="majorEastAsia"/>
                <w:color w:val="000000"/>
                <w:sz w:val="22"/>
                <w:szCs w:val="22"/>
              </w:rPr>
            </w:pPr>
            <w:r>
              <w:rPr>
                <w:rFonts w:asciiTheme="majorEastAsia" w:hAnsiTheme="majorEastAsia" w:cstheme="majorEastAsia"/>
                <w:color w:val="000000"/>
                <w:sz w:val="22"/>
                <w:szCs w:val="22"/>
              </w:rPr>
              <w:t>Impartición de cursos, p</w:t>
            </w:r>
            <w:r w:rsidR="006B6070">
              <w:rPr>
                <w:rFonts w:asciiTheme="majorEastAsia" w:hAnsiTheme="majorEastAsia" w:cstheme="majorEastAsia"/>
                <w:color w:val="000000"/>
                <w:sz w:val="22"/>
                <w:szCs w:val="22"/>
              </w:rPr>
              <w:t xml:space="preserve">láticas </w:t>
            </w:r>
            <w:r>
              <w:rPr>
                <w:rFonts w:asciiTheme="majorEastAsia" w:hAnsiTheme="majorEastAsia" w:cstheme="majorEastAsia"/>
                <w:color w:val="000000"/>
                <w:sz w:val="22"/>
                <w:szCs w:val="22"/>
              </w:rPr>
              <w:t>y</w:t>
            </w:r>
            <w:r w:rsidR="006B6070">
              <w:rPr>
                <w:rFonts w:asciiTheme="majorEastAsia" w:hAnsiTheme="majorEastAsia" w:cstheme="majorEastAsia"/>
                <w:color w:val="000000"/>
                <w:sz w:val="22"/>
                <w:szCs w:val="22"/>
              </w:rPr>
              <w:t xml:space="preserve"> talleres sobre elaboración de productos con material reciclado.</w:t>
            </w:r>
          </w:p>
          <w:p w14:paraId="2991FB58" w14:textId="1EEFA5C3" w:rsidR="006B6070" w:rsidRDefault="006B6070" w:rsidP="002C3CAD">
            <w:pPr>
              <w:widowControl w:val="0"/>
              <w:autoSpaceDE w:val="0"/>
              <w:autoSpaceDN w:val="0"/>
              <w:adjustRightInd w:val="0"/>
              <w:spacing w:after="240"/>
              <w:jc w:val="both"/>
              <w:rPr>
                <w:rFonts w:asciiTheme="majorEastAsia" w:hAnsiTheme="majorEastAsia" w:cstheme="majorEastAsia"/>
                <w:color w:val="000000"/>
                <w:sz w:val="22"/>
                <w:szCs w:val="22"/>
              </w:rPr>
            </w:pPr>
            <w:r>
              <w:rPr>
                <w:rFonts w:asciiTheme="majorEastAsia" w:hAnsiTheme="majorEastAsia" w:cstheme="majorEastAsia"/>
                <w:color w:val="000000"/>
                <w:sz w:val="22"/>
                <w:szCs w:val="22"/>
              </w:rPr>
              <w:t>Capacitación en servicios turí</w:t>
            </w:r>
            <w:r w:rsidR="00524BBF">
              <w:rPr>
                <w:rFonts w:asciiTheme="majorEastAsia" w:hAnsiTheme="majorEastAsia" w:cstheme="majorEastAsia"/>
                <w:color w:val="000000"/>
                <w:sz w:val="22"/>
                <w:szCs w:val="22"/>
              </w:rPr>
              <w:t>sticos y paquetes promocionales.</w:t>
            </w:r>
          </w:p>
          <w:p w14:paraId="53202D9A" w14:textId="079CA93E" w:rsidR="006B6070" w:rsidRPr="002C3CAD" w:rsidRDefault="006B6070" w:rsidP="002C3CAD">
            <w:pPr>
              <w:widowControl w:val="0"/>
              <w:autoSpaceDE w:val="0"/>
              <w:autoSpaceDN w:val="0"/>
              <w:adjustRightInd w:val="0"/>
              <w:spacing w:after="240"/>
              <w:jc w:val="both"/>
              <w:rPr>
                <w:rFonts w:asciiTheme="majorEastAsia" w:hAnsiTheme="majorEastAsia" w:cstheme="majorEastAsia"/>
                <w:color w:val="000000"/>
                <w:sz w:val="22"/>
                <w:szCs w:val="22"/>
              </w:rPr>
            </w:pPr>
            <w:r>
              <w:rPr>
                <w:rFonts w:asciiTheme="majorEastAsia" w:hAnsiTheme="majorEastAsia" w:cstheme="majorEastAsia"/>
                <w:color w:val="000000"/>
                <w:sz w:val="22"/>
                <w:szCs w:val="22"/>
              </w:rPr>
              <w:t>Integración de comité ambiental.</w:t>
            </w:r>
          </w:p>
        </w:tc>
        <w:tc>
          <w:tcPr>
            <w:tcW w:w="2993" w:type="dxa"/>
          </w:tcPr>
          <w:p w14:paraId="0020C9F9" w14:textId="77777777" w:rsidR="002C3CAD" w:rsidRDefault="00074FDF" w:rsidP="002C3CAD">
            <w:pPr>
              <w:widowControl w:val="0"/>
              <w:autoSpaceDE w:val="0"/>
              <w:autoSpaceDN w:val="0"/>
              <w:adjustRightInd w:val="0"/>
              <w:spacing w:after="240"/>
              <w:jc w:val="both"/>
              <w:rPr>
                <w:rFonts w:asciiTheme="majorEastAsia" w:hAnsiTheme="majorEastAsia" w:cstheme="majorEastAsia"/>
                <w:color w:val="000000"/>
                <w:sz w:val="22"/>
                <w:szCs w:val="22"/>
              </w:rPr>
            </w:pPr>
            <w:r>
              <w:rPr>
                <w:rFonts w:asciiTheme="majorEastAsia" w:hAnsiTheme="majorEastAsia" w:cstheme="majorEastAsia"/>
                <w:color w:val="000000"/>
                <w:sz w:val="22"/>
                <w:szCs w:val="22"/>
              </w:rPr>
              <w:t>Realización de un programa de trabajo.</w:t>
            </w:r>
          </w:p>
          <w:p w14:paraId="7C8451B8" w14:textId="77777777" w:rsidR="00074FDF" w:rsidRDefault="00074FDF" w:rsidP="002C3CAD">
            <w:pPr>
              <w:widowControl w:val="0"/>
              <w:autoSpaceDE w:val="0"/>
              <w:autoSpaceDN w:val="0"/>
              <w:adjustRightInd w:val="0"/>
              <w:spacing w:after="240"/>
              <w:jc w:val="both"/>
              <w:rPr>
                <w:rFonts w:asciiTheme="majorEastAsia" w:hAnsiTheme="majorEastAsia" w:cstheme="majorEastAsia"/>
                <w:color w:val="000000"/>
                <w:sz w:val="22"/>
                <w:szCs w:val="22"/>
              </w:rPr>
            </w:pPr>
            <w:r>
              <w:rPr>
                <w:rFonts w:asciiTheme="majorEastAsia" w:hAnsiTheme="majorEastAsia" w:cstheme="majorEastAsia"/>
                <w:color w:val="000000"/>
                <w:sz w:val="22"/>
                <w:szCs w:val="22"/>
              </w:rPr>
              <w:t>Formulación de contenidos de los talleres, manejo de grupo.</w:t>
            </w:r>
          </w:p>
          <w:p w14:paraId="7725E770" w14:textId="77777777" w:rsidR="00074FDF" w:rsidRDefault="00074FDF" w:rsidP="002C3CAD">
            <w:pPr>
              <w:widowControl w:val="0"/>
              <w:autoSpaceDE w:val="0"/>
              <w:autoSpaceDN w:val="0"/>
              <w:adjustRightInd w:val="0"/>
              <w:spacing w:after="240"/>
              <w:jc w:val="both"/>
              <w:rPr>
                <w:rFonts w:asciiTheme="majorEastAsia" w:hAnsiTheme="majorEastAsia" w:cstheme="majorEastAsia"/>
                <w:color w:val="000000"/>
                <w:sz w:val="22"/>
                <w:szCs w:val="22"/>
              </w:rPr>
            </w:pPr>
            <w:r>
              <w:rPr>
                <w:rFonts w:asciiTheme="majorEastAsia" w:hAnsiTheme="majorEastAsia" w:cstheme="majorEastAsia"/>
                <w:color w:val="000000"/>
                <w:sz w:val="22"/>
                <w:szCs w:val="22"/>
              </w:rPr>
              <w:t>Formulación del contenido de cursos de manejo de alimentos y atención a clientes para meseros.</w:t>
            </w:r>
          </w:p>
          <w:p w14:paraId="1482479D" w14:textId="4418F71D" w:rsidR="00074FDF" w:rsidRPr="002C3CAD" w:rsidRDefault="00074FDF" w:rsidP="002C3CAD">
            <w:pPr>
              <w:widowControl w:val="0"/>
              <w:autoSpaceDE w:val="0"/>
              <w:autoSpaceDN w:val="0"/>
              <w:adjustRightInd w:val="0"/>
              <w:spacing w:after="240"/>
              <w:jc w:val="both"/>
              <w:rPr>
                <w:rFonts w:asciiTheme="majorEastAsia" w:hAnsiTheme="majorEastAsia" w:cstheme="majorEastAsia"/>
                <w:color w:val="000000"/>
                <w:sz w:val="22"/>
                <w:szCs w:val="22"/>
              </w:rPr>
            </w:pPr>
            <w:r>
              <w:rPr>
                <w:rFonts w:asciiTheme="majorEastAsia" w:hAnsiTheme="majorEastAsia" w:cstheme="majorEastAsia"/>
                <w:color w:val="000000"/>
                <w:sz w:val="22"/>
                <w:szCs w:val="22"/>
              </w:rPr>
              <w:t xml:space="preserve">Integración de pobladores al comité. </w:t>
            </w:r>
          </w:p>
        </w:tc>
      </w:tr>
      <w:tr w:rsidR="002C3CAD" w:rsidRPr="002C3CAD" w14:paraId="47F5F935" w14:textId="77777777" w:rsidTr="002C3CAD">
        <w:tc>
          <w:tcPr>
            <w:tcW w:w="2992" w:type="dxa"/>
          </w:tcPr>
          <w:p w14:paraId="185E127E" w14:textId="7B3FEE96" w:rsidR="002C3CAD" w:rsidRPr="002C3CAD" w:rsidRDefault="002C3CAD" w:rsidP="002C3CAD">
            <w:pPr>
              <w:widowControl w:val="0"/>
              <w:autoSpaceDE w:val="0"/>
              <w:autoSpaceDN w:val="0"/>
              <w:adjustRightInd w:val="0"/>
              <w:spacing w:after="240"/>
              <w:jc w:val="both"/>
              <w:rPr>
                <w:rFonts w:asciiTheme="majorEastAsia" w:hAnsiTheme="majorEastAsia" w:cstheme="majorEastAsia"/>
                <w:color w:val="000000"/>
                <w:sz w:val="22"/>
                <w:szCs w:val="22"/>
              </w:rPr>
            </w:pPr>
            <w:r>
              <w:rPr>
                <w:rFonts w:asciiTheme="majorEastAsia" w:hAnsiTheme="majorEastAsia" w:cstheme="majorEastAsia"/>
                <w:color w:val="000000"/>
                <w:sz w:val="22"/>
                <w:szCs w:val="22"/>
              </w:rPr>
              <w:t>Construcción</w:t>
            </w:r>
          </w:p>
        </w:tc>
        <w:tc>
          <w:tcPr>
            <w:tcW w:w="2993" w:type="dxa"/>
          </w:tcPr>
          <w:p w14:paraId="15179146" w14:textId="306A69DE" w:rsidR="002C3CAD" w:rsidRDefault="00074FDF" w:rsidP="002C3CAD">
            <w:pPr>
              <w:widowControl w:val="0"/>
              <w:autoSpaceDE w:val="0"/>
              <w:autoSpaceDN w:val="0"/>
              <w:adjustRightInd w:val="0"/>
              <w:spacing w:after="240"/>
              <w:jc w:val="both"/>
              <w:rPr>
                <w:rFonts w:asciiTheme="majorEastAsia" w:hAnsiTheme="majorEastAsia" w:cstheme="majorEastAsia"/>
                <w:color w:val="000000"/>
                <w:sz w:val="22"/>
                <w:szCs w:val="22"/>
              </w:rPr>
            </w:pPr>
            <w:r>
              <w:rPr>
                <w:rFonts w:asciiTheme="majorEastAsia" w:hAnsiTheme="majorEastAsia" w:cstheme="majorEastAsia"/>
                <w:color w:val="000000"/>
                <w:sz w:val="22"/>
                <w:szCs w:val="22"/>
              </w:rPr>
              <w:t>Señalética</w:t>
            </w:r>
            <w:r w:rsidR="00524BBF">
              <w:rPr>
                <w:rFonts w:asciiTheme="majorEastAsia" w:hAnsiTheme="majorEastAsia" w:cstheme="majorEastAsia"/>
                <w:color w:val="000000"/>
                <w:sz w:val="22"/>
                <w:szCs w:val="22"/>
              </w:rPr>
              <w:t xml:space="preserve"> ubicada en los atractivos turísticos </w:t>
            </w:r>
            <w:r>
              <w:rPr>
                <w:rFonts w:asciiTheme="majorEastAsia" w:hAnsiTheme="majorEastAsia" w:cstheme="majorEastAsia"/>
                <w:color w:val="000000"/>
                <w:sz w:val="22"/>
                <w:szCs w:val="22"/>
              </w:rPr>
              <w:t xml:space="preserve"> </w:t>
            </w:r>
          </w:p>
          <w:p w14:paraId="0A29E95C" w14:textId="256B22FF" w:rsidR="00074FDF" w:rsidRDefault="00074FDF" w:rsidP="002C3CAD">
            <w:pPr>
              <w:widowControl w:val="0"/>
              <w:autoSpaceDE w:val="0"/>
              <w:autoSpaceDN w:val="0"/>
              <w:adjustRightInd w:val="0"/>
              <w:spacing w:after="240"/>
              <w:jc w:val="both"/>
              <w:rPr>
                <w:rFonts w:asciiTheme="majorEastAsia" w:hAnsiTheme="majorEastAsia" w:cstheme="majorEastAsia"/>
                <w:color w:val="000000"/>
                <w:sz w:val="22"/>
                <w:szCs w:val="22"/>
              </w:rPr>
            </w:pPr>
            <w:r>
              <w:rPr>
                <w:rFonts w:asciiTheme="majorEastAsia" w:hAnsiTheme="majorEastAsia" w:cstheme="majorEastAsia"/>
                <w:color w:val="000000"/>
                <w:sz w:val="22"/>
                <w:szCs w:val="22"/>
              </w:rPr>
              <w:t>Productos elaborados con material reciclado.</w:t>
            </w:r>
          </w:p>
          <w:p w14:paraId="6BF817C1" w14:textId="39647478" w:rsidR="00074FDF" w:rsidRPr="002C3CAD" w:rsidRDefault="00524BBF" w:rsidP="00524BBF">
            <w:pPr>
              <w:widowControl w:val="0"/>
              <w:autoSpaceDE w:val="0"/>
              <w:autoSpaceDN w:val="0"/>
              <w:adjustRightInd w:val="0"/>
              <w:spacing w:after="240"/>
              <w:jc w:val="both"/>
              <w:rPr>
                <w:rFonts w:asciiTheme="majorEastAsia" w:hAnsiTheme="majorEastAsia" w:cstheme="majorEastAsia"/>
                <w:color w:val="000000"/>
                <w:sz w:val="22"/>
                <w:szCs w:val="22"/>
              </w:rPr>
            </w:pPr>
            <w:r>
              <w:rPr>
                <w:rFonts w:asciiTheme="majorEastAsia" w:hAnsiTheme="majorEastAsia" w:cstheme="majorEastAsia"/>
                <w:color w:val="000000"/>
                <w:sz w:val="22"/>
                <w:szCs w:val="22"/>
              </w:rPr>
              <w:t>De videos, lonas con inventario turístico, maquetas.</w:t>
            </w:r>
          </w:p>
        </w:tc>
        <w:tc>
          <w:tcPr>
            <w:tcW w:w="2993" w:type="dxa"/>
          </w:tcPr>
          <w:p w14:paraId="112F6969" w14:textId="77777777" w:rsidR="002C3CAD" w:rsidRDefault="00524BBF" w:rsidP="002C3CAD">
            <w:pPr>
              <w:widowControl w:val="0"/>
              <w:autoSpaceDE w:val="0"/>
              <w:autoSpaceDN w:val="0"/>
              <w:adjustRightInd w:val="0"/>
              <w:spacing w:after="240"/>
              <w:jc w:val="both"/>
              <w:rPr>
                <w:rFonts w:asciiTheme="majorEastAsia" w:hAnsiTheme="majorEastAsia" w:cstheme="majorEastAsia"/>
                <w:color w:val="000000"/>
                <w:sz w:val="22"/>
                <w:szCs w:val="22"/>
              </w:rPr>
            </w:pPr>
            <w:r>
              <w:rPr>
                <w:rFonts w:asciiTheme="majorEastAsia" w:hAnsiTheme="majorEastAsia" w:cstheme="majorEastAsia"/>
                <w:color w:val="000000"/>
                <w:sz w:val="22"/>
                <w:szCs w:val="22"/>
              </w:rPr>
              <w:t>Supervisión de la ubicación de la señalética.</w:t>
            </w:r>
          </w:p>
          <w:p w14:paraId="4BD1201E" w14:textId="77777777" w:rsidR="00524BBF" w:rsidRDefault="00524BBF" w:rsidP="002C3CAD">
            <w:pPr>
              <w:widowControl w:val="0"/>
              <w:autoSpaceDE w:val="0"/>
              <w:autoSpaceDN w:val="0"/>
              <w:adjustRightInd w:val="0"/>
              <w:spacing w:after="240"/>
              <w:jc w:val="both"/>
              <w:rPr>
                <w:rFonts w:asciiTheme="majorEastAsia" w:hAnsiTheme="majorEastAsia" w:cstheme="majorEastAsia"/>
                <w:color w:val="000000"/>
                <w:sz w:val="22"/>
                <w:szCs w:val="22"/>
              </w:rPr>
            </w:pPr>
            <w:r>
              <w:rPr>
                <w:rFonts w:asciiTheme="majorEastAsia" w:hAnsiTheme="majorEastAsia" w:cstheme="majorEastAsia"/>
                <w:color w:val="000000"/>
                <w:sz w:val="22"/>
                <w:szCs w:val="22"/>
              </w:rPr>
              <w:t>Botes de basura, maceteros, floreros y sillas con material reciclado.</w:t>
            </w:r>
          </w:p>
          <w:p w14:paraId="27B438DB" w14:textId="6F218254" w:rsidR="00524BBF" w:rsidRPr="002C3CAD" w:rsidRDefault="00524BBF" w:rsidP="00524BBF">
            <w:pPr>
              <w:widowControl w:val="0"/>
              <w:autoSpaceDE w:val="0"/>
              <w:autoSpaceDN w:val="0"/>
              <w:adjustRightInd w:val="0"/>
              <w:spacing w:after="240"/>
              <w:jc w:val="both"/>
              <w:rPr>
                <w:rFonts w:asciiTheme="majorEastAsia" w:hAnsiTheme="majorEastAsia" w:cstheme="majorEastAsia"/>
                <w:color w:val="000000"/>
                <w:sz w:val="22"/>
                <w:szCs w:val="22"/>
              </w:rPr>
            </w:pPr>
            <w:r>
              <w:rPr>
                <w:rFonts w:asciiTheme="majorEastAsia" w:hAnsiTheme="majorEastAsia" w:cstheme="majorEastAsia"/>
                <w:color w:val="000000"/>
                <w:sz w:val="22"/>
                <w:szCs w:val="22"/>
              </w:rPr>
              <w:t xml:space="preserve">Para promocionar en la comunidad y el restaurante sus </w:t>
            </w:r>
            <w:r>
              <w:rPr>
                <w:rFonts w:asciiTheme="majorEastAsia" w:hAnsiTheme="majorEastAsia" w:cstheme="majorEastAsia"/>
                <w:color w:val="000000"/>
                <w:sz w:val="22"/>
                <w:szCs w:val="22"/>
              </w:rPr>
              <w:lastRenderedPageBreak/>
              <w:t xml:space="preserve">atractivos turísticos. </w:t>
            </w:r>
          </w:p>
        </w:tc>
      </w:tr>
    </w:tbl>
    <w:p w14:paraId="5DD4EDF8" w14:textId="25218E5A" w:rsidR="00524BBF" w:rsidRPr="00EF152E" w:rsidRDefault="00EF152E" w:rsidP="00291CE3">
      <w:pPr>
        <w:widowControl w:val="0"/>
        <w:autoSpaceDE w:val="0"/>
        <w:autoSpaceDN w:val="0"/>
        <w:adjustRightInd w:val="0"/>
        <w:spacing w:after="240" w:line="360" w:lineRule="auto"/>
        <w:jc w:val="both"/>
        <w:rPr>
          <w:rFonts w:asciiTheme="majorEastAsia" w:hAnsiTheme="majorEastAsia" w:cstheme="majorEastAsia"/>
          <w:color w:val="000000"/>
          <w:sz w:val="20"/>
          <w:szCs w:val="20"/>
        </w:rPr>
      </w:pPr>
      <w:r w:rsidRPr="00EF152E">
        <w:rPr>
          <w:rFonts w:asciiTheme="majorEastAsia" w:hAnsiTheme="majorEastAsia" w:cstheme="majorEastAsia"/>
          <w:color w:val="000000"/>
          <w:sz w:val="20"/>
          <w:szCs w:val="20"/>
        </w:rPr>
        <w:lastRenderedPageBreak/>
        <w:t>Fuente: elaboración propia (2015)</w:t>
      </w:r>
    </w:p>
    <w:p w14:paraId="083242A4" w14:textId="3BAE281C" w:rsidR="00606B7E" w:rsidRPr="00606B7E" w:rsidRDefault="00606B7E" w:rsidP="00291CE3">
      <w:pPr>
        <w:widowControl w:val="0"/>
        <w:autoSpaceDE w:val="0"/>
        <w:autoSpaceDN w:val="0"/>
        <w:adjustRightInd w:val="0"/>
        <w:spacing w:after="240" w:line="360" w:lineRule="auto"/>
        <w:jc w:val="both"/>
        <w:rPr>
          <w:rFonts w:asciiTheme="majorEastAsia" w:hAnsiTheme="majorEastAsia" w:cstheme="majorEastAsia"/>
          <w:color w:val="000000"/>
        </w:rPr>
      </w:pPr>
      <w:r w:rsidRPr="00606B7E">
        <w:rPr>
          <w:rFonts w:asciiTheme="majorEastAsia" w:hAnsiTheme="majorEastAsia" w:cstheme="majorEastAsia"/>
          <w:color w:val="000000"/>
        </w:rPr>
        <w:t>Estos criterios</w:t>
      </w:r>
      <w:r>
        <w:rPr>
          <w:rFonts w:asciiTheme="majorEastAsia" w:hAnsiTheme="majorEastAsia" w:cstheme="majorEastAsia"/>
          <w:color w:val="000000"/>
        </w:rPr>
        <w:t xml:space="preserve"> surgieron a raíz del aprendizaje de cada una de las unidades de competencias que deberían de ser adquiridas por los estudiantes y su forma de evaluar, que lo llevará enfrentar escenarios reales en su ambiente laboral.</w:t>
      </w:r>
    </w:p>
    <w:p w14:paraId="7A759530" w14:textId="7BDF0A27" w:rsidR="00524BBF" w:rsidRPr="008278FF" w:rsidRDefault="00524BBF" w:rsidP="00291CE3">
      <w:pPr>
        <w:widowControl w:val="0"/>
        <w:autoSpaceDE w:val="0"/>
        <w:autoSpaceDN w:val="0"/>
        <w:adjustRightInd w:val="0"/>
        <w:spacing w:after="240" w:line="360" w:lineRule="auto"/>
        <w:jc w:val="both"/>
        <w:rPr>
          <w:rFonts w:ascii="Calibri" w:eastAsia="Cambria" w:hAnsi="Calibri" w:cs="Times New Roman"/>
          <w:b/>
          <w:color w:val="000000"/>
          <w:sz w:val="28"/>
          <w:lang w:val="es-MX" w:eastAsia="es-ES"/>
        </w:rPr>
      </w:pPr>
      <w:r w:rsidRPr="008278FF">
        <w:rPr>
          <w:rFonts w:ascii="Calibri" w:eastAsia="Cambria" w:hAnsi="Calibri" w:cs="Times New Roman"/>
          <w:b/>
          <w:color w:val="000000"/>
          <w:sz w:val="28"/>
          <w:lang w:val="es-MX" w:eastAsia="es-ES"/>
        </w:rPr>
        <w:t>Conclusiones</w:t>
      </w:r>
    </w:p>
    <w:p w14:paraId="08D9B87B" w14:textId="436F18C0" w:rsidR="001D0D5C" w:rsidRDefault="00942016" w:rsidP="001D0D5C">
      <w:pPr>
        <w:widowControl w:val="0"/>
        <w:autoSpaceDE w:val="0"/>
        <w:autoSpaceDN w:val="0"/>
        <w:adjustRightInd w:val="0"/>
        <w:spacing w:after="240" w:line="360" w:lineRule="auto"/>
        <w:jc w:val="both"/>
        <w:rPr>
          <w:rFonts w:asciiTheme="majorEastAsia" w:hAnsiTheme="majorEastAsia" w:cstheme="majorEastAsia"/>
          <w:color w:val="000000"/>
        </w:rPr>
      </w:pPr>
      <w:proofErr w:type="spellStart"/>
      <w:r w:rsidRPr="00942016">
        <w:rPr>
          <w:rFonts w:asciiTheme="majorEastAsia" w:hAnsiTheme="majorEastAsia" w:cstheme="majorEastAsia" w:hint="eastAsia"/>
          <w:color w:val="000000"/>
        </w:rPr>
        <w:t>Gonczi</w:t>
      </w:r>
      <w:proofErr w:type="spellEnd"/>
      <w:r w:rsidRPr="00942016">
        <w:rPr>
          <w:rFonts w:asciiTheme="majorEastAsia" w:hAnsiTheme="majorEastAsia" w:cstheme="majorEastAsia" w:hint="eastAsia"/>
          <w:color w:val="000000"/>
        </w:rPr>
        <w:t xml:space="preserve">, </w:t>
      </w:r>
      <w:r>
        <w:rPr>
          <w:rFonts w:asciiTheme="majorEastAsia" w:hAnsiTheme="majorEastAsia" w:cstheme="majorEastAsia"/>
          <w:color w:val="000000"/>
        </w:rPr>
        <w:t>(</w:t>
      </w:r>
      <w:r w:rsidR="001D0D5C">
        <w:rPr>
          <w:rFonts w:asciiTheme="majorEastAsia" w:hAnsiTheme="majorEastAsia" w:cstheme="majorEastAsia" w:hint="eastAsia"/>
          <w:color w:val="000000"/>
        </w:rPr>
        <w:t>1996</w:t>
      </w:r>
      <w:r w:rsidR="00E84261">
        <w:rPr>
          <w:rFonts w:asciiTheme="majorEastAsia" w:hAnsiTheme="majorEastAsia" w:cstheme="majorEastAsia"/>
          <w:color w:val="000000"/>
        </w:rPr>
        <w:t xml:space="preserve"> a</w:t>
      </w:r>
      <w:r w:rsidR="001D0D5C">
        <w:rPr>
          <w:rFonts w:asciiTheme="majorEastAsia" w:hAnsiTheme="majorEastAsia" w:cstheme="majorEastAsia" w:hint="eastAsia"/>
          <w:color w:val="000000"/>
        </w:rPr>
        <w:t xml:space="preserve">), afirma que las </w:t>
      </w:r>
      <w:r w:rsidR="001D0D5C" w:rsidRPr="002632E9">
        <w:rPr>
          <w:rFonts w:asciiTheme="majorEastAsia" w:hAnsiTheme="majorEastAsia" w:cstheme="majorEastAsia" w:hint="eastAsia"/>
          <w:color w:val="000000"/>
        </w:rPr>
        <w:t>competencias profesionales integradas que articula conocimientos globales, conocimientos profesional</w:t>
      </w:r>
      <w:r w:rsidR="001D0D5C">
        <w:rPr>
          <w:rFonts w:asciiTheme="majorEastAsia" w:hAnsiTheme="majorEastAsia" w:cstheme="majorEastAsia" w:hint="eastAsia"/>
          <w:color w:val="000000"/>
        </w:rPr>
        <w:t xml:space="preserve">es y experiencias laborales, </w:t>
      </w:r>
      <w:r w:rsidR="001D0D5C" w:rsidRPr="002632E9">
        <w:rPr>
          <w:rFonts w:asciiTheme="majorEastAsia" w:hAnsiTheme="majorEastAsia" w:cstheme="majorEastAsia" w:hint="eastAsia"/>
          <w:color w:val="000000"/>
        </w:rPr>
        <w:t>propone</w:t>
      </w:r>
      <w:r w:rsidR="001D0D5C">
        <w:rPr>
          <w:rFonts w:asciiTheme="majorEastAsia" w:hAnsiTheme="majorEastAsia" w:cstheme="majorEastAsia"/>
          <w:color w:val="000000"/>
        </w:rPr>
        <w:t>n</w:t>
      </w:r>
      <w:r w:rsidR="001D0D5C" w:rsidRPr="002632E9">
        <w:rPr>
          <w:rFonts w:asciiTheme="majorEastAsia" w:hAnsiTheme="majorEastAsia" w:cstheme="majorEastAsia" w:hint="eastAsia"/>
          <w:color w:val="000000"/>
        </w:rPr>
        <w:t xml:space="preserve"> reconocer las necesidades y problemas de la realidad. </w:t>
      </w:r>
      <w:r w:rsidR="003B1D44" w:rsidRPr="002632E9">
        <w:rPr>
          <w:rFonts w:asciiTheme="majorEastAsia" w:hAnsiTheme="majorEastAsia" w:cstheme="majorEastAsia"/>
          <w:color w:val="000000"/>
        </w:rPr>
        <w:t>Esta combinación de elementos permite</w:t>
      </w:r>
      <w:r w:rsidR="001D0D5C" w:rsidRPr="002632E9">
        <w:rPr>
          <w:rFonts w:asciiTheme="majorEastAsia" w:hAnsiTheme="majorEastAsia" w:cstheme="majorEastAsia" w:hint="eastAsia"/>
          <w:color w:val="000000"/>
        </w:rPr>
        <w:t xml:space="preserve"> identificar las necesidades hacia las cuales se orientará la formación profesional, de donde se desprenderá también la identificación de las competencias profesionales integrales o genéricas, indispensables para el establecimiento del perfil de egreso del futuro profesional. </w:t>
      </w:r>
    </w:p>
    <w:p w14:paraId="16C6925E" w14:textId="727E9519" w:rsidR="0074235D" w:rsidRDefault="003B1D44" w:rsidP="00F07BDD">
      <w:pPr>
        <w:widowControl w:val="0"/>
        <w:autoSpaceDE w:val="0"/>
        <w:autoSpaceDN w:val="0"/>
        <w:adjustRightInd w:val="0"/>
        <w:spacing w:after="240" w:line="360" w:lineRule="auto"/>
        <w:jc w:val="both"/>
        <w:rPr>
          <w:rFonts w:asciiTheme="majorEastAsia" w:hAnsiTheme="majorEastAsia" w:cstheme="majorEastAsia"/>
          <w:color w:val="000000"/>
        </w:rPr>
      </w:pPr>
      <w:r w:rsidRPr="003B1D44">
        <w:rPr>
          <w:rFonts w:asciiTheme="majorEastAsia" w:hAnsiTheme="majorEastAsia" w:cstheme="majorEastAsia"/>
          <w:color w:val="000000"/>
        </w:rPr>
        <w:t>Retomando lo anterior se pudo</w:t>
      </w:r>
      <w:r>
        <w:rPr>
          <w:rFonts w:asciiTheme="majorEastAsia" w:hAnsiTheme="majorEastAsia" w:cstheme="majorEastAsia"/>
          <w:b/>
          <w:color w:val="000000"/>
        </w:rPr>
        <w:t xml:space="preserve"> </w:t>
      </w:r>
      <w:r w:rsidR="00E84261">
        <w:rPr>
          <w:rFonts w:asciiTheme="majorEastAsia" w:hAnsiTheme="majorEastAsia" w:cstheme="majorEastAsia"/>
          <w:color w:val="000000"/>
        </w:rPr>
        <w:t xml:space="preserve">observar qué en el ejercicio realizado por estudiantes de la licenciatura en gestión turística, se desarrollaron las </w:t>
      </w:r>
      <w:r w:rsidR="00F07BDD">
        <w:rPr>
          <w:rFonts w:asciiTheme="majorEastAsia" w:hAnsiTheme="majorEastAsia" w:cstheme="majorEastAsia"/>
          <w:color w:val="000000"/>
        </w:rPr>
        <w:t>competencias genéricas (</w:t>
      </w:r>
      <w:r w:rsidR="00F07BDD" w:rsidRPr="00F07BDD">
        <w:rPr>
          <w:rFonts w:asciiTheme="majorEastAsia" w:hAnsiTheme="majorEastAsia" w:cstheme="majorEastAsia" w:hint="eastAsia"/>
          <w:color w:val="000000"/>
        </w:rPr>
        <w:t>son la base común de la profesión o se refieren a las situaciones concretas de la práctica profesional que requieren de respuestas complejas</w:t>
      </w:r>
      <w:r w:rsidR="00F07BDD">
        <w:rPr>
          <w:rFonts w:asciiTheme="majorEastAsia" w:hAnsiTheme="majorEastAsia" w:cstheme="majorEastAsia"/>
          <w:color w:val="000000"/>
        </w:rPr>
        <w:t>)</w:t>
      </w:r>
      <w:r w:rsidR="00F07BDD">
        <w:rPr>
          <w:rFonts w:asciiTheme="majorEastAsia" w:hAnsiTheme="majorEastAsia" w:cstheme="majorEastAsia" w:hint="eastAsia"/>
          <w:color w:val="000000"/>
        </w:rPr>
        <w:t xml:space="preserve"> </w:t>
      </w:r>
      <w:r w:rsidR="00E84261">
        <w:rPr>
          <w:rFonts w:asciiTheme="majorEastAsia" w:hAnsiTheme="majorEastAsia" w:cstheme="majorEastAsia"/>
          <w:color w:val="000000"/>
        </w:rPr>
        <w:t xml:space="preserve">según </w:t>
      </w:r>
      <w:proofErr w:type="spellStart"/>
      <w:r w:rsidR="00E84261">
        <w:rPr>
          <w:rFonts w:asciiTheme="majorEastAsia" w:hAnsiTheme="majorEastAsia" w:cstheme="majorEastAsia"/>
          <w:color w:val="000000"/>
        </w:rPr>
        <w:t>Gonczi</w:t>
      </w:r>
      <w:proofErr w:type="spellEnd"/>
      <w:r w:rsidR="00E84261">
        <w:rPr>
          <w:rFonts w:asciiTheme="majorEastAsia" w:hAnsiTheme="majorEastAsia" w:cstheme="majorEastAsia"/>
          <w:color w:val="000000"/>
        </w:rPr>
        <w:t>, (1966 b), derivada de la intervención realizada a situaciones concretas en respuestas a problemáticas complejas.</w:t>
      </w:r>
      <w:r w:rsidR="00765539">
        <w:rPr>
          <w:rFonts w:asciiTheme="majorEastAsia" w:hAnsiTheme="majorEastAsia" w:cstheme="majorEastAsia"/>
          <w:color w:val="000000"/>
        </w:rPr>
        <w:t xml:space="preserve"> </w:t>
      </w:r>
      <w:r w:rsidR="0035610E">
        <w:rPr>
          <w:rFonts w:asciiTheme="majorEastAsia" w:hAnsiTheme="majorEastAsia" w:cstheme="majorEastAsia"/>
          <w:color w:val="000000"/>
        </w:rPr>
        <w:t>En la Universidad Autóno</w:t>
      </w:r>
      <w:r w:rsidR="00F306DA">
        <w:rPr>
          <w:rFonts w:asciiTheme="majorEastAsia" w:hAnsiTheme="majorEastAsia" w:cstheme="majorEastAsia"/>
          <w:color w:val="000000"/>
        </w:rPr>
        <w:t>ma de Chiapas, las competencias genéricas son las más desarrolladas en los Planes de Estudios existen algunas discusiones como incorporar las profesionales a partir de una mayor vinculación con los sectores empresariales y, además del involucramiento de los docentes en estos procesos. Dentro de este ejercicio se identificaron</w:t>
      </w:r>
      <w:r w:rsidR="00E84261">
        <w:rPr>
          <w:rFonts w:asciiTheme="majorEastAsia" w:hAnsiTheme="majorEastAsia" w:cstheme="majorEastAsia"/>
          <w:color w:val="000000"/>
        </w:rPr>
        <w:t xml:space="preserve"> características </w:t>
      </w:r>
      <w:r w:rsidR="0074235D">
        <w:rPr>
          <w:rFonts w:asciiTheme="majorEastAsia" w:hAnsiTheme="majorEastAsia" w:cstheme="majorEastAsia"/>
          <w:color w:val="000000"/>
        </w:rPr>
        <w:t>particulares como; actitud</w:t>
      </w:r>
      <w:r w:rsidR="00F07BDD">
        <w:rPr>
          <w:rFonts w:asciiTheme="majorEastAsia" w:hAnsiTheme="majorEastAsia" w:cstheme="majorEastAsia"/>
          <w:color w:val="000000"/>
        </w:rPr>
        <w:t xml:space="preserve"> ante problemática presentada, toma de decisiones </w:t>
      </w:r>
      <w:r w:rsidR="0074235D">
        <w:rPr>
          <w:rFonts w:asciiTheme="majorEastAsia" w:hAnsiTheme="majorEastAsia" w:cstheme="majorEastAsia"/>
          <w:color w:val="000000"/>
        </w:rPr>
        <w:t xml:space="preserve">en problemáticas administrativas y operativas, organización de reuniones con empresarios y pobladores para planear actividades turísticas. </w:t>
      </w:r>
    </w:p>
    <w:p w14:paraId="0C0A6C5C" w14:textId="77777777" w:rsidR="008278FF" w:rsidRDefault="008278FF" w:rsidP="00F07BDD">
      <w:pPr>
        <w:widowControl w:val="0"/>
        <w:autoSpaceDE w:val="0"/>
        <w:autoSpaceDN w:val="0"/>
        <w:adjustRightInd w:val="0"/>
        <w:spacing w:after="240" w:line="360" w:lineRule="auto"/>
        <w:jc w:val="both"/>
        <w:rPr>
          <w:rFonts w:asciiTheme="majorEastAsia" w:hAnsiTheme="majorEastAsia" w:cstheme="majorEastAsia"/>
          <w:color w:val="000000"/>
        </w:rPr>
      </w:pPr>
    </w:p>
    <w:p w14:paraId="78EC9225" w14:textId="1BCFC021" w:rsidR="00F07BDD" w:rsidRDefault="00F07BDD" w:rsidP="00F07BDD">
      <w:pPr>
        <w:widowControl w:val="0"/>
        <w:autoSpaceDE w:val="0"/>
        <w:autoSpaceDN w:val="0"/>
        <w:adjustRightInd w:val="0"/>
        <w:spacing w:after="240" w:line="360" w:lineRule="auto"/>
        <w:jc w:val="both"/>
        <w:rPr>
          <w:rFonts w:asciiTheme="majorEastAsia" w:hAnsiTheme="majorEastAsia" w:cstheme="majorEastAsia"/>
          <w:color w:val="000000"/>
        </w:rPr>
      </w:pPr>
      <w:r>
        <w:rPr>
          <w:rFonts w:asciiTheme="majorEastAsia" w:hAnsiTheme="majorEastAsia" w:cstheme="majorEastAsia"/>
          <w:color w:val="000000"/>
        </w:rPr>
        <w:lastRenderedPageBreak/>
        <w:t xml:space="preserve">Mayor seguridad en realizar actividades prácticas </w:t>
      </w:r>
      <w:r w:rsidR="0074235D">
        <w:rPr>
          <w:rFonts w:asciiTheme="majorEastAsia" w:hAnsiTheme="majorEastAsia" w:cstheme="majorEastAsia"/>
          <w:color w:val="000000"/>
        </w:rPr>
        <w:t xml:space="preserve">en su campo laboral </w:t>
      </w:r>
      <w:r>
        <w:rPr>
          <w:rFonts w:asciiTheme="majorEastAsia" w:hAnsiTheme="majorEastAsia" w:cstheme="majorEastAsia"/>
          <w:color w:val="000000"/>
        </w:rPr>
        <w:t>y el manejo de grupos, así como</w:t>
      </w:r>
      <w:r w:rsidR="0074235D">
        <w:rPr>
          <w:rFonts w:asciiTheme="majorEastAsia" w:hAnsiTheme="majorEastAsia" w:cstheme="majorEastAsia"/>
          <w:color w:val="000000"/>
        </w:rPr>
        <w:t xml:space="preserve">; firmeza </w:t>
      </w:r>
      <w:r>
        <w:rPr>
          <w:rFonts w:asciiTheme="majorEastAsia" w:hAnsiTheme="majorEastAsia" w:cstheme="majorEastAsia"/>
          <w:color w:val="000000"/>
        </w:rPr>
        <w:t>para hablar</w:t>
      </w:r>
      <w:r w:rsidR="0074235D">
        <w:rPr>
          <w:rFonts w:asciiTheme="majorEastAsia" w:hAnsiTheme="majorEastAsia" w:cstheme="majorEastAsia"/>
          <w:color w:val="000000"/>
        </w:rPr>
        <w:t xml:space="preserve"> y convencer</w:t>
      </w:r>
      <w:r>
        <w:rPr>
          <w:rFonts w:asciiTheme="majorEastAsia" w:hAnsiTheme="majorEastAsia" w:cstheme="majorEastAsia"/>
          <w:color w:val="000000"/>
        </w:rPr>
        <w:t xml:space="preserve">, </w:t>
      </w:r>
      <w:r w:rsidR="0074235D">
        <w:rPr>
          <w:rFonts w:asciiTheme="majorEastAsia" w:hAnsiTheme="majorEastAsia" w:cstheme="majorEastAsia"/>
          <w:color w:val="000000"/>
        </w:rPr>
        <w:t>manejo de información destreza para formular y</w:t>
      </w:r>
      <w:r>
        <w:rPr>
          <w:rFonts w:asciiTheme="majorEastAsia" w:hAnsiTheme="majorEastAsia" w:cstheme="majorEastAsia"/>
          <w:color w:val="000000"/>
        </w:rPr>
        <w:t xml:space="preserve"> diseñar</w:t>
      </w:r>
      <w:r w:rsidR="0074235D">
        <w:rPr>
          <w:rFonts w:asciiTheme="majorEastAsia" w:hAnsiTheme="majorEastAsia" w:cstheme="majorEastAsia"/>
          <w:color w:val="000000"/>
        </w:rPr>
        <w:t>, planes estratégicos, programas,</w:t>
      </w:r>
      <w:r>
        <w:rPr>
          <w:rFonts w:asciiTheme="majorEastAsia" w:hAnsiTheme="majorEastAsia" w:cstheme="majorEastAsia"/>
          <w:color w:val="000000"/>
        </w:rPr>
        <w:t xml:space="preserve"> </w:t>
      </w:r>
      <w:r w:rsidR="0074235D">
        <w:rPr>
          <w:rFonts w:asciiTheme="majorEastAsia" w:hAnsiTheme="majorEastAsia" w:cstheme="majorEastAsia"/>
          <w:color w:val="000000"/>
        </w:rPr>
        <w:t>así como manejo de recursos financieros</w:t>
      </w:r>
      <w:r>
        <w:rPr>
          <w:rFonts w:asciiTheme="majorEastAsia" w:hAnsiTheme="majorEastAsia" w:cstheme="majorEastAsia"/>
          <w:color w:val="000000"/>
        </w:rPr>
        <w:t>.</w:t>
      </w:r>
      <w:r w:rsidR="0074235D">
        <w:rPr>
          <w:rFonts w:asciiTheme="majorEastAsia" w:hAnsiTheme="majorEastAsia" w:cstheme="majorEastAsia"/>
          <w:color w:val="000000"/>
        </w:rPr>
        <w:t xml:space="preserve"> </w:t>
      </w:r>
    </w:p>
    <w:p w14:paraId="4D6E4BA6" w14:textId="551FE5FE" w:rsidR="0074235D" w:rsidRDefault="007F3C76" w:rsidP="00F07BDD">
      <w:pPr>
        <w:widowControl w:val="0"/>
        <w:autoSpaceDE w:val="0"/>
        <w:autoSpaceDN w:val="0"/>
        <w:adjustRightInd w:val="0"/>
        <w:spacing w:after="240" w:line="360" w:lineRule="auto"/>
        <w:jc w:val="both"/>
        <w:rPr>
          <w:rFonts w:asciiTheme="majorEastAsia" w:hAnsiTheme="majorEastAsia" w:cstheme="majorEastAsia"/>
          <w:color w:val="000000"/>
        </w:rPr>
      </w:pPr>
      <w:r>
        <w:rPr>
          <w:rFonts w:asciiTheme="majorEastAsia" w:hAnsiTheme="majorEastAsia" w:cstheme="majorEastAsia"/>
          <w:color w:val="000000"/>
        </w:rPr>
        <w:t>En conclusión,</w:t>
      </w:r>
      <w:r w:rsidR="002F6CF7">
        <w:rPr>
          <w:rFonts w:asciiTheme="majorEastAsia" w:hAnsiTheme="majorEastAsia" w:cstheme="majorEastAsia"/>
          <w:color w:val="000000"/>
        </w:rPr>
        <w:t xml:space="preserve"> las instituciones educativas de nivel superior deberán de asumir su responsabilidad en los procesos de formación de sus profesionistas que egresan, tendrán que promover de manera congruente en los ámbitos pedagógicos y didácticos que se traduzcan en verdaderas modificaciones de la práctica docente, en donde el estudiante sea el eje que haga girar el proceso de enseñanza-aprendizaje.  </w:t>
      </w:r>
    </w:p>
    <w:p w14:paraId="26AF81B8" w14:textId="4A0BA653" w:rsidR="00F07BDD" w:rsidRDefault="007F3C76" w:rsidP="007F3C76">
      <w:pPr>
        <w:widowControl w:val="0"/>
        <w:autoSpaceDE w:val="0"/>
        <w:autoSpaceDN w:val="0"/>
        <w:adjustRightInd w:val="0"/>
        <w:spacing w:after="240" w:line="360" w:lineRule="auto"/>
        <w:jc w:val="both"/>
        <w:rPr>
          <w:rFonts w:ascii="Times New Roman" w:hAnsi="Times New Roman" w:cs="Times New Roman"/>
          <w:b/>
        </w:rPr>
      </w:pPr>
      <w:r w:rsidRPr="007F3C76">
        <w:rPr>
          <w:rFonts w:ascii="Times New Roman" w:hAnsi="Times New Roman" w:cs="Times New Roman"/>
          <w:b/>
        </w:rPr>
        <w:t>Bibliografía</w:t>
      </w:r>
      <w:r w:rsidR="00E214F8" w:rsidRPr="007F3C76">
        <w:rPr>
          <w:rFonts w:ascii="Times New Roman" w:hAnsi="Times New Roman" w:cs="Times New Roman"/>
          <w:b/>
        </w:rPr>
        <w:t>.</w:t>
      </w:r>
    </w:p>
    <w:p w14:paraId="66CF26FC" w14:textId="77777777" w:rsidR="00A07431" w:rsidRDefault="00A07431" w:rsidP="008278FF">
      <w:pPr>
        <w:widowControl w:val="0"/>
        <w:autoSpaceDE w:val="0"/>
        <w:autoSpaceDN w:val="0"/>
        <w:adjustRightInd w:val="0"/>
        <w:spacing w:after="240" w:line="360" w:lineRule="auto"/>
        <w:ind w:left="709" w:hanging="709"/>
        <w:jc w:val="both"/>
        <w:rPr>
          <w:rFonts w:asciiTheme="majorEastAsia" w:hAnsiTheme="majorEastAsia" w:cstheme="majorEastAsia"/>
          <w:color w:val="000000"/>
        </w:rPr>
      </w:pPr>
      <w:proofErr w:type="spellStart"/>
      <w:r w:rsidRPr="00A07431">
        <w:rPr>
          <w:rFonts w:asciiTheme="majorEastAsia" w:hAnsiTheme="majorEastAsia" w:cstheme="majorEastAsia" w:hint="eastAsia"/>
          <w:color w:val="000000"/>
        </w:rPr>
        <w:t>Aebli</w:t>
      </w:r>
      <w:proofErr w:type="spellEnd"/>
      <w:r w:rsidRPr="00A07431">
        <w:rPr>
          <w:rFonts w:asciiTheme="majorEastAsia" w:hAnsiTheme="majorEastAsia" w:cstheme="majorEastAsia" w:hint="eastAsia"/>
          <w:color w:val="000000"/>
        </w:rPr>
        <w:t xml:space="preserve">, Hans (1958), </w:t>
      </w:r>
      <w:r w:rsidRPr="008A40E7">
        <w:rPr>
          <w:rFonts w:asciiTheme="majorEastAsia" w:hAnsiTheme="majorEastAsia" w:cstheme="majorEastAsia" w:hint="eastAsia"/>
          <w:iCs/>
          <w:color w:val="000000"/>
        </w:rPr>
        <w:t>Hacia una didáctica fundada en la psicología de Jean Piaget</w:t>
      </w:r>
      <w:r w:rsidRPr="008A40E7">
        <w:rPr>
          <w:rFonts w:asciiTheme="majorEastAsia" w:hAnsiTheme="majorEastAsia" w:cstheme="majorEastAsia" w:hint="eastAsia"/>
          <w:color w:val="000000"/>
        </w:rPr>
        <w:t xml:space="preserve">, Buenos Aires, </w:t>
      </w:r>
      <w:proofErr w:type="spellStart"/>
      <w:r w:rsidRPr="008A40E7">
        <w:rPr>
          <w:rFonts w:asciiTheme="majorEastAsia" w:hAnsiTheme="majorEastAsia" w:cstheme="majorEastAsia" w:hint="eastAsia"/>
          <w:color w:val="000000"/>
        </w:rPr>
        <w:t>Kapelusz</w:t>
      </w:r>
      <w:proofErr w:type="spellEnd"/>
      <w:r w:rsidRPr="008A40E7">
        <w:rPr>
          <w:rFonts w:asciiTheme="majorEastAsia" w:hAnsiTheme="majorEastAsia" w:cstheme="majorEastAsia" w:hint="eastAsia"/>
          <w:color w:val="000000"/>
        </w:rPr>
        <w:t xml:space="preserve">. </w:t>
      </w:r>
    </w:p>
    <w:p w14:paraId="4716435C" w14:textId="32E3BF2D" w:rsidR="00DC3AB7" w:rsidRDefault="00DC3AB7" w:rsidP="008278FF">
      <w:pPr>
        <w:widowControl w:val="0"/>
        <w:autoSpaceDE w:val="0"/>
        <w:autoSpaceDN w:val="0"/>
        <w:adjustRightInd w:val="0"/>
        <w:spacing w:after="240" w:line="360" w:lineRule="auto"/>
        <w:ind w:left="709" w:hanging="709"/>
        <w:jc w:val="both"/>
        <w:rPr>
          <w:rFonts w:asciiTheme="majorEastAsia" w:hAnsiTheme="majorEastAsia" w:cstheme="majorEastAsia"/>
          <w:color w:val="000000"/>
        </w:rPr>
      </w:pPr>
      <w:r>
        <w:rPr>
          <w:rFonts w:asciiTheme="majorEastAsia" w:hAnsiTheme="majorEastAsia" w:cstheme="majorEastAsia"/>
          <w:color w:val="000000"/>
        </w:rPr>
        <w:t xml:space="preserve">Ander </w:t>
      </w:r>
      <w:proofErr w:type="spellStart"/>
      <w:r>
        <w:rPr>
          <w:rFonts w:asciiTheme="majorEastAsia" w:hAnsiTheme="majorEastAsia" w:cstheme="majorEastAsia"/>
          <w:color w:val="000000"/>
        </w:rPr>
        <w:t>Egg</w:t>
      </w:r>
      <w:proofErr w:type="spellEnd"/>
      <w:r w:rsidR="001C7925">
        <w:rPr>
          <w:rFonts w:asciiTheme="majorEastAsia" w:hAnsiTheme="majorEastAsia" w:cstheme="majorEastAsia"/>
          <w:color w:val="000000"/>
        </w:rPr>
        <w:t xml:space="preserve">, </w:t>
      </w:r>
      <w:r>
        <w:rPr>
          <w:rFonts w:asciiTheme="majorEastAsia" w:hAnsiTheme="majorEastAsia" w:cstheme="majorEastAsia"/>
          <w:color w:val="000000"/>
        </w:rPr>
        <w:t xml:space="preserve">E (2014), Aprender a pensar en la era </w:t>
      </w:r>
      <w:r w:rsidR="001C7925">
        <w:rPr>
          <w:rFonts w:asciiTheme="majorEastAsia" w:hAnsiTheme="majorEastAsia" w:cstheme="majorEastAsia"/>
          <w:color w:val="000000"/>
        </w:rPr>
        <w:t xml:space="preserve">planetaria, copyright.@. </w:t>
      </w:r>
      <w:proofErr w:type="spellStart"/>
      <w:r w:rsidR="001C7925">
        <w:rPr>
          <w:rFonts w:asciiTheme="majorEastAsia" w:hAnsiTheme="majorEastAsia" w:cstheme="majorEastAsia"/>
          <w:color w:val="000000"/>
        </w:rPr>
        <w:t>Allrigths</w:t>
      </w:r>
      <w:proofErr w:type="spellEnd"/>
      <w:r w:rsidR="001C7925">
        <w:rPr>
          <w:rFonts w:asciiTheme="majorEastAsia" w:hAnsiTheme="majorEastAsia" w:cstheme="majorEastAsia"/>
          <w:color w:val="000000"/>
        </w:rPr>
        <w:t xml:space="preserve">. </w:t>
      </w:r>
      <w:proofErr w:type="spellStart"/>
      <w:r w:rsidR="001C7925">
        <w:rPr>
          <w:rFonts w:asciiTheme="majorEastAsia" w:hAnsiTheme="majorEastAsia" w:cstheme="majorEastAsia"/>
          <w:color w:val="000000"/>
        </w:rPr>
        <w:t>Reserverd</w:t>
      </w:r>
      <w:proofErr w:type="spellEnd"/>
      <w:r w:rsidR="001C7925">
        <w:rPr>
          <w:rFonts w:asciiTheme="majorEastAsia" w:hAnsiTheme="majorEastAsia" w:cstheme="majorEastAsia"/>
          <w:color w:val="000000"/>
        </w:rPr>
        <w:t>.</w:t>
      </w:r>
    </w:p>
    <w:p w14:paraId="2F308BA2" w14:textId="7203C436" w:rsidR="006F7097" w:rsidRDefault="006F7097" w:rsidP="008278FF">
      <w:pPr>
        <w:spacing w:line="360" w:lineRule="auto"/>
        <w:ind w:left="709" w:hanging="709"/>
        <w:jc w:val="both"/>
        <w:rPr>
          <w:rFonts w:asciiTheme="majorEastAsia" w:hAnsiTheme="majorEastAsia" w:cstheme="majorEastAsia"/>
          <w:lang w:val="es-ES"/>
        </w:rPr>
      </w:pPr>
      <w:r>
        <w:rPr>
          <w:rFonts w:asciiTheme="majorEastAsia" w:hAnsiTheme="majorEastAsia" w:cstheme="majorEastAsia"/>
          <w:color w:val="000000"/>
        </w:rPr>
        <w:t xml:space="preserve">Carrera, B (2014), </w:t>
      </w:r>
      <w:r w:rsidRPr="006F7097">
        <w:rPr>
          <w:rFonts w:asciiTheme="majorEastAsia" w:hAnsiTheme="majorEastAsia" w:cstheme="majorEastAsia" w:hint="eastAsia"/>
          <w:lang w:val="es-ES"/>
        </w:rPr>
        <w:t>Diseño del Sistema Académico por Competencias de la Escuela de Turismo y Hospitalidad de la Pontificia Universidad de Ecuador.</w:t>
      </w:r>
      <w:r>
        <w:rPr>
          <w:rFonts w:asciiTheme="majorEastAsia" w:hAnsiTheme="majorEastAsia" w:cstheme="majorEastAsia"/>
          <w:lang w:val="es-ES"/>
        </w:rPr>
        <w:t xml:space="preserve"> Revista 01, de la Pontificia Universidad de Ecuador.</w:t>
      </w:r>
    </w:p>
    <w:p w14:paraId="2A26FC78" w14:textId="5D19FAFD" w:rsidR="00A357DD" w:rsidRPr="00B01425" w:rsidRDefault="00A357DD" w:rsidP="008278FF">
      <w:pPr>
        <w:widowControl w:val="0"/>
        <w:autoSpaceDE w:val="0"/>
        <w:autoSpaceDN w:val="0"/>
        <w:adjustRightInd w:val="0"/>
        <w:spacing w:after="240" w:line="360" w:lineRule="auto"/>
        <w:ind w:left="709" w:hanging="709"/>
        <w:jc w:val="both"/>
        <w:rPr>
          <w:rFonts w:asciiTheme="majorEastAsia" w:hAnsiTheme="majorEastAsia" w:cstheme="majorEastAsia"/>
          <w:color w:val="000000"/>
        </w:rPr>
      </w:pPr>
      <w:r w:rsidRPr="00B01425">
        <w:rPr>
          <w:rFonts w:asciiTheme="majorEastAsia" w:hAnsiTheme="majorEastAsia" w:cstheme="majorEastAsia" w:hint="eastAsia"/>
          <w:color w:val="000000"/>
        </w:rPr>
        <w:t>Castellanos,</w:t>
      </w:r>
      <w:r>
        <w:rPr>
          <w:rFonts w:asciiTheme="majorEastAsia" w:hAnsiTheme="majorEastAsia" w:cstheme="majorEastAsia"/>
          <w:color w:val="000000"/>
        </w:rPr>
        <w:t xml:space="preserve"> B</w:t>
      </w:r>
      <w:r w:rsidRPr="00B01425">
        <w:rPr>
          <w:rFonts w:asciiTheme="majorEastAsia" w:hAnsiTheme="majorEastAsia" w:cstheme="majorEastAsia" w:hint="eastAsia"/>
          <w:color w:val="000000"/>
        </w:rPr>
        <w:t xml:space="preserve"> (2012). La vinculación universitaria y sus interpretaciones. Ingenierías, IX (30), pp. 18-25. </w:t>
      </w:r>
    </w:p>
    <w:p w14:paraId="6C54BF7A" w14:textId="0F7D713D" w:rsidR="00A357DD" w:rsidRDefault="00A357DD" w:rsidP="008278FF">
      <w:pPr>
        <w:spacing w:line="360" w:lineRule="auto"/>
        <w:ind w:left="709" w:hanging="709"/>
        <w:jc w:val="both"/>
        <w:rPr>
          <w:rFonts w:asciiTheme="majorEastAsia" w:eastAsia="Times New Roman" w:hAnsiTheme="majorEastAsia" w:cstheme="majorEastAsia"/>
          <w:lang w:eastAsia="ja-JP"/>
        </w:rPr>
      </w:pPr>
      <w:r>
        <w:rPr>
          <w:rFonts w:asciiTheme="majorEastAsia" w:eastAsia="Times New Roman" w:hAnsiTheme="majorEastAsia" w:cstheme="majorEastAsia" w:hint="eastAsia"/>
          <w:lang w:eastAsia="ja-JP"/>
        </w:rPr>
        <w:t>Cano, M.</w:t>
      </w:r>
      <w:r w:rsidRPr="00606FDC">
        <w:rPr>
          <w:rFonts w:asciiTheme="majorEastAsia" w:eastAsia="Times New Roman" w:hAnsiTheme="majorEastAsia" w:cstheme="majorEastAsia" w:hint="eastAsia"/>
          <w:lang w:eastAsia="ja-JP"/>
        </w:rPr>
        <w:t xml:space="preserve"> (2008). La evaluación por competencias en la educación superior. Profesorado</w:t>
      </w:r>
      <w:r w:rsidRPr="006E5D16">
        <w:rPr>
          <w:rFonts w:asciiTheme="majorEastAsia" w:eastAsia="Times New Roman" w:hAnsiTheme="majorEastAsia" w:cstheme="majorEastAsia" w:hint="eastAsia"/>
          <w:lang w:eastAsia="ja-JP"/>
        </w:rPr>
        <w:t xml:space="preserve"> </w:t>
      </w:r>
      <w:r w:rsidRPr="00606FDC">
        <w:rPr>
          <w:rFonts w:asciiTheme="majorEastAsia" w:eastAsia="Times New Roman" w:hAnsiTheme="majorEastAsia" w:cstheme="majorEastAsia" w:hint="eastAsia"/>
          <w:lang w:eastAsia="ja-JP"/>
        </w:rPr>
        <w:t xml:space="preserve">Revista de currículum y formación del profesorado, 12, (3). </w:t>
      </w:r>
      <w:r w:rsidRPr="006E5D16">
        <w:rPr>
          <w:rFonts w:asciiTheme="majorEastAsia" w:eastAsia="Times New Roman" w:hAnsiTheme="majorEastAsia" w:cstheme="majorEastAsia" w:hint="eastAsia"/>
          <w:lang w:eastAsia="ja-JP"/>
        </w:rPr>
        <w:t xml:space="preserve">Consultado el 4 de octubre 2017, </w:t>
      </w:r>
      <w:r w:rsidRPr="00606FDC">
        <w:rPr>
          <w:rFonts w:asciiTheme="majorEastAsia" w:eastAsia="Times New Roman" w:hAnsiTheme="majorEastAsia" w:cstheme="majorEastAsia" w:hint="eastAsia"/>
          <w:lang w:eastAsia="ja-JP"/>
        </w:rPr>
        <w:t xml:space="preserve">en </w:t>
      </w:r>
      <w:hyperlink r:id="rId10" w:history="1">
        <w:r w:rsidRPr="00643D60">
          <w:rPr>
            <w:rStyle w:val="Hipervnculo"/>
            <w:rFonts w:asciiTheme="majorEastAsia" w:eastAsia="Times New Roman" w:hAnsiTheme="majorEastAsia" w:cstheme="majorEastAsia"/>
            <w:lang w:eastAsia="ja-JP"/>
          </w:rPr>
          <w:t>http://www.ugr.es/~recfpro/rev123ART1.pdf</w:t>
        </w:r>
      </w:hyperlink>
      <w:r>
        <w:rPr>
          <w:rFonts w:asciiTheme="majorEastAsia" w:eastAsia="Times New Roman" w:hAnsiTheme="majorEastAsia" w:cstheme="majorEastAsia"/>
          <w:lang w:eastAsia="ja-JP"/>
        </w:rPr>
        <w:t>.</w:t>
      </w:r>
    </w:p>
    <w:p w14:paraId="4235F8B6" w14:textId="77777777" w:rsidR="00DC3AB7" w:rsidRDefault="00DC3AB7" w:rsidP="008278FF">
      <w:pPr>
        <w:spacing w:line="360" w:lineRule="auto"/>
        <w:ind w:left="709" w:hanging="709"/>
        <w:jc w:val="both"/>
        <w:rPr>
          <w:rFonts w:asciiTheme="majorEastAsia" w:eastAsia="Times New Roman" w:hAnsiTheme="majorEastAsia" w:cstheme="majorEastAsia"/>
          <w:lang w:eastAsia="ja-JP"/>
        </w:rPr>
      </w:pPr>
    </w:p>
    <w:p w14:paraId="6243BE1C" w14:textId="735FAEFE" w:rsidR="00A357DD" w:rsidRDefault="00A357DD" w:rsidP="008278FF">
      <w:pPr>
        <w:spacing w:line="360" w:lineRule="auto"/>
        <w:ind w:left="709" w:hanging="709"/>
        <w:jc w:val="both"/>
        <w:rPr>
          <w:rFonts w:asciiTheme="majorEastAsia" w:eastAsia="Times New Roman" w:hAnsiTheme="majorEastAsia" w:cstheme="majorEastAsia"/>
          <w:lang w:eastAsia="ja-JP"/>
        </w:rPr>
      </w:pPr>
      <w:proofErr w:type="spellStart"/>
      <w:r w:rsidRPr="00442774">
        <w:rPr>
          <w:rFonts w:asciiTheme="majorEastAsia" w:eastAsia="Times New Roman" w:hAnsiTheme="majorEastAsia" w:cstheme="majorEastAsia" w:hint="eastAsia"/>
          <w:lang w:eastAsia="ja-JP"/>
        </w:rPr>
        <w:t>Climént</w:t>
      </w:r>
      <w:proofErr w:type="spellEnd"/>
      <w:r w:rsidRPr="006E5D16">
        <w:rPr>
          <w:rFonts w:asciiTheme="majorEastAsia" w:eastAsia="Times New Roman" w:hAnsiTheme="majorEastAsia" w:cstheme="majorEastAsia" w:hint="eastAsia"/>
          <w:lang w:eastAsia="ja-JP"/>
        </w:rPr>
        <w:t xml:space="preserve"> </w:t>
      </w:r>
      <w:proofErr w:type="spellStart"/>
      <w:r w:rsidRPr="00442774">
        <w:rPr>
          <w:rFonts w:asciiTheme="majorEastAsia" w:eastAsia="Times New Roman" w:hAnsiTheme="majorEastAsia" w:cstheme="majorEastAsia" w:hint="eastAsia"/>
          <w:lang w:eastAsia="ja-JP"/>
        </w:rPr>
        <w:t>Bonilla,JuanB</w:t>
      </w:r>
      <w:proofErr w:type="spellEnd"/>
      <w:r w:rsidRPr="00442774">
        <w:rPr>
          <w:rFonts w:asciiTheme="majorEastAsia" w:eastAsia="Times New Roman" w:hAnsiTheme="majorEastAsia" w:cstheme="majorEastAsia" w:hint="eastAsia"/>
          <w:lang w:eastAsia="ja-JP"/>
        </w:rPr>
        <w:t>.(2009).El</w:t>
      </w:r>
      <w:r w:rsidRPr="006E5D16">
        <w:rPr>
          <w:rFonts w:asciiTheme="majorEastAsia" w:eastAsia="Times New Roman" w:hAnsiTheme="majorEastAsia" w:cstheme="majorEastAsia" w:hint="eastAsia"/>
          <w:lang w:eastAsia="ja-JP"/>
        </w:rPr>
        <w:t xml:space="preserve"> </w:t>
      </w:r>
      <w:r w:rsidRPr="00442774">
        <w:rPr>
          <w:rFonts w:asciiTheme="majorEastAsia" w:eastAsia="Times New Roman" w:hAnsiTheme="majorEastAsia" w:cstheme="majorEastAsia" w:hint="eastAsia"/>
          <w:lang w:eastAsia="ja-JP"/>
        </w:rPr>
        <w:t>papel</w:t>
      </w:r>
      <w:r w:rsidRPr="006E5D16">
        <w:rPr>
          <w:rFonts w:asciiTheme="majorEastAsia" w:eastAsia="Times New Roman" w:hAnsiTheme="majorEastAsia" w:cstheme="majorEastAsia" w:hint="eastAsia"/>
          <w:lang w:eastAsia="ja-JP"/>
        </w:rPr>
        <w:t xml:space="preserve"> </w:t>
      </w:r>
      <w:r w:rsidRPr="00442774">
        <w:rPr>
          <w:rFonts w:asciiTheme="majorEastAsia" w:eastAsia="Times New Roman" w:hAnsiTheme="majorEastAsia" w:cstheme="majorEastAsia" w:hint="eastAsia"/>
          <w:lang w:eastAsia="ja-JP"/>
        </w:rPr>
        <w:t>de</w:t>
      </w:r>
      <w:r>
        <w:rPr>
          <w:rFonts w:asciiTheme="majorEastAsia" w:eastAsia="Times New Roman" w:hAnsiTheme="majorEastAsia" w:cstheme="majorEastAsia"/>
          <w:lang w:eastAsia="ja-JP"/>
        </w:rPr>
        <w:t xml:space="preserve"> </w:t>
      </w:r>
      <w:r w:rsidRPr="00442774">
        <w:rPr>
          <w:rFonts w:asciiTheme="majorEastAsia" w:eastAsia="Times New Roman" w:hAnsiTheme="majorEastAsia" w:cstheme="majorEastAsia" w:hint="eastAsia"/>
          <w:lang w:eastAsia="ja-JP"/>
        </w:rPr>
        <w:t>las</w:t>
      </w:r>
      <w:r>
        <w:rPr>
          <w:rFonts w:asciiTheme="majorEastAsia" w:eastAsia="Times New Roman" w:hAnsiTheme="majorEastAsia" w:cstheme="majorEastAsia"/>
          <w:lang w:eastAsia="ja-JP"/>
        </w:rPr>
        <w:t xml:space="preserve"> </w:t>
      </w:r>
      <w:r w:rsidRPr="00442774">
        <w:rPr>
          <w:rFonts w:asciiTheme="majorEastAsia" w:eastAsia="Times New Roman" w:hAnsiTheme="majorEastAsia" w:cstheme="majorEastAsia" w:hint="eastAsia"/>
          <w:lang w:eastAsia="ja-JP"/>
        </w:rPr>
        <w:t>competencias</w:t>
      </w:r>
      <w:r>
        <w:rPr>
          <w:rFonts w:asciiTheme="majorEastAsia" w:eastAsia="Times New Roman" w:hAnsiTheme="majorEastAsia" w:cstheme="majorEastAsia"/>
          <w:lang w:eastAsia="ja-JP"/>
        </w:rPr>
        <w:t xml:space="preserve"> </w:t>
      </w:r>
      <w:r w:rsidRPr="00442774">
        <w:rPr>
          <w:rFonts w:asciiTheme="majorEastAsia" w:eastAsia="Times New Roman" w:hAnsiTheme="majorEastAsia" w:cstheme="majorEastAsia" w:hint="eastAsia"/>
          <w:lang w:eastAsia="ja-JP"/>
        </w:rPr>
        <w:t>individuales</w:t>
      </w:r>
      <w:r>
        <w:rPr>
          <w:rFonts w:asciiTheme="majorEastAsia" w:eastAsia="Times New Roman" w:hAnsiTheme="majorEastAsia" w:cstheme="majorEastAsia"/>
          <w:lang w:eastAsia="ja-JP"/>
        </w:rPr>
        <w:t xml:space="preserve"> y</w:t>
      </w:r>
      <w:r w:rsidRPr="006E5D16">
        <w:rPr>
          <w:rFonts w:asciiTheme="majorEastAsia" w:eastAsia="Times New Roman" w:hAnsiTheme="majorEastAsia" w:cstheme="majorEastAsia" w:hint="eastAsia"/>
          <w:lang w:eastAsia="ja-JP"/>
        </w:rPr>
        <w:t xml:space="preserve"> </w:t>
      </w:r>
      <w:r w:rsidRPr="00442774">
        <w:rPr>
          <w:rFonts w:asciiTheme="majorEastAsia" w:eastAsia="Times New Roman" w:hAnsiTheme="majorEastAsia" w:cstheme="majorEastAsia" w:hint="eastAsia"/>
          <w:lang w:eastAsia="ja-JP"/>
        </w:rPr>
        <w:t>colectivas</w:t>
      </w:r>
      <w:r w:rsidRPr="006E5D16">
        <w:rPr>
          <w:rFonts w:asciiTheme="majorEastAsia" w:eastAsia="Times New Roman" w:hAnsiTheme="majorEastAsia" w:cstheme="majorEastAsia" w:hint="eastAsia"/>
          <w:lang w:eastAsia="ja-JP"/>
        </w:rPr>
        <w:t xml:space="preserve"> </w:t>
      </w:r>
      <w:r w:rsidRPr="00442774">
        <w:rPr>
          <w:rFonts w:asciiTheme="majorEastAsia" w:eastAsia="Times New Roman" w:hAnsiTheme="majorEastAsia" w:cstheme="majorEastAsia" w:hint="eastAsia"/>
          <w:lang w:eastAsia="ja-JP"/>
        </w:rPr>
        <w:t>en</w:t>
      </w:r>
      <w:r w:rsidRPr="006E5D16">
        <w:rPr>
          <w:rFonts w:asciiTheme="majorEastAsia" w:eastAsia="Times New Roman" w:hAnsiTheme="majorEastAsia" w:cstheme="majorEastAsia" w:hint="eastAsia"/>
          <w:lang w:eastAsia="ja-JP"/>
        </w:rPr>
        <w:t xml:space="preserve"> </w:t>
      </w:r>
      <w:r w:rsidRPr="00442774">
        <w:rPr>
          <w:rFonts w:asciiTheme="majorEastAsia" w:eastAsia="Times New Roman" w:hAnsiTheme="majorEastAsia" w:cstheme="majorEastAsia" w:hint="eastAsia"/>
          <w:lang w:eastAsia="ja-JP"/>
        </w:rPr>
        <w:t>los</w:t>
      </w:r>
      <w:r w:rsidRPr="006E5D16">
        <w:rPr>
          <w:rFonts w:asciiTheme="majorEastAsia" w:eastAsia="Times New Roman" w:hAnsiTheme="majorEastAsia" w:cstheme="majorEastAsia" w:hint="eastAsia"/>
          <w:lang w:eastAsia="ja-JP"/>
        </w:rPr>
        <w:t xml:space="preserve"> </w:t>
      </w:r>
      <w:r w:rsidRPr="00442774">
        <w:rPr>
          <w:rFonts w:asciiTheme="majorEastAsia" w:eastAsia="Times New Roman" w:hAnsiTheme="majorEastAsia" w:cstheme="majorEastAsia" w:hint="eastAsia"/>
          <w:lang w:eastAsia="ja-JP"/>
        </w:rPr>
        <w:t>sistemas</w:t>
      </w:r>
      <w:r w:rsidRPr="006E5D16">
        <w:rPr>
          <w:rFonts w:asciiTheme="majorEastAsia" w:eastAsia="Times New Roman" w:hAnsiTheme="majorEastAsia" w:cstheme="majorEastAsia" w:hint="eastAsia"/>
          <w:lang w:eastAsia="ja-JP"/>
        </w:rPr>
        <w:t xml:space="preserve"> </w:t>
      </w:r>
      <w:r w:rsidRPr="00442774">
        <w:rPr>
          <w:rFonts w:asciiTheme="majorEastAsia" w:eastAsia="Times New Roman" w:hAnsiTheme="majorEastAsia" w:cstheme="majorEastAsia" w:hint="eastAsia"/>
          <w:lang w:eastAsia="ja-JP"/>
        </w:rPr>
        <w:t>de</w:t>
      </w:r>
      <w:r w:rsidRPr="006E5D16">
        <w:rPr>
          <w:rFonts w:asciiTheme="majorEastAsia" w:eastAsia="Times New Roman" w:hAnsiTheme="majorEastAsia" w:cstheme="majorEastAsia" w:hint="eastAsia"/>
          <w:lang w:eastAsia="ja-JP"/>
        </w:rPr>
        <w:t xml:space="preserve"> </w:t>
      </w:r>
      <w:r w:rsidRPr="00442774">
        <w:rPr>
          <w:rFonts w:asciiTheme="majorEastAsia" w:eastAsia="Times New Roman" w:hAnsiTheme="majorEastAsia" w:cstheme="majorEastAsia" w:hint="eastAsia"/>
          <w:lang w:eastAsia="ja-JP"/>
        </w:rPr>
        <w:t>acción.</w:t>
      </w:r>
      <w:r>
        <w:rPr>
          <w:rFonts w:asciiTheme="majorEastAsia" w:eastAsia="Times New Roman" w:hAnsiTheme="majorEastAsia" w:cstheme="majorEastAsia"/>
          <w:lang w:eastAsia="ja-JP"/>
        </w:rPr>
        <w:t xml:space="preserve"> </w:t>
      </w:r>
      <w:r w:rsidRPr="00442774">
        <w:rPr>
          <w:rFonts w:asciiTheme="majorEastAsia" w:eastAsia="Times New Roman" w:hAnsiTheme="majorEastAsia" w:cstheme="majorEastAsia" w:hint="eastAsia"/>
          <w:lang w:eastAsia="ja-JP"/>
        </w:rPr>
        <w:t>Actualidades</w:t>
      </w:r>
      <w:r w:rsidRPr="006E5D16">
        <w:rPr>
          <w:rFonts w:asciiTheme="majorEastAsia" w:eastAsia="Times New Roman" w:hAnsiTheme="majorEastAsia" w:cstheme="majorEastAsia" w:hint="eastAsia"/>
          <w:lang w:eastAsia="ja-JP"/>
        </w:rPr>
        <w:t xml:space="preserve"> </w:t>
      </w:r>
      <w:r w:rsidRPr="00442774">
        <w:rPr>
          <w:rFonts w:asciiTheme="majorEastAsia" w:eastAsia="Times New Roman" w:hAnsiTheme="majorEastAsia" w:cstheme="majorEastAsia" w:hint="eastAsia"/>
          <w:lang w:eastAsia="ja-JP"/>
        </w:rPr>
        <w:t>Investigativas</w:t>
      </w:r>
      <w:r w:rsidRPr="006E5D16">
        <w:rPr>
          <w:rFonts w:asciiTheme="majorEastAsia" w:eastAsia="Times New Roman" w:hAnsiTheme="majorEastAsia" w:cstheme="majorEastAsia" w:hint="eastAsia"/>
          <w:lang w:eastAsia="ja-JP"/>
        </w:rPr>
        <w:t xml:space="preserve"> </w:t>
      </w:r>
      <w:r w:rsidRPr="00442774">
        <w:rPr>
          <w:rFonts w:asciiTheme="majorEastAsia" w:eastAsia="Times New Roman" w:hAnsiTheme="majorEastAsia" w:cstheme="majorEastAsia" w:hint="eastAsia"/>
          <w:lang w:eastAsia="ja-JP"/>
        </w:rPr>
        <w:t>en</w:t>
      </w:r>
      <w:r>
        <w:rPr>
          <w:rFonts w:asciiTheme="majorEastAsia" w:eastAsia="Times New Roman" w:hAnsiTheme="majorEastAsia" w:cstheme="majorEastAsia"/>
          <w:lang w:eastAsia="ja-JP"/>
        </w:rPr>
        <w:t xml:space="preserve"> </w:t>
      </w:r>
      <w:r w:rsidRPr="00442774">
        <w:rPr>
          <w:rFonts w:asciiTheme="majorEastAsia" w:eastAsia="Times New Roman" w:hAnsiTheme="majorEastAsia" w:cstheme="majorEastAsia" w:hint="eastAsia"/>
          <w:lang w:eastAsia="ja-JP"/>
        </w:rPr>
        <w:t>Educación,9</w:t>
      </w:r>
      <w:r w:rsidRPr="006E5D16">
        <w:rPr>
          <w:rFonts w:asciiTheme="majorEastAsia" w:eastAsia="Times New Roman" w:hAnsiTheme="majorEastAsia" w:cstheme="majorEastAsia" w:hint="eastAsia"/>
          <w:lang w:eastAsia="ja-JP"/>
        </w:rPr>
        <w:t xml:space="preserve"> </w:t>
      </w:r>
      <w:r w:rsidRPr="00442774">
        <w:rPr>
          <w:rFonts w:asciiTheme="majorEastAsia" w:eastAsia="Times New Roman" w:hAnsiTheme="majorEastAsia" w:cstheme="majorEastAsia" w:hint="eastAsia"/>
          <w:lang w:eastAsia="ja-JP"/>
        </w:rPr>
        <w:t>(2),1-19.</w:t>
      </w:r>
      <w:r w:rsidRPr="006E5D16">
        <w:rPr>
          <w:rFonts w:asciiTheme="majorEastAsia" w:eastAsia="Times New Roman" w:hAnsiTheme="majorEastAsia" w:cstheme="majorEastAsia" w:hint="eastAsia"/>
          <w:lang w:eastAsia="ja-JP"/>
        </w:rPr>
        <w:t xml:space="preserve"> </w:t>
      </w:r>
      <w:r w:rsidRPr="00442774">
        <w:rPr>
          <w:rFonts w:asciiTheme="majorEastAsia" w:eastAsia="Times New Roman" w:hAnsiTheme="majorEastAsia" w:cstheme="majorEastAsia" w:hint="eastAsia"/>
          <w:lang w:eastAsia="ja-JP"/>
        </w:rPr>
        <w:t>Recuperado</w:t>
      </w:r>
      <w:r w:rsidRPr="006E5D16">
        <w:rPr>
          <w:rFonts w:asciiTheme="majorEastAsia" w:eastAsia="Times New Roman" w:hAnsiTheme="majorEastAsia" w:cstheme="majorEastAsia" w:hint="eastAsia"/>
          <w:lang w:eastAsia="ja-JP"/>
        </w:rPr>
        <w:t xml:space="preserve"> </w:t>
      </w:r>
      <w:r>
        <w:rPr>
          <w:rFonts w:asciiTheme="majorEastAsia" w:eastAsia="Times New Roman" w:hAnsiTheme="majorEastAsia" w:cstheme="majorEastAsia"/>
          <w:lang w:eastAsia="ja-JP"/>
        </w:rPr>
        <w:t xml:space="preserve">el 10 de agosto del 2017 </w:t>
      </w:r>
      <w:r w:rsidRPr="006E5D16">
        <w:rPr>
          <w:rFonts w:asciiTheme="majorEastAsia" w:eastAsia="Times New Roman" w:hAnsiTheme="majorEastAsia" w:cstheme="majorEastAsia" w:hint="eastAsia"/>
          <w:lang w:eastAsia="ja-JP"/>
        </w:rPr>
        <w:t xml:space="preserve"> </w:t>
      </w:r>
      <w:hyperlink r:id="rId11" w:history="1">
        <w:r w:rsidRPr="00643D60">
          <w:rPr>
            <w:rStyle w:val="Hipervnculo"/>
            <w:rFonts w:asciiTheme="majorEastAsia" w:eastAsia="Times New Roman" w:hAnsiTheme="majorEastAsia" w:cstheme="majorEastAsia"/>
            <w:lang w:eastAsia="ja-JP"/>
          </w:rPr>
          <w:t>http://revista.inie.ucr.ac.cr/articulos/2-2009/archivos/competencias.pdf</w:t>
        </w:r>
      </w:hyperlink>
      <w:r>
        <w:rPr>
          <w:rFonts w:asciiTheme="majorEastAsia" w:eastAsia="Times New Roman" w:hAnsiTheme="majorEastAsia" w:cstheme="majorEastAsia"/>
          <w:lang w:eastAsia="ja-JP"/>
        </w:rPr>
        <w:t>.</w:t>
      </w:r>
    </w:p>
    <w:p w14:paraId="2B93259A" w14:textId="77777777" w:rsidR="00DC3AB7" w:rsidRDefault="00DC3AB7" w:rsidP="008278FF">
      <w:pPr>
        <w:spacing w:line="360" w:lineRule="auto"/>
        <w:ind w:left="709" w:hanging="709"/>
        <w:jc w:val="both"/>
        <w:rPr>
          <w:rFonts w:asciiTheme="majorEastAsia" w:eastAsia="Times New Roman" w:hAnsiTheme="majorEastAsia" w:cstheme="majorEastAsia"/>
          <w:lang w:eastAsia="ja-JP"/>
        </w:rPr>
      </w:pPr>
    </w:p>
    <w:p w14:paraId="1FB7CBF7" w14:textId="0ED03445" w:rsidR="002F71DE" w:rsidRPr="006F7097" w:rsidRDefault="00A357DD" w:rsidP="008278FF">
      <w:pPr>
        <w:widowControl w:val="0"/>
        <w:tabs>
          <w:tab w:val="left" w:pos="220"/>
          <w:tab w:val="left" w:pos="720"/>
        </w:tabs>
        <w:autoSpaceDE w:val="0"/>
        <w:autoSpaceDN w:val="0"/>
        <w:adjustRightInd w:val="0"/>
        <w:spacing w:after="266" w:line="360" w:lineRule="auto"/>
        <w:ind w:left="709" w:hanging="709"/>
        <w:jc w:val="both"/>
        <w:rPr>
          <w:rFonts w:asciiTheme="majorEastAsia" w:hAnsiTheme="majorEastAsia" w:cstheme="majorEastAsia"/>
          <w:color w:val="000000" w:themeColor="text1"/>
        </w:rPr>
      </w:pPr>
      <w:r w:rsidRPr="006F7097">
        <w:rPr>
          <w:rFonts w:asciiTheme="majorEastAsia" w:hAnsiTheme="majorEastAsia" w:cstheme="majorEastAsia" w:hint="eastAsia"/>
          <w:color w:val="000000" w:themeColor="text1"/>
        </w:rPr>
        <w:t xml:space="preserve">Díaz, B </w:t>
      </w:r>
      <w:r w:rsidR="002F71DE" w:rsidRPr="006F7097">
        <w:rPr>
          <w:rFonts w:asciiTheme="majorEastAsia" w:hAnsiTheme="majorEastAsia" w:cstheme="majorEastAsia" w:hint="eastAsia"/>
          <w:color w:val="000000" w:themeColor="text1"/>
        </w:rPr>
        <w:t>(</w:t>
      </w:r>
      <w:proofErr w:type="spellStart"/>
      <w:r w:rsidR="002F71DE" w:rsidRPr="006F7097">
        <w:rPr>
          <w:rFonts w:asciiTheme="majorEastAsia" w:hAnsiTheme="majorEastAsia" w:cstheme="majorEastAsia" w:hint="eastAsia"/>
          <w:color w:val="000000" w:themeColor="text1"/>
        </w:rPr>
        <w:t>Coord</w:t>
      </w:r>
      <w:proofErr w:type="spellEnd"/>
      <w:r w:rsidR="002F71DE" w:rsidRPr="006F7097">
        <w:rPr>
          <w:rFonts w:asciiTheme="majorEastAsia" w:hAnsiTheme="majorEastAsia" w:cstheme="majorEastAsia" w:hint="eastAsia"/>
          <w:color w:val="000000" w:themeColor="text1"/>
        </w:rPr>
        <w:t xml:space="preserve">). (2003). </w:t>
      </w:r>
      <w:r w:rsidR="002F71DE" w:rsidRPr="006F7097">
        <w:rPr>
          <w:rFonts w:asciiTheme="majorEastAsia" w:hAnsiTheme="majorEastAsia" w:cstheme="majorEastAsia" w:hint="eastAsia"/>
          <w:iCs/>
          <w:color w:val="000000" w:themeColor="text1"/>
        </w:rPr>
        <w:t xml:space="preserve">La investigación curricular en México. La década de los noventa. </w:t>
      </w:r>
      <w:r w:rsidR="002F71DE" w:rsidRPr="006F7097">
        <w:rPr>
          <w:rFonts w:asciiTheme="majorEastAsia" w:hAnsiTheme="majorEastAsia" w:cstheme="majorEastAsia" w:hint="eastAsia"/>
          <w:color w:val="000000" w:themeColor="text1"/>
        </w:rPr>
        <w:t xml:space="preserve">COMIE-CESU- SEP. México. </w:t>
      </w:r>
      <w:r w:rsidR="002F71DE" w:rsidRPr="006F7097">
        <w:rPr>
          <w:rFonts w:asciiTheme="majorEastAsia" w:eastAsia="MS Mincho" w:hAnsiTheme="majorEastAsia" w:cstheme="majorEastAsia" w:hint="eastAsia"/>
          <w:color w:val="000000" w:themeColor="text1"/>
        </w:rPr>
        <w:t> </w:t>
      </w:r>
    </w:p>
    <w:p w14:paraId="5BE9498F" w14:textId="346E8424" w:rsidR="002F71DE" w:rsidRPr="006F7097" w:rsidRDefault="00A357DD" w:rsidP="008278FF">
      <w:pPr>
        <w:widowControl w:val="0"/>
        <w:autoSpaceDE w:val="0"/>
        <w:autoSpaceDN w:val="0"/>
        <w:adjustRightInd w:val="0"/>
        <w:spacing w:after="240" w:line="360" w:lineRule="auto"/>
        <w:ind w:left="709" w:hanging="709"/>
        <w:jc w:val="both"/>
        <w:rPr>
          <w:rFonts w:asciiTheme="majorEastAsia" w:hAnsiTheme="majorEastAsia" w:cstheme="majorEastAsia"/>
          <w:color w:val="000000" w:themeColor="text1"/>
        </w:rPr>
      </w:pPr>
      <w:r w:rsidRPr="006F7097">
        <w:rPr>
          <w:rFonts w:asciiTheme="majorEastAsia" w:hAnsiTheme="majorEastAsia" w:cstheme="majorEastAsia" w:hint="eastAsia"/>
          <w:color w:val="000000" w:themeColor="text1"/>
        </w:rPr>
        <w:t>Díaz</w:t>
      </w:r>
      <w:r w:rsidR="002F71DE" w:rsidRPr="006F7097">
        <w:rPr>
          <w:rFonts w:asciiTheme="majorEastAsia" w:hAnsiTheme="majorEastAsia" w:cstheme="majorEastAsia" w:hint="eastAsia"/>
          <w:color w:val="000000" w:themeColor="text1"/>
        </w:rPr>
        <w:t xml:space="preserve">, </w:t>
      </w:r>
      <w:r w:rsidRPr="006F7097">
        <w:rPr>
          <w:rFonts w:asciiTheme="majorEastAsia" w:hAnsiTheme="majorEastAsia" w:cstheme="majorEastAsia"/>
          <w:color w:val="000000" w:themeColor="text1"/>
        </w:rPr>
        <w:t xml:space="preserve">B </w:t>
      </w:r>
      <w:r w:rsidR="002F71DE" w:rsidRPr="006F7097">
        <w:rPr>
          <w:rFonts w:asciiTheme="majorEastAsia" w:hAnsiTheme="majorEastAsia" w:cstheme="majorEastAsia" w:hint="eastAsia"/>
          <w:color w:val="000000" w:themeColor="text1"/>
        </w:rPr>
        <w:t xml:space="preserve">F. y Lugo, E. (2003). Desarrollo del Currículo. En Díaz Barriga, A. </w:t>
      </w:r>
      <w:r w:rsidR="002F71DE" w:rsidRPr="006F7097">
        <w:rPr>
          <w:rFonts w:asciiTheme="majorEastAsia" w:hAnsiTheme="majorEastAsia" w:cstheme="majorEastAsia" w:hint="eastAsia"/>
          <w:i/>
          <w:iCs/>
          <w:color w:val="000000" w:themeColor="text1"/>
        </w:rPr>
        <w:t xml:space="preserve">La investigación curricular en México. La década de los noventa. </w:t>
      </w:r>
      <w:r w:rsidR="002F71DE" w:rsidRPr="006F7097">
        <w:rPr>
          <w:rFonts w:asciiTheme="majorEastAsia" w:hAnsiTheme="majorEastAsia" w:cstheme="majorEastAsia" w:hint="eastAsia"/>
          <w:color w:val="000000" w:themeColor="text1"/>
        </w:rPr>
        <w:t>(pp.63-123). COMIE-CESU-SEP. México</w:t>
      </w:r>
      <w:r w:rsidR="002F71DE" w:rsidRPr="006F7097">
        <w:rPr>
          <w:rFonts w:asciiTheme="majorEastAsia" w:hAnsiTheme="majorEastAsia" w:cstheme="majorEastAsia"/>
          <w:color w:val="000000" w:themeColor="text1"/>
        </w:rPr>
        <w:t>.</w:t>
      </w:r>
    </w:p>
    <w:p w14:paraId="1849F70F" w14:textId="30F7FB40" w:rsidR="002F71DE" w:rsidRPr="00A357DD" w:rsidRDefault="00A357DD" w:rsidP="008278FF">
      <w:pPr>
        <w:widowControl w:val="0"/>
        <w:tabs>
          <w:tab w:val="left" w:pos="220"/>
          <w:tab w:val="left" w:pos="720"/>
        </w:tabs>
        <w:autoSpaceDE w:val="0"/>
        <w:autoSpaceDN w:val="0"/>
        <w:adjustRightInd w:val="0"/>
        <w:spacing w:after="266" w:line="360" w:lineRule="auto"/>
        <w:ind w:left="709" w:hanging="709"/>
        <w:jc w:val="both"/>
        <w:rPr>
          <w:rFonts w:asciiTheme="majorEastAsia" w:eastAsia="MS Mincho" w:hAnsiTheme="majorEastAsia" w:cstheme="majorEastAsia"/>
          <w:color w:val="000000" w:themeColor="text1"/>
          <w:lang w:val="es-ES"/>
        </w:rPr>
      </w:pPr>
      <w:r w:rsidRPr="00A357DD">
        <w:rPr>
          <w:rFonts w:asciiTheme="majorEastAsia" w:hAnsiTheme="majorEastAsia" w:cstheme="majorEastAsia" w:hint="eastAsia"/>
          <w:color w:val="000000" w:themeColor="text1"/>
        </w:rPr>
        <w:t>Díaz</w:t>
      </w:r>
      <w:r w:rsidR="002F71DE" w:rsidRPr="00A357DD">
        <w:rPr>
          <w:rFonts w:asciiTheme="majorEastAsia" w:hAnsiTheme="majorEastAsia" w:cstheme="majorEastAsia" w:hint="eastAsia"/>
          <w:color w:val="000000" w:themeColor="text1"/>
        </w:rPr>
        <w:t xml:space="preserve">, A. (2006). El enfoque de competencias en la educación. </w:t>
      </w:r>
      <w:r w:rsidR="002F71DE" w:rsidRPr="00A357DD">
        <w:rPr>
          <w:rFonts w:asciiTheme="majorEastAsia" w:hAnsiTheme="majorEastAsia" w:cstheme="majorEastAsia" w:hint="eastAsia"/>
          <w:color w:val="000000" w:themeColor="text1"/>
        </w:rPr>
        <w:t>¿</w:t>
      </w:r>
      <w:r w:rsidR="002F71DE" w:rsidRPr="00A357DD">
        <w:rPr>
          <w:rFonts w:asciiTheme="majorEastAsia" w:hAnsiTheme="majorEastAsia" w:cstheme="majorEastAsia" w:hint="eastAsia"/>
          <w:color w:val="000000" w:themeColor="text1"/>
        </w:rPr>
        <w:t xml:space="preserve">Una alternativa o un disfraz de cambio? </w:t>
      </w:r>
      <w:r w:rsidR="002F71DE" w:rsidRPr="00A357DD">
        <w:rPr>
          <w:rFonts w:asciiTheme="majorEastAsia" w:hAnsiTheme="majorEastAsia" w:cstheme="majorEastAsia" w:hint="eastAsia"/>
          <w:i/>
          <w:iCs/>
          <w:color w:val="000000" w:themeColor="text1"/>
        </w:rPr>
        <w:t>Perfiles Educativos</w:t>
      </w:r>
      <w:r w:rsidR="002F71DE" w:rsidRPr="00A357DD">
        <w:rPr>
          <w:rFonts w:asciiTheme="majorEastAsia" w:hAnsiTheme="majorEastAsia" w:cstheme="majorEastAsia" w:hint="eastAsia"/>
          <w:color w:val="000000" w:themeColor="text1"/>
        </w:rPr>
        <w:t xml:space="preserve">, 111, 7-36. </w:t>
      </w:r>
      <w:r w:rsidR="002F71DE" w:rsidRPr="00A357DD">
        <w:rPr>
          <w:rFonts w:asciiTheme="majorEastAsia" w:eastAsia="MS Mincho" w:hAnsiTheme="majorEastAsia" w:cstheme="majorEastAsia" w:hint="eastAsia"/>
          <w:color w:val="000000" w:themeColor="text1"/>
        </w:rPr>
        <w:t> </w:t>
      </w:r>
    </w:p>
    <w:p w14:paraId="3020D298" w14:textId="5CA2B2E4" w:rsidR="00A357DD" w:rsidRDefault="00A357DD" w:rsidP="008278FF">
      <w:pPr>
        <w:widowControl w:val="0"/>
        <w:autoSpaceDE w:val="0"/>
        <w:autoSpaceDN w:val="0"/>
        <w:adjustRightInd w:val="0"/>
        <w:spacing w:after="240" w:line="360" w:lineRule="auto"/>
        <w:ind w:left="709" w:hanging="709"/>
        <w:jc w:val="both"/>
        <w:rPr>
          <w:rFonts w:asciiTheme="majorEastAsia" w:hAnsiTheme="majorEastAsia" w:cstheme="majorEastAsia"/>
          <w:color w:val="000000"/>
        </w:rPr>
      </w:pPr>
      <w:proofErr w:type="spellStart"/>
      <w:r>
        <w:rPr>
          <w:rFonts w:asciiTheme="majorEastAsia" w:hAnsiTheme="majorEastAsia" w:cstheme="majorEastAsia" w:hint="eastAsia"/>
          <w:color w:val="000000"/>
        </w:rPr>
        <w:t>Gonczi</w:t>
      </w:r>
      <w:proofErr w:type="spellEnd"/>
      <w:r>
        <w:rPr>
          <w:rFonts w:asciiTheme="majorEastAsia" w:hAnsiTheme="majorEastAsia" w:cstheme="majorEastAsia" w:hint="eastAsia"/>
          <w:color w:val="000000"/>
        </w:rPr>
        <w:t xml:space="preserve">, y </w:t>
      </w:r>
      <w:proofErr w:type="spellStart"/>
      <w:r>
        <w:rPr>
          <w:rFonts w:asciiTheme="majorEastAsia" w:hAnsiTheme="majorEastAsia" w:cstheme="majorEastAsia" w:hint="eastAsia"/>
          <w:color w:val="000000"/>
        </w:rPr>
        <w:t>Athanasou</w:t>
      </w:r>
      <w:proofErr w:type="spellEnd"/>
      <w:r>
        <w:rPr>
          <w:rFonts w:asciiTheme="majorEastAsia" w:hAnsiTheme="majorEastAsia" w:cstheme="majorEastAsia" w:hint="eastAsia"/>
          <w:color w:val="000000"/>
        </w:rPr>
        <w:t xml:space="preserve"> (1996) </w:t>
      </w:r>
      <w:r w:rsidRPr="00574B21">
        <w:rPr>
          <w:rFonts w:asciiTheme="majorEastAsia" w:hAnsiTheme="majorEastAsia" w:cstheme="majorEastAsia" w:hint="eastAsia"/>
          <w:color w:val="000000"/>
        </w:rPr>
        <w:t>Instrumentación de la educación basada en competencias</w:t>
      </w:r>
      <w:r w:rsidRPr="00574B21">
        <w:rPr>
          <w:rFonts w:asciiTheme="majorEastAsia" w:hAnsiTheme="majorEastAsia" w:cstheme="majorEastAsia" w:hint="eastAsia"/>
          <w:color w:val="000000"/>
        </w:rPr>
        <w:t>”</w:t>
      </w:r>
      <w:r w:rsidRPr="00574B21">
        <w:rPr>
          <w:rFonts w:asciiTheme="majorEastAsia" w:hAnsiTheme="majorEastAsia" w:cstheme="majorEastAsia" w:hint="eastAsia"/>
          <w:color w:val="000000"/>
        </w:rPr>
        <w:t>, en Antonio Argüelles (</w:t>
      </w:r>
      <w:proofErr w:type="spellStart"/>
      <w:r w:rsidRPr="00574B21">
        <w:rPr>
          <w:rFonts w:asciiTheme="majorEastAsia" w:hAnsiTheme="majorEastAsia" w:cstheme="majorEastAsia" w:hint="eastAsia"/>
          <w:color w:val="000000"/>
        </w:rPr>
        <w:t>comp.</w:t>
      </w:r>
      <w:proofErr w:type="spellEnd"/>
      <w:r w:rsidRPr="00574B21">
        <w:rPr>
          <w:rFonts w:asciiTheme="majorEastAsia" w:hAnsiTheme="majorEastAsia" w:cstheme="majorEastAsia" w:hint="eastAsia"/>
          <w:color w:val="000000"/>
        </w:rPr>
        <w:t xml:space="preserve">), </w:t>
      </w:r>
      <w:r w:rsidRPr="00574B21">
        <w:rPr>
          <w:rFonts w:asciiTheme="majorEastAsia" w:hAnsiTheme="majorEastAsia" w:cstheme="majorEastAsia" w:hint="eastAsia"/>
          <w:iCs/>
          <w:color w:val="000000"/>
        </w:rPr>
        <w:t>Competencia laboral y educación basada en normas de competencia</w:t>
      </w:r>
      <w:r w:rsidRPr="00574B21">
        <w:rPr>
          <w:rFonts w:asciiTheme="majorEastAsia" w:hAnsiTheme="majorEastAsia" w:cstheme="majorEastAsia" w:hint="eastAsia"/>
          <w:color w:val="000000"/>
        </w:rPr>
        <w:t>, México, Limusa/</w:t>
      </w:r>
      <w:proofErr w:type="spellStart"/>
      <w:r w:rsidRPr="00574B21">
        <w:rPr>
          <w:rFonts w:asciiTheme="majorEastAsia" w:hAnsiTheme="majorEastAsia" w:cstheme="majorEastAsia" w:hint="eastAsia"/>
          <w:color w:val="000000"/>
        </w:rPr>
        <w:t>sep</w:t>
      </w:r>
      <w:proofErr w:type="spellEnd"/>
      <w:r w:rsidRPr="00574B21">
        <w:rPr>
          <w:rFonts w:asciiTheme="majorEastAsia" w:hAnsiTheme="majorEastAsia" w:cstheme="majorEastAsia" w:hint="eastAsia"/>
          <w:color w:val="000000"/>
        </w:rPr>
        <w:t>/</w:t>
      </w:r>
      <w:proofErr w:type="spellStart"/>
      <w:r w:rsidRPr="00574B21">
        <w:rPr>
          <w:rFonts w:asciiTheme="majorEastAsia" w:hAnsiTheme="majorEastAsia" w:cstheme="majorEastAsia" w:hint="eastAsia"/>
          <w:color w:val="000000"/>
        </w:rPr>
        <w:t>cnccl</w:t>
      </w:r>
      <w:proofErr w:type="spellEnd"/>
      <w:r w:rsidRPr="00574B21">
        <w:rPr>
          <w:rFonts w:asciiTheme="majorEastAsia" w:hAnsiTheme="majorEastAsia" w:cstheme="majorEastAsia" w:hint="eastAsia"/>
          <w:color w:val="000000"/>
        </w:rPr>
        <w:t xml:space="preserve">/ </w:t>
      </w:r>
      <w:proofErr w:type="spellStart"/>
      <w:r w:rsidRPr="00574B21">
        <w:rPr>
          <w:rFonts w:asciiTheme="majorEastAsia" w:hAnsiTheme="majorEastAsia" w:cstheme="majorEastAsia" w:hint="eastAsia"/>
          <w:color w:val="000000"/>
        </w:rPr>
        <w:t>conalep</w:t>
      </w:r>
      <w:proofErr w:type="spellEnd"/>
      <w:r w:rsidRPr="00574B21">
        <w:rPr>
          <w:rFonts w:asciiTheme="majorEastAsia" w:hAnsiTheme="majorEastAsia" w:cstheme="majorEastAsia" w:hint="eastAsia"/>
          <w:color w:val="000000"/>
        </w:rPr>
        <w:t xml:space="preserve">. </w:t>
      </w:r>
    </w:p>
    <w:p w14:paraId="26F864D4" w14:textId="58C65132" w:rsidR="00452B8C" w:rsidRDefault="00452B8C" w:rsidP="008278FF">
      <w:pPr>
        <w:widowControl w:val="0"/>
        <w:tabs>
          <w:tab w:val="left" w:pos="220"/>
          <w:tab w:val="left" w:pos="720"/>
        </w:tabs>
        <w:autoSpaceDE w:val="0"/>
        <w:autoSpaceDN w:val="0"/>
        <w:adjustRightInd w:val="0"/>
        <w:spacing w:after="240" w:line="360" w:lineRule="auto"/>
        <w:ind w:left="709" w:hanging="709"/>
        <w:jc w:val="both"/>
        <w:rPr>
          <w:rFonts w:asciiTheme="majorEastAsia" w:hAnsiTheme="majorEastAsia" w:cstheme="majorEastAsia"/>
          <w:color w:val="000000" w:themeColor="text1"/>
        </w:rPr>
      </w:pPr>
      <w:r w:rsidRPr="00A357DD">
        <w:rPr>
          <w:rFonts w:asciiTheme="majorEastAsia" w:hAnsiTheme="majorEastAsia" w:cstheme="majorEastAsia" w:hint="eastAsia"/>
          <w:color w:val="000000" w:themeColor="text1"/>
        </w:rPr>
        <w:t xml:space="preserve">Gómez, A. (1997). </w:t>
      </w:r>
      <w:r w:rsidRPr="00A357DD">
        <w:rPr>
          <w:rFonts w:asciiTheme="majorEastAsia" w:hAnsiTheme="majorEastAsia" w:cstheme="majorEastAsia" w:hint="eastAsia"/>
          <w:color w:val="000000" w:themeColor="text1"/>
        </w:rPr>
        <w:t>“</w:t>
      </w:r>
      <w:r w:rsidRPr="00A357DD">
        <w:rPr>
          <w:rFonts w:asciiTheme="majorEastAsia" w:hAnsiTheme="majorEastAsia" w:cstheme="majorEastAsia" w:hint="eastAsia"/>
          <w:color w:val="000000" w:themeColor="text1"/>
        </w:rPr>
        <w:t>Modelo Institucional de Educación Basado en Competencias</w:t>
      </w:r>
      <w:r w:rsidRPr="00A357DD">
        <w:rPr>
          <w:rFonts w:asciiTheme="majorEastAsia" w:hAnsiTheme="majorEastAsia" w:cstheme="majorEastAsia" w:hint="eastAsia"/>
          <w:color w:val="000000" w:themeColor="text1"/>
        </w:rPr>
        <w:t>”</w:t>
      </w:r>
      <w:r w:rsidRPr="00A357DD">
        <w:rPr>
          <w:rFonts w:asciiTheme="majorEastAsia" w:hAnsiTheme="majorEastAsia" w:cstheme="majorEastAsia" w:hint="eastAsia"/>
          <w:color w:val="000000" w:themeColor="text1"/>
        </w:rPr>
        <w:t>, en ANUIES-UAS</w:t>
      </w:r>
      <w:r w:rsidRPr="00A357DD">
        <w:rPr>
          <w:rFonts w:asciiTheme="majorEastAsia" w:hAnsiTheme="majorEastAsia" w:cstheme="majorEastAsia" w:hint="eastAsia"/>
          <w:iCs/>
          <w:color w:val="000000" w:themeColor="text1"/>
        </w:rPr>
        <w:t xml:space="preserve">, Innovación Curricular en las Instituciones de Educación Superior </w:t>
      </w:r>
      <w:r w:rsidRPr="00A357DD">
        <w:rPr>
          <w:rFonts w:asciiTheme="majorEastAsia" w:hAnsiTheme="majorEastAsia" w:cstheme="majorEastAsia" w:hint="eastAsia"/>
          <w:color w:val="000000" w:themeColor="text1"/>
        </w:rPr>
        <w:t xml:space="preserve">(pp. 136-140). México. </w:t>
      </w:r>
    </w:p>
    <w:p w14:paraId="71F3DE7A" w14:textId="36D20085" w:rsidR="00AA35E6" w:rsidRDefault="00AA35E6" w:rsidP="008278FF">
      <w:pPr>
        <w:widowControl w:val="0"/>
        <w:tabs>
          <w:tab w:val="left" w:pos="220"/>
          <w:tab w:val="left" w:pos="720"/>
        </w:tabs>
        <w:autoSpaceDE w:val="0"/>
        <w:autoSpaceDN w:val="0"/>
        <w:adjustRightInd w:val="0"/>
        <w:spacing w:after="240" w:line="360" w:lineRule="auto"/>
        <w:ind w:left="709" w:hanging="709"/>
        <w:jc w:val="both"/>
        <w:rPr>
          <w:rFonts w:asciiTheme="majorEastAsia" w:hAnsiTheme="majorEastAsia" w:cstheme="majorEastAsia"/>
          <w:color w:val="000000" w:themeColor="text1"/>
        </w:rPr>
      </w:pPr>
      <w:r>
        <w:rPr>
          <w:rFonts w:asciiTheme="majorEastAsia" w:hAnsiTheme="majorEastAsia" w:cstheme="majorEastAsia"/>
          <w:color w:val="000000" w:themeColor="text1"/>
        </w:rPr>
        <w:t>Instituto Politécnico Nacional, (IPN) (1996). “El modelo curricular basado en competencia. Posibilidades y retos para su implantación. Revista Académica: Educación, Investigación y Vinculación. Año 1, núm. 1, enero-febrero, México.</w:t>
      </w:r>
    </w:p>
    <w:p w14:paraId="4C6975DB" w14:textId="77777777" w:rsidR="00A357DD" w:rsidRPr="0067234B" w:rsidRDefault="00A357DD" w:rsidP="008278FF">
      <w:pPr>
        <w:widowControl w:val="0"/>
        <w:autoSpaceDE w:val="0"/>
        <w:autoSpaceDN w:val="0"/>
        <w:adjustRightInd w:val="0"/>
        <w:spacing w:after="240" w:line="360" w:lineRule="auto"/>
        <w:ind w:left="709" w:hanging="709"/>
        <w:jc w:val="both"/>
        <w:rPr>
          <w:rFonts w:asciiTheme="majorEastAsia" w:hAnsiTheme="majorEastAsia" w:cstheme="majorEastAsia"/>
          <w:color w:val="000000"/>
        </w:rPr>
      </w:pPr>
      <w:r w:rsidRPr="0067234B">
        <w:rPr>
          <w:rFonts w:asciiTheme="majorEastAsia" w:hAnsiTheme="majorEastAsia" w:cstheme="majorEastAsia" w:hint="eastAsia"/>
          <w:color w:val="000000"/>
        </w:rPr>
        <w:t xml:space="preserve">Le </w:t>
      </w:r>
      <w:proofErr w:type="spellStart"/>
      <w:r w:rsidRPr="0067234B">
        <w:rPr>
          <w:rFonts w:asciiTheme="majorEastAsia" w:hAnsiTheme="majorEastAsia" w:cstheme="majorEastAsia" w:hint="eastAsia"/>
          <w:color w:val="000000"/>
        </w:rPr>
        <w:t>Boterf</w:t>
      </w:r>
      <w:proofErr w:type="spellEnd"/>
      <w:r w:rsidRPr="0067234B">
        <w:rPr>
          <w:rFonts w:asciiTheme="majorEastAsia" w:hAnsiTheme="majorEastAsia" w:cstheme="majorEastAsia" w:hint="eastAsia"/>
          <w:color w:val="000000"/>
        </w:rPr>
        <w:t xml:space="preserve">, G. (2000). </w:t>
      </w:r>
      <w:r w:rsidRPr="0067234B">
        <w:rPr>
          <w:rFonts w:asciiTheme="majorEastAsia" w:hAnsiTheme="majorEastAsia" w:cstheme="majorEastAsia" w:hint="eastAsia"/>
          <w:iCs/>
          <w:color w:val="000000"/>
        </w:rPr>
        <w:t>Ingeniería de las competencias</w:t>
      </w:r>
      <w:r w:rsidRPr="0067234B">
        <w:rPr>
          <w:rFonts w:asciiTheme="majorEastAsia" w:hAnsiTheme="majorEastAsia" w:cstheme="majorEastAsia" w:hint="eastAsia"/>
          <w:color w:val="000000"/>
        </w:rPr>
        <w:t xml:space="preserve">. Barcelona, Gestión 2000/EPISE. </w:t>
      </w:r>
    </w:p>
    <w:p w14:paraId="66EA6B95" w14:textId="44659FDE" w:rsidR="00A02584" w:rsidRDefault="00A357DD" w:rsidP="008278FF">
      <w:pPr>
        <w:widowControl w:val="0"/>
        <w:autoSpaceDE w:val="0"/>
        <w:autoSpaceDN w:val="0"/>
        <w:adjustRightInd w:val="0"/>
        <w:spacing w:after="240" w:line="360" w:lineRule="auto"/>
        <w:ind w:left="709" w:hanging="709"/>
        <w:jc w:val="both"/>
        <w:rPr>
          <w:rFonts w:asciiTheme="majorEastAsia" w:hAnsiTheme="majorEastAsia" w:cstheme="majorEastAsia"/>
          <w:color w:val="000000"/>
        </w:rPr>
      </w:pPr>
      <w:r>
        <w:rPr>
          <w:rFonts w:asciiTheme="majorEastAsia" w:hAnsiTheme="majorEastAsia" w:cstheme="majorEastAsia" w:hint="eastAsia"/>
          <w:color w:val="000000"/>
        </w:rPr>
        <w:t>Malpica, M</w:t>
      </w:r>
      <w:r>
        <w:rPr>
          <w:rFonts w:asciiTheme="majorEastAsia" w:hAnsiTheme="majorEastAsia" w:cstheme="majorEastAsia"/>
          <w:color w:val="000000"/>
        </w:rPr>
        <w:t>.</w:t>
      </w:r>
      <w:r w:rsidR="00A02584" w:rsidRPr="00627356">
        <w:rPr>
          <w:rFonts w:asciiTheme="majorEastAsia" w:hAnsiTheme="majorEastAsia" w:cstheme="majorEastAsia" w:hint="eastAsia"/>
          <w:color w:val="000000"/>
        </w:rPr>
        <w:t xml:space="preserve"> "El punto de vista pedagógico", en Argüelles, A., </w:t>
      </w:r>
      <w:proofErr w:type="spellStart"/>
      <w:r w:rsidR="00A02584" w:rsidRPr="00627356">
        <w:rPr>
          <w:rFonts w:asciiTheme="majorEastAsia" w:hAnsiTheme="majorEastAsia" w:cstheme="majorEastAsia" w:hint="eastAsia"/>
          <w:color w:val="000000"/>
        </w:rPr>
        <w:t>op</w:t>
      </w:r>
      <w:proofErr w:type="spellEnd"/>
      <w:r w:rsidR="00A02584" w:rsidRPr="00627356">
        <w:rPr>
          <w:rFonts w:asciiTheme="majorEastAsia" w:hAnsiTheme="majorEastAsia" w:cstheme="majorEastAsia" w:hint="eastAsia"/>
          <w:color w:val="000000"/>
        </w:rPr>
        <w:t xml:space="preserve">. cit., pp. 123 -140. </w:t>
      </w:r>
    </w:p>
    <w:p w14:paraId="676BD856" w14:textId="171A683F" w:rsidR="00092EAF" w:rsidRPr="006E5D16" w:rsidRDefault="00092EAF" w:rsidP="008278FF">
      <w:pPr>
        <w:widowControl w:val="0"/>
        <w:tabs>
          <w:tab w:val="left" w:pos="220"/>
          <w:tab w:val="left" w:pos="720"/>
        </w:tabs>
        <w:autoSpaceDE w:val="0"/>
        <w:autoSpaceDN w:val="0"/>
        <w:adjustRightInd w:val="0"/>
        <w:spacing w:after="266" w:line="360" w:lineRule="auto"/>
        <w:ind w:left="709" w:hanging="709"/>
        <w:jc w:val="both"/>
        <w:rPr>
          <w:rFonts w:asciiTheme="majorEastAsia" w:hAnsiTheme="majorEastAsia" w:cstheme="majorEastAsia"/>
          <w:color w:val="000000"/>
        </w:rPr>
      </w:pPr>
      <w:r w:rsidRPr="006E5D16">
        <w:rPr>
          <w:rFonts w:asciiTheme="majorEastAsia" w:hAnsiTheme="majorEastAsia" w:cstheme="majorEastAsia" w:hint="eastAsia"/>
          <w:bCs/>
          <w:color w:val="000000"/>
        </w:rPr>
        <w:t>Medina, L.</w:t>
      </w:r>
      <w:r w:rsidRPr="006E5D16">
        <w:rPr>
          <w:rFonts w:asciiTheme="majorEastAsia" w:hAnsiTheme="majorEastAsia" w:cstheme="majorEastAsia" w:hint="eastAsia"/>
          <w:b/>
          <w:bCs/>
          <w:color w:val="000000"/>
        </w:rPr>
        <w:t xml:space="preserve"> </w:t>
      </w:r>
      <w:r w:rsidRPr="006E5D16">
        <w:rPr>
          <w:rFonts w:asciiTheme="majorEastAsia" w:hAnsiTheme="majorEastAsia" w:cstheme="majorEastAsia" w:hint="eastAsia"/>
          <w:color w:val="000000"/>
        </w:rPr>
        <w:t xml:space="preserve">(2006). Gestión de la innovación curricular: La Educación superior </w:t>
      </w:r>
      <w:r w:rsidRPr="006E5D16">
        <w:rPr>
          <w:rFonts w:asciiTheme="majorEastAsia" w:eastAsia="MS Mincho" w:hAnsiTheme="majorEastAsia" w:cstheme="majorEastAsia" w:hint="eastAsia"/>
          <w:color w:val="000000"/>
        </w:rPr>
        <w:t> </w:t>
      </w:r>
      <w:r w:rsidRPr="006E5D16">
        <w:rPr>
          <w:rFonts w:asciiTheme="majorEastAsia" w:hAnsiTheme="majorEastAsia" w:cstheme="majorEastAsia" w:hint="eastAsia"/>
          <w:color w:val="000000"/>
        </w:rPr>
        <w:t>en turismo frente a los cambios de la docencia</w:t>
      </w:r>
      <w:r w:rsidRPr="006E5D16">
        <w:rPr>
          <w:rFonts w:asciiTheme="majorEastAsia" w:hAnsiTheme="majorEastAsia" w:cstheme="majorEastAsia" w:hint="eastAsia"/>
          <w:color w:val="000000"/>
        </w:rPr>
        <w:t>”</w:t>
      </w:r>
      <w:r w:rsidRPr="006E5D16">
        <w:rPr>
          <w:rFonts w:asciiTheme="majorEastAsia" w:hAnsiTheme="majorEastAsia" w:cstheme="majorEastAsia" w:hint="eastAsia"/>
          <w:color w:val="000000"/>
        </w:rPr>
        <w:t xml:space="preserve">. Estudios multidisciplinarios en </w:t>
      </w:r>
      <w:r w:rsidRPr="006E5D16">
        <w:rPr>
          <w:rFonts w:asciiTheme="majorEastAsia" w:eastAsia="MS Mincho" w:hAnsiTheme="majorEastAsia" w:cstheme="majorEastAsia" w:hint="eastAsia"/>
          <w:color w:val="000000"/>
        </w:rPr>
        <w:t> </w:t>
      </w:r>
      <w:r w:rsidRPr="006E5D16">
        <w:rPr>
          <w:rFonts w:asciiTheme="majorEastAsia" w:hAnsiTheme="majorEastAsia" w:cstheme="majorEastAsia" w:hint="eastAsia"/>
          <w:color w:val="000000"/>
        </w:rPr>
        <w:t xml:space="preserve">Turismo Vol.1 </w:t>
      </w:r>
      <w:proofErr w:type="spellStart"/>
      <w:r w:rsidRPr="006E5D16">
        <w:rPr>
          <w:rFonts w:asciiTheme="majorEastAsia" w:hAnsiTheme="majorEastAsia" w:cstheme="majorEastAsia" w:hint="eastAsia"/>
          <w:color w:val="000000"/>
        </w:rPr>
        <w:t>pags</w:t>
      </w:r>
      <w:proofErr w:type="spellEnd"/>
      <w:r w:rsidRPr="006E5D16">
        <w:rPr>
          <w:rFonts w:asciiTheme="majorEastAsia" w:hAnsiTheme="majorEastAsia" w:cstheme="majorEastAsia" w:hint="eastAsia"/>
          <w:color w:val="000000"/>
        </w:rPr>
        <w:t xml:space="preserve"> 201-237. </w:t>
      </w:r>
      <w:proofErr w:type="spellStart"/>
      <w:r w:rsidRPr="006E5D16">
        <w:rPr>
          <w:rFonts w:asciiTheme="majorEastAsia" w:hAnsiTheme="majorEastAsia" w:cstheme="majorEastAsia" w:hint="eastAsia"/>
          <w:color w:val="000000"/>
        </w:rPr>
        <w:t>Sectur</w:t>
      </w:r>
      <w:proofErr w:type="spellEnd"/>
      <w:r w:rsidRPr="006E5D16">
        <w:rPr>
          <w:rFonts w:asciiTheme="majorEastAsia" w:hAnsiTheme="majorEastAsia" w:cstheme="majorEastAsia" w:hint="eastAsia"/>
          <w:color w:val="000000"/>
        </w:rPr>
        <w:t xml:space="preserve">, México. </w:t>
      </w:r>
      <w:r w:rsidRPr="006E5D16">
        <w:rPr>
          <w:rFonts w:asciiTheme="majorEastAsia" w:eastAsia="MS Mincho" w:hAnsiTheme="majorEastAsia" w:cstheme="majorEastAsia" w:hint="eastAsia"/>
          <w:color w:val="000000"/>
        </w:rPr>
        <w:t> </w:t>
      </w:r>
    </w:p>
    <w:p w14:paraId="025E7316" w14:textId="6835F161" w:rsidR="0051440F" w:rsidRPr="009F1EB1" w:rsidRDefault="009D2882" w:rsidP="008278FF">
      <w:pPr>
        <w:widowControl w:val="0"/>
        <w:autoSpaceDE w:val="0"/>
        <w:autoSpaceDN w:val="0"/>
        <w:adjustRightInd w:val="0"/>
        <w:spacing w:after="240" w:line="360" w:lineRule="auto"/>
        <w:ind w:left="709" w:hanging="709"/>
        <w:jc w:val="both"/>
        <w:rPr>
          <w:rFonts w:ascii="Arial" w:hAnsi="Arial" w:cs="Arial"/>
          <w:lang w:val="es-ES"/>
        </w:rPr>
      </w:pPr>
      <w:r>
        <w:rPr>
          <w:rFonts w:asciiTheme="majorEastAsia" w:hAnsiTheme="majorEastAsia" w:cstheme="majorEastAsia"/>
          <w:color w:val="000000"/>
        </w:rPr>
        <w:t xml:space="preserve">Universidad Autónoma de Chiapas (2014), Modelo Educativo y Académico, </w:t>
      </w:r>
      <w:r w:rsidR="008A40E7">
        <w:rPr>
          <w:rFonts w:asciiTheme="majorEastAsia" w:hAnsiTheme="majorEastAsia" w:cstheme="majorEastAsia"/>
          <w:color w:val="000000"/>
        </w:rPr>
        <w:t>Talleres gráficos de la UNACH. Tuxtla Gutiérrez, Chiapas, México.</w:t>
      </w:r>
      <w:bookmarkStart w:id="0" w:name="_GoBack"/>
      <w:bookmarkEnd w:id="0"/>
    </w:p>
    <w:sectPr w:rsidR="0051440F" w:rsidRPr="009F1EB1" w:rsidSect="008278FF">
      <w:headerReference w:type="default" r:id="rId12"/>
      <w:footerReference w:type="default" r:id="rId13"/>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650A1" w14:textId="77777777" w:rsidR="00A85FC8" w:rsidRDefault="00A85FC8" w:rsidP="008278FF">
      <w:r>
        <w:separator/>
      </w:r>
    </w:p>
  </w:endnote>
  <w:endnote w:type="continuationSeparator" w:id="0">
    <w:p w14:paraId="7B2C2C91" w14:textId="77777777" w:rsidR="00A85FC8" w:rsidRDefault="00A85FC8" w:rsidP="00827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1591198348"/>
      <w:docPartObj>
        <w:docPartGallery w:val="Page Numbers (Bottom of Page)"/>
        <w:docPartUnique/>
      </w:docPartObj>
    </w:sdtPr>
    <w:sdtEndPr>
      <w:rPr>
        <w:sz w:val="18"/>
      </w:rPr>
    </w:sdtEndPr>
    <w:sdtContent>
      <w:p w14:paraId="6966DF4D" w14:textId="13AC26A2" w:rsidR="008278FF" w:rsidRPr="008278FF" w:rsidRDefault="008278FF" w:rsidP="008278FF">
        <w:pPr>
          <w:pStyle w:val="Piedepgina"/>
          <w:jc w:val="center"/>
          <w:rPr>
            <w:sz w:val="20"/>
          </w:rPr>
        </w:pPr>
        <w:r w:rsidRPr="008278FF">
          <w:rPr>
            <w:rFonts w:cs="Calibri"/>
            <w:b/>
            <w:sz w:val="22"/>
          </w:rPr>
          <w:t>Vol.4, Núm.8                    Julio – Diciembre 2017                           PAG</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9CD6F" w14:textId="77777777" w:rsidR="00A85FC8" w:rsidRDefault="00A85FC8" w:rsidP="008278FF">
      <w:r>
        <w:separator/>
      </w:r>
    </w:p>
  </w:footnote>
  <w:footnote w:type="continuationSeparator" w:id="0">
    <w:p w14:paraId="0E23782B" w14:textId="77777777" w:rsidR="00A85FC8" w:rsidRDefault="00A85FC8" w:rsidP="00827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955BA" w14:textId="07F3812D" w:rsidR="008278FF" w:rsidRDefault="008278FF" w:rsidP="008278FF">
    <w:pPr>
      <w:pStyle w:val="Encabezado"/>
      <w:jc w:val="center"/>
    </w:pPr>
    <w:r>
      <w:rPr>
        <w:noProof/>
      </w:rPr>
      <w:drawing>
        <wp:inline distT="0" distB="0" distL="0" distR="0" wp14:anchorId="23AF3E57" wp14:editId="14F762C7">
          <wp:extent cx="5521960" cy="562572"/>
          <wp:effectExtent l="0" t="0" r="2540" b="9525"/>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jpg"/>
                  <pic:cNvPicPr/>
                </pic:nvPicPr>
                <pic:blipFill>
                  <a:blip r:embed="rId1">
                    <a:extLst>
                      <a:ext uri="{28A0092B-C50C-407E-A947-70E740481C1C}">
                        <a14:useLocalDpi xmlns:a14="http://schemas.microsoft.com/office/drawing/2010/main" val="0"/>
                      </a:ext>
                    </a:extLst>
                  </a:blip>
                  <a:stretch>
                    <a:fillRect/>
                  </a:stretch>
                </pic:blipFill>
                <pic:spPr>
                  <a:xfrm>
                    <a:off x="0" y="0"/>
                    <a:ext cx="5521960" cy="5625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5D09ED"/>
    <w:multiLevelType w:val="hybridMultilevel"/>
    <w:tmpl w:val="044E7A0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77826D5"/>
    <w:multiLevelType w:val="hybridMultilevel"/>
    <w:tmpl w:val="D5E2E698"/>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 w15:restartNumberingAfterBreak="0">
    <w:nsid w:val="088920DF"/>
    <w:multiLevelType w:val="hybridMultilevel"/>
    <w:tmpl w:val="7596963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28537A8"/>
    <w:multiLevelType w:val="hybridMultilevel"/>
    <w:tmpl w:val="D19E46F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D933CBD"/>
    <w:multiLevelType w:val="hybridMultilevel"/>
    <w:tmpl w:val="B70E2ED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231C2F3D"/>
    <w:multiLevelType w:val="hybridMultilevel"/>
    <w:tmpl w:val="0C68608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281E4C9C"/>
    <w:multiLevelType w:val="hybridMultilevel"/>
    <w:tmpl w:val="888843B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3372637F"/>
    <w:multiLevelType w:val="hybridMultilevel"/>
    <w:tmpl w:val="13E80E32"/>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Wingdings"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Wingdings"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Wingdings" w:hint="default"/>
      </w:rPr>
    </w:lvl>
    <w:lvl w:ilvl="8" w:tplc="080A0005" w:tentative="1">
      <w:start w:val="1"/>
      <w:numFmt w:val="bullet"/>
      <w:lvlText w:val=""/>
      <w:lvlJc w:val="left"/>
      <w:pPr>
        <w:ind w:left="6688" w:hanging="360"/>
      </w:pPr>
      <w:rPr>
        <w:rFonts w:ascii="Wingdings" w:hAnsi="Wingdings" w:hint="default"/>
      </w:rPr>
    </w:lvl>
  </w:abstractNum>
  <w:abstractNum w:abstractNumId="9" w15:restartNumberingAfterBreak="0">
    <w:nsid w:val="37810241"/>
    <w:multiLevelType w:val="hybridMultilevel"/>
    <w:tmpl w:val="290AE4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43235583"/>
    <w:multiLevelType w:val="hybridMultilevel"/>
    <w:tmpl w:val="8EE20D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4BF12CDF"/>
    <w:multiLevelType w:val="hybridMultilevel"/>
    <w:tmpl w:val="360487D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9C56EDA"/>
    <w:multiLevelType w:val="hybridMultilevel"/>
    <w:tmpl w:val="C77424D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7DE053F9"/>
    <w:multiLevelType w:val="hybridMultilevel"/>
    <w:tmpl w:val="794A781E"/>
    <w:lvl w:ilvl="0" w:tplc="040A0001">
      <w:start w:val="1"/>
      <w:numFmt w:val="bullet"/>
      <w:lvlText w:val=""/>
      <w:lvlJc w:val="left"/>
      <w:pPr>
        <w:ind w:left="783" w:hanging="360"/>
      </w:pPr>
      <w:rPr>
        <w:rFonts w:ascii="Symbol" w:hAnsi="Symbol" w:hint="default"/>
      </w:rPr>
    </w:lvl>
    <w:lvl w:ilvl="1" w:tplc="040A0003" w:tentative="1">
      <w:start w:val="1"/>
      <w:numFmt w:val="bullet"/>
      <w:lvlText w:val="o"/>
      <w:lvlJc w:val="left"/>
      <w:pPr>
        <w:ind w:left="1503" w:hanging="360"/>
      </w:pPr>
      <w:rPr>
        <w:rFonts w:ascii="Courier New" w:hAnsi="Courier New" w:cs="Courier New" w:hint="default"/>
      </w:rPr>
    </w:lvl>
    <w:lvl w:ilvl="2" w:tplc="040A0005" w:tentative="1">
      <w:start w:val="1"/>
      <w:numFmt w:val="bullet"/>
      <w:lvlText w:val=""/>
      <w:lvlJc w:val="left"/>
      <w:pPr>
        <w:ind w:left="2223" w:hanging="360"/>
      </w:pPr>
      <w:rPr>
        <w:rFonts w:ascii="Wingdings" w:hAnsi="Wingdings" w:hint="default"/>
      </w:rPr>
    </w:lvl>
    <w:lvl w:ilvl="3" w:tplc="040A0001" w:tentative="1">
      <w:start w:val="1"/>
      <w:numFmt w:val="bullet"/>
      <w:lvlText w:val=""/>
      <w:lvlJc w:val="left"/>
      <w:pPr>
        <w:ind w:left="2943" w:hanging="360"/>
      </w:pPr>
      <w:rPr>
        <w:rFonts w:ascii="Symbol" w:hAnsi="Symbol" w:hint="default"/>
      </w:rPr>
    </w:lvl>
    <w:lvl w:ilvl="4" w:tplc="040A0003" w:tentative="1">
      <w:start w:val="1"/>
      <w:numFmt w:val="bullet"/>
      <w:lvlText w:val="o"/>
      <w:lvlJc w:val="left"/>
      <w:pPr>
        <w:ind w:left="3663" w:hanging="360"/>
      </w:pPr>
      <w:rPr>
        <w:rFonts w:ascii="Courier New" w:hAnsi="Courier New" w:cs="Courier New" w:hint="default"/>
      </w:rPr>
    </w:lvl>
    <w:lvl w:ilvl="5" w:tplc="040A0005" w:tentative="1">
      <w:start w:val="1"/>
      <w:numFmt w:val="bullet"/>
      <w:lvlText w:val=""/>
      <w:lvlJc w:val="left"/>
      <w:pPr>
        <w:ind w:left="4383" w:hanging="360"/>
      </w:pPr>
      <w:rPr>
        <w:rFonts w:ascii="Wingdings" w:hAnsi="Wingdings" w:hint="default"/>
      </w:rPr>
    </w:lvl>
    <w:lvl w:ilvl="6" w:tplc="040A0001" w:tentative="1">
      <w:start w:val="1"/>
      <w:numFmt w:val="bullet"/>
      <w:lvlText w:val=""/>
      <w:lvlJc w:val="left"/>
      <w:pPr>
        <w:ind w:left="5103" w:hanging="360"/>
      </w:pPr>
      <w:rPr>
        <w:rFonts w:ascii="Symbol" w:hAnsi="Symbol" w:hint="default"/>
      </w:rPr>
    </w:lvl>
    <w:lvl w:ilvl="7" w:tplc="040A0003" w:tentative="1">
      <w:start w:val="1"/>
      <w:numFmt w:val="bullet"/>
      <w:lvlText w:val="o"/>
      <w:lvlJc w:val="left"/>
      <w:pPr>
        <w:ind w:left="5823" w:hanging="360"/>
      </w:pPr>
      <w:rPr>
        <w:rFonts w:ascii="Courier New" w:hAnsi="Courier New" w:cs="Courier New" w:hint="default"/>
      </w:rPr>
    </w:lvl>
    <w:lvl w:ilvl="8" w:tplc="040A0005" w:tentative="1">
      <w:start w:val="1"/>
      <w:numFmt w:val="bullet"/>
      <w:lvlText w:val=""/>
      <w:lvlJc w:val="left"/>
      <w:pPr>
        <w:ind w:left="6543" w:hanging="360"/>
      </w:pPr>
      <w:rPr>
        <w:rFonts w:ascii="Wingdings" w:hAnsi="Wingdings" w:hint="default"/>
      </w:rPr>
    </w:lvl>
  </w:abstractNum>
  <w:num w:numId="1">
    <w:abstractNumId w:val="9"/>
  </w:num>
  <w:num w:numId="2">
    <w:abstractNumId w:val="0"/>
  </w:num>
  <w:num w:numId="3">
    <w:abstractNumId w:val="8"/>
  </w:num>
  <w:num w:numId="4">
    <w:abstractNumId w:val="5"/>
  </w:num>
  <w:num w:numId="5">
    <w:abstractNumId w:val="7"/>
  </w:num>
  <w:num w:numId="6">
    <w:abstractNumId w:val="12"/>
  </w:num>
  <w:num w:numId="7">
    <w:abstractNumId w:val="4"/>
  </w:num>
  <w:num w:numId="8">
    <w:abstractNumId w:val="11"/>
  </w:num>
  <w:num w:numId="9">
    <w:abstractNumId w:val="3"/>
  </w:num>
  <w:num w:numId="10">
    <w:abstractNumId w:val="6"/>
  </w:num>
  <w:num w:numId="11">
    <w:abstractNumId w:val="1"/>
  </w:num>
  <w:num w:numId="12">
    <w:abstractNumId w:val="13"/>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47A5"/>
    <w:rsid w:val="0000091E"/>
    <w:rsid w:val="00003C50"/>
    <w:rsid w:val="000134E8"/>
    <w:rsid w:val="00030C72"/>
    <w:rsid w:val="00040778"/>
    <w:rsid w:val="00053F09"/>
    <w:rsid w:val="00056592"/>
    <w:rsid w:val="0006519B"/>
    <w:rsid w:val="00070199"/>
    <w:rsid w:val="00070919"/>
    <w:rsid w:val="00072DEA"/>
    <w:rsid w:val="00074FDF"/>
    <w:rsid w:val="00082044"/>
    <w:rsid w:val="00082D1E"/>
    <w:rsid w:val="000847C8"/>
    <w:rsid w:val="00092EAF"/>
    <w:rsid w:val="00093662"/>
    <w:rsid w:val="00095E57"/>
    <w:rsid w:val="000A6266"/>
    <w:rsid w:val="000B138E"/>
    <w:rsid w:val="000B1E72"/>
    <w:rsid w:val="000B2B2D"/>
    <w:rsid w:val="000B2E3D"/>
    <w:rsid w:val="000D19F7"/>
    <w:rsid w:val="000F24A6"/>
    <w:rsid w:val="000F3F4B"/>
    <w:rsid w:val="000F5CFE"/>
    <w:rsid w:val="000F61E3"/>
    <w:rsid w:val="000F68BC"/>
    <w:rsid w:val="00101C61"/>
    <w:rsid w:val="00102BDF"/>
    <w:rsid w:val="00113593"/>
    <w:rsid w:val="001167EA"/>
    <w:rsid w:val="001225A7"/>
    <w:rsid w:val="0014467F"/>
    <w:rsid w:val="001449B8"/>
    <w:rsid w:val="00152F57"/>
    <w:rsid w:val="0018048D"/>
    <w:rsid w:val="00181151"/>
    <w:rsid w:val="00181239"/>
    <w:rsid w:val="001846B4"/>
    <w:rsid w:val="0018688F"/>
    <w:rsid w:val="00187B52"/>
    <w:rsid w:val="0019163C"/>
    <w:rsid w:val="00194F43"/>
    <w:rsid w:val="001A1D65"/>
    <w:rsid w:val="001A69C7"/>
    <w:rsid w:val="001A6A34"/>
    <w:rsid w:val="001B3882"/>
    <w:rsid w:val="001B5515"/>
    <w:rsid w:val="001C4AB0"/>
    <w:rsid w:val="001C7925"/>
    <w:rsid w:val="001D0D5C"/>
    <w:rsid w:val="001D41A2"/>
    <w:rsid w:val="001E2775"/>
    <w:rsid w:val="001E438B"/>
    <w:rsid w:val="001F126D"/>
    <w:rsid w:val="00203530"/>
    <w:rsid w:val="00213B77"/>
    <w:rsid w:val="00215BC1"/>
    <w:rsid w:val="002165FB"/>
    <w:rsid w:val="00223846"/>
    <w:rsid w:val="0022624A"/>
    <w:rsid w:val="002377F0"/>
    <w:rsid w:val="00241054"/>
    <w:rsid w:val="00251726"/>
    <w:rsid w:val="002564BA"/>
    <w:rsid w:val="002604DE"/>
    <w:rsid w:val="00262377"/>
    <w:rsid w:val="002632E9"/>
    <w:rsid w:val="002720D1"/>
    <w:rsid w:val="00291CE3"/>
    <w:rsid w:val="002A43C9"/>
    <w:rsid w:val="002A685D"/>
    <w:rsid w:val="002B3968"/>
    <w:rsid w:val="002B46EB"/>
    <w:rsid w:val="002B737F"/>
    <w:rsid w:val="002C3CAD"/>
    <w:rsid w:val="002D1698"/>
    <w:rsid w:val="002D2892"/>
    <w:rsid w:val="002D347D"/>
    <w:rsid w:val="002D6A58"/>
    <w:rsid w:val="002F1655"/>
    <w:rsid w:val="002F6CF7"/>
    <w:rsid w:val="002F71DE"/>
    <w:rsid w:val="002F76D9"/>
    <w:rsid w:val="00302083"/>
    <w:rsid w:val="00316356"/>
    <w:rsid w:val="0032481F"/>
    <w:rsid w:val="00337C38"/>
    <w:rsid w:val="0034300B"/>
    <w:rsid w:val="0035610E"/>
    <w:rsid w:val="00356E2C"/>
    <w:rsid w:val="003631D9"/>
    <w:rsid w:val="003744FF"/>
    <w:rsid w:val="00377FA4"/>
    <w:rsid w:val="00381102"/>
    <w:rsid w:val="00391759"/>
    <w:rsid w:val="003A6B99"/>
    <w:rsid w:val="003B04CE"/>
    <w:rsid w:val="003B1D44"/>
    <w:rsid w:val="003B27DB"/>
    <w:rsid w:val="003B3AC7"/>
    <w:rsid w:val="003C0BED"/>
    <w:rsid w:val="003D1958"/>
    <w:rsid w:val="003D2B12"/>
    <w:rsid w:val="003E57B0"/>
    <w:rsid w:val="003F098C"/>
    <w:rsid w:val="003F51DE"/>
    <w:rsid w:val="003F672E"/>
    <w:rsid w:val="00404B92"/>
    <w:rsid w:val="00407036"/>
    <w:rsid w:val="00410C31"/>
    <w:rsid w:val="004114E2"/>
    <w:rsid w:val="004130C7"/>
    <w:rsid w:val="00415CE0"/>
    <w:rsid w:val="00421C41"/>
    <w:rsid w:val="004238D2"/>
    <w:rsid w:val="004248A4"/>
    <w:rsid w:val="00431266"/>
    <w:rsid w:val="00435864"/>
    <w:rsid w:val="00442774"/>
    <w:rsid w:val="00452B8C"/>
    <w:rsid w:val="0045435D"/>
    <w:rsid w:val="0047016C"/>
    <w:rsid w:val="0047107B"/>
    <w:rsid w:val="004742FA"/>
    <w:rsid w:val="00476AC3"/>
    <w:rsid w:val="00477AF4"/>
    <w:rsid w:val="004861E8"/>
    <w:rsid w:val="00491B26"/>
    <w:rsid w:val="004A0E04"/>
    <w:rsid w:val="004A4BBA"/>
    <w:rsid w:val="004C1377"/>
    <w:rsid w:val="004D4782"/>
    <w:rsid w:val="004E0066"/>
    <w:rsid w:val="004E31DF"/>
    <w:rsid w:val="004F56AD"/>
    <w:rsid w:val="0051440F"/>
    <w:rsid w:val="00520938"/>
    <w:rsid w:val="00524994"/>
    <w:rsid w:val="00524BBF"/>
    <w:rsid w:val="005271F4"/>
    <w:rsid w:val="00531A9B"/>
    <w:rsid w:val="00532157"/>
    <w:rsid w:val="00542508"/>
    <w:rsid w:val="0055316A"/>
    <w:rsid w:val="00561D58"/>
    <w:rsid w:val="005702D8"/>
    <w:rsid w:val="00574B21"/>
    <w:rsid w:val="005778AD"/>
    <w:rsid w:val="0058752B"/>
    <w:rsid w:val="00587BBF"/>
    <w:rsid w:val="005A3DBB"/>
    <w:rsid w:val="005B2A13"/>
    <w:rsid w:val="005C758E"/>
    <w:rsid w:val="00606B7E"/>
    <w:rsid w:val="00606FDC"/>
    <w:rsid w:val="0061007A"/>
    <w:rsid w:val="00625EB4"/>
    <w:rsid w:val="00627356"/>
    <w:rsid w:val="0062798B"/>
    <w:rsid w:val="00630B8E"/>
    <w:rsid w:val="00634DD5"/>
    <w:rsid w:val="00636005"/>
    <w:rsid w:val="006541A0"/>
    <w:rsid w:val="006671F0"/>
    <w:rsid w:val="0067234B"/>
    <w:rsid w:val="00674D4A"/>
    <w:rsid w:val="006833C1"/>
    <w:rsid w:val="00687313"/>
    <w:rsid w:val="00692DBD"/>
    <w:rsid w:val="006B6070"/>
    <w:rsid w:val="006E4C20"/>
    <w:rsid w:val="006E5D16"/>
    <w:rsid w:val="006F56CE"/>
    <w:rsid w:val="006F7097"/>
    <w:rsid w:val="00701E06"/>
    <w:rsid w:val="00705398"/>
    <w:rsid w:val="00711980"/>
    <w:rsid w:val="0071548B"/>
    <w:rsid w:val="007157C3"/>
    <w:rsid w:val="00730ACE"/>
    <w:rsid w:val="00735843"/>
    <w:rsid w:val="0074235D"/>
    <w:rsid w:val="00747341"/>
    <w:rsid w:val="00756049"/>
    <w:rsid w:val="00757665"/>
    <w:rsid w:val="00764513"/>
    <w:rsid w:val="00764722"/>
    <w:rsid w:val="00765539"/>
    <w:rsid w:val="00767F02"/>
    <w:rsid w:val="00775DE5"/>
    <w:rsid w:val="00783179"/>
    <w:rsid w:val="00784C6A"/>
    <w:rsid w:val="00791264"/>
    <w:rsid w:val="007B0077"/>
    <w:rsid w:val="007C0C03"/>
    <w:rsid w:val="007C1074"/>
    <w:rsid w:val="007C7BD1"/>
    <w:rsid w:val="007D1538"/>
    <w:rsid w:val="007E10FD"/>
    <w:rsid w:val="007E234D"/>
    <w:rsid w:val="007E263B"/>
    <w:rsid w:val="007E305D"/>
    <w:rsid w:val="007F161C"/>
    <w:rsid w:val="007F24FA"/>
    <w:rsid w:val="007F3C76"/>
    <w:rsid w:val="007F4B70"/>
    <w:rsid w:val="008008D4"/>
    <w:rsid w:val="00805910"/>
    <w:rsid w:val="00805E75"/>
    <w:rsid w:val="0080688C"/>
    <w:rsid w:val="008114B8"/>
    <w:rsid w:val="0081206F"/>
    <w:rsid w:val="008146F6"/>
    <w:rsid w:val="008278FF"/>
    <w:rsid w:val="00841744"/>
    <w:rsid w:val="00863319"/>
    <w:rsid w:val="00874DE1"/>
    <w:rsid w:val="00880078"/>
    <w:rsid w:val="00882708"/>
    <w:rsid w:val="00883C95"/>
    <w:rsid w:val="0088658F"/>
    <w:rsid w:val="00886D3F"/>
    <w:rsid w:val="0088712D"/>
    <w:rsid w:val="00890A78"/>
    <w:rsid w:val="00894E76"/>
    <w:rsid w:val="008A40E7"/>
    <w:rsid w:val="008A4B2F"/>
    <w:rsid w:val="008A4EC2"/>
    <w:rsid w:val="008B24A8"/>
    <w:rsid w:val="008B70DC"/>
    <w:rsid w:val="008C55C6"/>
    <w:rsid w:val="008C6107"/>
    <w:rsid w:val="008C771E"/>
    <w:rsid w:val="008D156D"/>
    <w:rsid w:val="008D1D4A"/>
    <w:rsid w:val="008E5E2F"/>
    <w:rsid w:val="008E64BC"/>
    <w:rsid w:val="008F3116"/>
    <w:rsid w:val="008F51EA"/>
    <w:rsid w:val="008F70F5"/>
    <w:rsid w:val="00901959"/>
    <w:rsid w:val="009035AF"/>
    <w:rsid w:val="00910866"/>
    <w:rsid w:val="00911222"/>
    <w:rsid w:val="0092677E"/>
    <w:rsid w:val="00931E8C"/>
    <w:rsid w:val="00942016"/>
    <w:rsid w:val="00955478"/>
    <w:rsid w:val="00963900"/>
    <w:rsid w:val="00981CBD"/>
    <w:rsid w:val="00981E9D"/>
    <w:rsid w:val="0098230E"/>
    <w:rsid w:val="00985AEA"/>
    <w:rsid w:val="00993FCD"/>
    <w:rsid w:val="00995155"/>
    <w:rsid w:val="009A4F51"/>
    <w:rsid w:val="009A52C6"/>
    <w:rsid w:val="009C7912"/>
    <w:rsid w:val="009D2882"/>
    <w:rsid w:val="009E0FB6"/>
    <w:rsid w:val="009E2945"/>
    <w:rsid w:val="009F1A8E"/>
    <w:rsid w:val="009F1EB1"/>
    <w:rsid w:val="00A00DAC"/>
    <w:rsid w:val="00A02584"/>
    <w:rsid w:val="00A04782"/>
    <w:rsid w:val="00A07431"/>
    <w:rsid w:val="00A1040E"/>
    <w:rsid w:val="00A10E42"/>
    <w:rsid w:val="00A14151"/>
    <w:rsid w:val="00A16FD0"/>
    <w:rsid w:val="00A22A1A"/>
    <w:rsid w:val="00A30A75"/>
    <w:rsid w:val="00A357DD"/>
    <w:rsid w:val="00A42BD6"/>
    <w:rsid w:val="00A57CDF"/>
    <w:rsid w:val="00A654B1"/>
    <w:rsid w:val="00A71427"/>
    <w:rsid w:val="00A75E75"/>
    <w:rsid w:val="00A84AEE"/>
    <w:rsid w:val="00A85FC8"/>
    <w:rsid w:val="00A97AD2"/>
    <w:rsid w:val="00AA2F00"/>
    <w:rsid w:val="00AA35E6"/>
    <w:rsid w:val="00B00A40"/>
    <w:rsid w:val="00B01425"/>
    <w:rsid w:val="00B04AF9"/>
    <w:rsid w:val="00B209C2"/>
    <w:rsid w:val="00B272E6"/>
    <w:rsid w:val="00B40E9D"/>
    <w:rsid w:val="00B45D3C"/>
    <w:rsid w:val="00B47C9D"/>
    <w:rsid w:val="00B566E3"/>
    <w:rsid w:val="00B615A8"/>
    <w:rsid w:val="00B626ED"/>
    <w:rsid w:val="00B6601D"/>
    <w:rsid w:val="00B6670D"/>
    <w:rsid w:val="00B71ABF"/>
    <w:rsid w:val="00B73ED9"/>
    <w:rsid w:val="00B7440E"/>
    <w:rsid w:val="00B8594C"/>
    <w:rsid w:val="00B92D23"/>
    <w:rsid w:val="00BB2236"/>
    <w:rsid w:val="00BC02A0"/>
    <w:rsid w:val="00BC0BF6"/>
    <w:rsid w:val="00BC47A5"/>
    <w:rsid w:val="00BE1C2F"/>
    <w:rsid w:val="00BF22B5"/>
    <w:rsid w:val="00BF4A48"/>
    <w:rsid w:val="00BF72AC"/>
    <w:rsid w:val="00BF7A66"/>
    <w:rsid w:val="00C068C5"/>
    <w:rsid w:val="00C159A5"/>
    <w:rsid w:val="00C22ECB"/>
    <w:rsid w:val="00C37F8A"/>
    <w:rsid w:val="00C44309"/>
    <w:rsid w:val="00C45B6F"/>
    <w:rsid w:val="00C5299B"/>
    <w:rsid w:val="00C602C1"/>
    <w:rsid w:val="00C6326D"/>
    <w:rsid w:val="00C70BAD"/>
    <w:rsid w:val="00C7559C"/>
    <w:rsid w:val="00C86121"/>
    <w:rsid w:val="00C87667"/>
    <w:rsid w:val="00C876CC"/>
    <w:rsid w:val="00C93006"/>
    <w:rsid w:val="00CA3DBF"/>
    <w:rsid w:val="00CA5B75"/>
    <w:rsid w:val="00CB20F0"/>
    <w:rsid w:val="00CB49D8"/>
    <w:rsid w:val="00CC24F6"/>
    <w:rsid w:val="00CE3755"/>
    <w:rsid w:val="00CF1980"/>
    <w:rsid w:val="00CF6342"/>
    <w:rsid w:val="00CF7B09"/>
    <w:rsid w:val="00D00CAB"/>
    <w:rsid w:val="00D02626"/>
    <w:rsid w:val="00D02937"/>
    <w:rsid w:val="00D133C5"/>
    <w:rsid w:val="00D14FD4"/>
    <w:rsid w:val="00D177DA"/>
    <w:rsid w:val="00D2281B"/>
    <w:rsid w:val="00D27902"/>
    <w:rsid w:val="00D354A7"/>
    <w:rsid w:val="00D4017E"/>
    <w:rsid w:val="00D40D3D"/>
    <w:rsid w:val="00D507A5"/>
    <w:rsid w:val="00D54BCC"/>
    <w:rsid w:val="00D576BC"/>
    <w:rsid w:val="00D60650"/>
    <w:rsid w:val="00D61D6A"/>
    <w:rsid w:val="00D65A24"/>
    <w:rsid w:val="00D67872"/>
    <w:rsid w:val="00D70C3C"/>
    <w:rsid w:val="00DC3AB7"/>
    <w:rsid w:val="00DC735F"/>
    <w:rsid w:val="00DD40B1"/>
    <w:rsid w:val="00DD420C"/>
    <w:rsid w:val="00DE1DDE"/>
    <w:rsid w:val="00E014EC"/>
    <w:rsid w:val="00E01DD1"/>
    <w:rsid w:val="00E14773"/>
    <w:rsid w:val="00E14A46"/>
    <w:rsid w:val="00E15807"/>
    <w:rsid w:val="00E214F8"/>
    <w:rsid w:val="00E26E46"/>
    <w:rsid w:val="00E306F2"/>
    <w:rsid w:val="00E4095B"/>
    <w:rsid w:val="00E417D0"/>
    <w:rsid w:val="00E4672F"/>
    <w:rsid w:val="00E522E4"/>
    <w:rsid w:val="00E544C7"/>
    <w:rsid w:val="00E62EB9"/>
    <w:rsid w:val="00E74140"/>
    <w:rsid w:val="00E83C3B"/>
    <w:rsid w:val="00E84261"/>
    <w:rsid w:val="00E8695A"/>
    <w:rsid w:val="00E8729B"/>
    <w:rsid w:val="00E9008C"/>
    <w:rsid w:val="00EA77B1"/>
    <w:rsid w:val="00EB22A1"/>
    <w:rsid w:val="00EB3F4F"/>
    <w:rsid w:val="00EB74F6"/>
    <w:rsid w:val="00ED5560"/>
    <w:rsid w:val="00ED7247"/>
    <w:rsid w:val="00EE1238"/>
    <w:rsid w:val="00EE4BF2"/>
    <w:rsid w:val="00EF0B81"/>
    <w:rsid w:val="00EF152E"/>
    <w:rsid w:val="00EF74DA"/>
    <w:rsid w:val="00F01171"/>
    <w:rsid w:val="00F02762"/>
    <w:rsid w:val="00F03BC2"/>
    <w:rsid w:val="00F07BDD"/>
    <w:rsid w:val="00F1216F"/>
    <w:rsid w:val="00F166B3"/>
    <w:rsid w:val="00F242B0"/>
    <w:rsid w:val="00F252F8"/>
    <w:rsid w:val="00F306DA"/>
    <w:rsid w:val="00F3153B"/>
    <w:rsid w:val="00F338DA"/>
    <w:rsid w:val="00F35FE5"/>
    <w:rsid w:val="00F41945"/>
    <w:rsid w:val="00F53ADF"/>
    <w:rsid w:val="00F54A91"/>
    <w:rsid w:val="00F55953"/>
    <w:rsid w:val="00F61F82"/>
    <w:rsid w:val="00F76A74"/>
    <w:rsid w:val="00F9060F"/>
    <w:rsid w:val="00FA07BD"/>
    <w:rsid w:val="00FA7D08"/>
    <w:rsid w:val="00FB25D2"/>
    <w:rsid w:val="00FB3A09"/>
    <w:rsid w:val="00FB66D6"/>
    <w:rsid w:val="00FC4512"/>
    <w:rsid w:val="00FC649B"/>
    <w:rsid w:val="00FD1AC8"/>
    <w:rsid w:val="00FD744E"/>
    <w:rsid w:val="00FF0A2F"/>
    <w:rsid w:val="00FF3260"/>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1C094"/>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76A7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248A4"/>
    <w:rPr>
      <w:color w:val="0563C1" w:themeColor="hyperlink"/>
      <w:u w:val="single"/>
    </w:rPr>
  </w:style>
  <w:style w:type="paragraph" w:styleId="Prrafodelista">
    <w:name w:val="List Paragraph"/>
    <w:basedOn w:val="Normal"/>
    <w:uiPriority w:val="34"/>
    <w:qFormat/>
    <w:rsid w:val="00625EB4"/>
    <w:pPr>
      <w:ind w:left="720"/>
      <w:contextualSpacing/>
    </w:pPr>
  </w:style>
  <w:style w:type="table" w:styleId="Tablaconcuadrcula">
    <w:name w:val="Table Grid"/>
    <w:basedOn w:val="Tablanormal"/>
    <w:uiPriority w:val="39"/>
    <w:rsid w:val="00D60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context-text">
    <w:name w:val="citation-context-text"/>
    <w:basedOn w:val="Fuentedeprrafopredeter"/>
    <w:rsid w:val="00705398"/>
  </w:style>
  <w:style w:type="paragraph" w:styleId="Textocomentario">
    <w:name w:val="annotation text"/>
    <w:basedOn w:val="Normal"/>
    <w:link w:val="TextocomentarioCar"/>
    <w:unhideWhenUsed/>
    <w:rsid w:val="00F02762"/>
    <w:pPr>
      <w:spacing w:after="200"/>
    </w:pPr>
    <w:rPr>
      <w:rFonts w:ascii="Cambria" w:eastAsia="Cambria" w:hAnsi="Cambria" w:cs="Times New Roman"/>
      <w:sz w:val="20"/>
      <w:szCs w:val="20"/>
      <w:lang w:val="es-MX"/>
    </w:rPr>
  </w:style>
  <w:style w:type="character" w:customStyle="1" w:styleId="TextocomentarioCar">
    <w:name w:val="Texto comentario Car"/>
    <w:basedOn w:val="Fuentedeprrafopredeter"/>
    <w:link w:val="Textocomentario"/>
    <w:rsid w:val="00F02762"/>
    <w:rPr>
      <w:rFonts w:ascii="Cambria" w:eastAsia="Cambria" w:hAnsi="Cambria" w:cs="Times New Roman"/>
      <w:sz w:val="20"/>
      <w:szCs w:val="20"/>
      <w:lang w:val="es-MX"/>
    </w:rPr>
  </w:style>
  <w:style w:type="character" w:styleId="nfasis">
    <w:name w:val="Emphasis"/>
    <w:basedOn w:val="Fuentedeprrafopredeter"/>
    <w:qFormat/>
    <w:rsid w:val="00072DEA"/>
    <w:rPr>
      <w:i/>
      <w:iCs/>
    </w:rPr>
  </w:style>
  <w:style w:type="paragraph" w:styleId="HTMLconformatoprevio">
    <w:name w:val="HTML Preformatted"/>
    <w:basedOn w:val="Normal"/>
    <w:link w:val="HTMLconformatoprevioCar"/>
    <w:uiPriority w:val="99"/>
    <w:semiHidden/>
    <w:unhideWhenUsed/>
    <w:rsid w:val="008B2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ja-JP"/>
    </w:rPr>
  </w:style>
  <w:style w:type="character" w:customStyle="1" w:styleId="HTMLconformatoprevioCar">
    <w:name w:val="HTML con formato previo Car"/>
    <w:basedOn w:val="Fuentedeprrafopredeter"/>
    <w:link w:val="HTMLconformatoprevio"/>
    <w:uiPriority w:val="99"/>
    <w:semiHidden/>
    <w:rsid w:val="008B24A8"/>
    <w:rPr>
      <w:rFonts w:ascii="Courier New" w:hAnsi="Courier New" w:cs="Courier New"/>
      <w:sz w:val="20"/>
      <w:szCs w:val="20"/>
      <w:lang w:eastAsia="ja-JP"/>
    </w:rPr>
  </w:style>
  <w:style w:type="paragraph" w:styleId="Encabezado">
    <w:name w:val="header"/>
    <w:basedOn w:val="Normal"/>
    <w:link w:val="EncabezadoCar"/>
    <w:uiPriority w:val="99"/>
    <w:unhideWhenUsed/>
    <w:rsid w:val="008278FF"/>
    <w:pPr>
      <w:tabs>
        <w:tab w:val="center" w:pos="4419"/>
        <w:tab w:val="right" w:pos="8838"/>
      </w:tabs>
    </w:pPr>
  </w:style>
  <w:style w:type="character" w:customStyle="1" w:styleId="EncabezadoCar">
    <w:name w:val="Encabezado Car"/>
    <w:basedOn w:val="Fuentedeprrafopredeter"/>
    <w:link w:val="Encabezado"/>
    <w:uiPriority w:val="99"/>
    <w:rsid w:val="008278FF"/>
  </w:style>
  <w:style w:type="paragraph" w:styleId="Piedepgina">
    <w:name w:val="footer"/>
    <w:basedOn w:val="Normal"/>
    <w:link w:val="PiedepginaCar"/>
    <w:uiPriority w:val="99"/>
    <w:unhideWhenUsed/>
    <w:rsid w:val="008278FF"/>
    <w:pPr>
      <w:tabs>
        <w:tab w:val="center" w:pos="4419"/>
        <w:tab w:val="right" w:pos="8838"/>
      </w:tabs>
    </w:pPr>
  </w:style>
  <w:style w:type="character" w:customStyle="1" w:styleId="PiedepginaCar">
    <w:name w:val="Pie de página Car"/>
    <w:basedOn w:val="Fuentedeprrafopredeter"/>
    <w:link w:val="Piedepgina"/>
    <w:uiPriority w:val="99"/>
    <w:rsid w:val="00827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835937">
      <w:bodyDiv w:val="1"/>
      <w:marLeft w:val="0"/>
      <w:marRight w:val="0"/>
      <w:marTop w:val="0"/>
      <w:marBottom w:val="0"/>
      <w:divBdr>
        <w:top w:val="none" w:sz="0" w:space="0" w:color="auto"/>
        <w:left w:val="none" w:sz="0" w:space="0" w:color="auto"/>
        <w:bottom w:val="none" w:sz="0" w:space="0" w:color="auto"/>
        <w:right w:val="none" w:sz="0" w:space="0" w:color="auto"/>
      </w:divBdr>
      <w:divsChild>
        <w:div w:id="1344433446">
          <w:marLeft w:val="0"/>
          <w:marRight w:val="0"/>
          <w:marTop w:val="0"/>
          <w:marBottom w:val="0"/>
          <w:divBdr>
            <w:top w:val="none" w:sz="0" w:space="0" w:color="auto"/>
            <w:left w:val="none" w:sz="0" w:space="0" w:color="auto"/>
            <w:bottom w:val="none" w:sz="0" w:space="0" w:color="auto"/>
            <w:right w:val="none" w:sz="0" w:space="0" w:color="auto"/>
          </w:divBdr>
        </w:div>
        <w:div w:id="1977946340">
          <w:marLeft w:val="0"/>
          <w:marRight w:val="0"/>
          <w:marTop w:val="0"/>
          <w:marBottom w:val="0"/>
          <w:divBdr>
            <w:top w:val="none" w:sz="0" w:space="0" w:color="auto"/>
            <w:left w:val="none" w:sz="0" w:space="0" w:color="auto"/>
            <w:bottom w:val="none" w:sz="0" w:space="0" w:color="auto"/>
            <w:right w:val="none" w:sz="0" w:space="0" w:color="auto"/>
          </w:divBdr>
        </w:div>
        <w:div w:id="11345974">
          <w:marLeft w:val="0"/>
          <w:marRight w:val="0"/>
          <w:marTop w:val="0"/>
          <w:marBottom w:val="0"/>
          <w:divBdr>
            <w:top w:val="none" w:sz="0" w:space="0" w:color="auto"/>
            <w:left w:val="none" w:sz="0" w:space="0" w:color="auto"/>
            <w:bottom w:val="none" w:sz="0" w:space="0" w:color="auto"/>
            <w:right w:val="none" w:sz="0" w:space="0" w:color="auto"/>
          </w:divBdr>
        </w:div>
        <w:div w:id="1529488811">
          <w:marLeft w:val="0"/>
          <w:marRight w:val="0"/>
          <w:marTop w:val="0"/>
          <w:marBottom w:val="0"/>
          <w:divBdr>
            <w:top w:val="none" w:sz="0" w:space="0" w:color="auto"/>
            <w:left w:val="none" w:sz="0" w:space="0" w:color="auto"/>
            <w:bottom w:val="none" w:sz="0" w:space="0" w:color="auto"/>
            <w:right w:val="none" w:sz="0" w:space="0" w:color="auto"/>
          </w:divBdr>
        </w:div>
        <w:div w:id="864756359">
          <w:marLeft w:val="0"/>
          <w:marRight w:val="0"/>
          <w:marTop w:val="0"/>
          <w:marBottom w:val="0"/>
          <w:divBdr>
            <w:top w:val="none" w:sz="0" w:space="0" w:color="auto"/>
            <w:left w:val="none" w:sz="0" w:space="0" w:color="auto"/>
            <w:bottom w:val="none" w:sz="0" w:space="0" w:color="auto"/>
            <w:right w:val="none" w:sz="0" w:space="0" w:color="auto"/>
          </w:divBdr>
        </w:div>
        <w:div w:id="681980421">
          <w:marLeft w:val="0"/>
          <w:marRight w:val="0"/>
          <w:marTop w:val="0"/>
          <w:marBottom w:val="0"/>
          <w:divBdr>
            <w:top w:val="none" w:sz="0" w:space="0" w:color="auto"/>
            <w:left w:val="none" w:sz="0" w:space="0" w:color="auto"/>
            <w:bottom w:val="none" w:sz="0" w:space="0" w:color="auto"/>
            <w:right w:val="none" w:sz="0" w:space="0" w:color="auto"/>
          </w:divBdr>
        </w:div>
      </w:divsChild>
    </w:div>
    <w:div w:id="401606858">
      <w:bodyDiv w:val="1"/>
      <w:marLeft w:val="0"/>
      <w:marRight w:val="0"/>
      <w:marTop w:val="0"/>
      <w:marBottom w:val="0"/>
      <w:divBdr>
        <w:top w:val="none" w:sz="0" w:space="0" w:color="auto"/>
        <w:left w:val="none" w:sz="0" w:space="0" w:color="auto"/>
        <w:bottom w:val="none" w:sz="0" w:space="0" w:color="auto"/>
        <w:right w:val="none" w:sz="0" w:space="0" w:color="auto"/>
      </w:divBdr>
    </w:div>
    <w:div w:id="426968793">
      <w:bodyDiv w:val="1"/>
      <w:marLeft w:val="0"/>
      <w:marRight w:val="0"/>
      <w:marTop w:val="0"/>
      <w:marBottom w:val="0"/>
      <w:divBdr>
        <w:top w:val="none" w:sz="0" w:space="0" w:color="auto"/>
        <w:left w:val="none" w:sz="0" w:space="0" w:color="auto"/>
        <w:bottom w:val="none" w:sz="0" w:space="0" w:color="auto"/>
        <w:right w:val="none" w:sz="0" w:space="0" w:color="auto"/>
      </w:divBdr>
      <w:divsChild>
        <w:div w:id="1163396848">
          <w:marLeft w:val="0"/>
          <w:marRight w:val="0"/>
          <w:marTop w:val="0"/>
          <w:marBottom w:val="0"/>
          <w:divBdr>
            <w:top w:val="none" w:sz="0" w:space="0" w:color="auto"/>
            <w:left w:val="none" w:sz="0" w:space="0" w:color="auto"/>
            <w:bottom w:val="none" w:sz="0" w:space="0" w:color="auto"/>
            <w:right w:val="none" w:sz="0" w:space="0" w:color="auto"/>
          </w:divBdr>
        </w:div>
        <w:div w:id="925068593">
          <w:marLeft w:val="0"/>
          <w:marRight w:val="0"/>
          <w:marTop w:val="0"/>
          <w:marBottom w:val="0"/>
          <w:divBdr>
            <w:top w:val="none" w:sz="0" w:space="0" w:color="auto"/>
            <w:left w:val="none" w:sz="0" w:space="0" w:color="auto"/>
            <w:bottom w:val="none" w:sz="0" w:space="0" w:color="auto"/>
            <w:right w:val="none" w:sz="0" w:space="0" w:color="auto"/>
          </w:divBdr>
        </w:div>
        <w:div w:id="413161298">
          <w:marLeft w:val="0"/>
          <w:marRight w:val="0"/>
          <w:marTop w:val="0"/>
          <w:marBottom w:val="0"/>
          <w:divBdr>
            <w:top w:val="none" w:sz="0" w:space="0" w:color="auto"/>
            <w:left w:val="none" w:sz="0" w:space="0" w:color="auto"/>
            <w:bottom w:val="none" w:sz="0" w:space="0" w:color="auto"/>
            <w:right w:val="none" w:sz="0" w:space="0" w:color="auto"/>
          </w:divBdr>
        </w:div>
        <w:div w:id="95175536">
          <w:marLeft w:val="0"/>
          <w:marRight w:val="0"/>
          <w:marTop w:val="0"/>
          <w:marBottom w:val="0"/>
          <w:divBdr>
            <w:top w:val="none" w:sz="0" w:space="0" w:color="auto"/>
            <w:left w:val="none" w:sz="0" w:space="0" w:color="auto"/>
            <w:bottom w:val="none" w:sz="0" w:space="0" w:color="auto"/>
            <w:right w:val="none" w:sz="0" w:space="0" w:color="auto"/>
          </w:divBdr>
        </w:div>
        <w:div w:id="1028145825">
          <w:marLeft w:val="0"/>
          <w:marRight w:val="0"/>
          <w:marTop w:val="0"/>
          <w:marBottom w:val="0"/>
          <w:divBdr>
            <w:top w:val="none" w:sz="0" w:space="0" w:color="auto"/>
            <w:left w:val="none" w:sz="0" w:space="0" w:color="auto"/>
            <w:bottom w:val="none" w:sz="0" w:space="0" w:color="auto"/>
            <w:right w:val="none" w:sz="0" w:space="0" w:color="auto"/>
          </w:divBdr>
        </w:div>
        <w:div w:id="1224098367">
          <w:marLeft w:val="0"/>
          <w:marRight w:val="0"/>
          <w:marTop w:val="0"/>
          <w:marBottom w:val="0"/>
          <w:divBdr>
            <w:top w:val="none" w:sz="0" w:space="0" w:color="auto"/>
            <w:left w:val="none" w:sz="0" w:space="0" w:color="auto"/>
            <w:bottom w:val="none" w:sz="0" w:space="0" w:color="auto"/>
            <w:right w:val="none" w:sz="0" w:space="0" w:color="auto"/>
          </w:divBdr>
        </w:div>
        <w:div w:id="142888932">
          <w:marLeft w:val="0"/>
          <w:marRight w:val="0"/>
          <w:marTop w:val="0"/>
          <w:marBottom w:val="0"/>
          <w:divBdr>
            <w:top w:val="none" w:sz="0" w:space="0" w:color="auto"/>
            <w:left w:val="none" w:sz="0" w:space="0" w:color="auto"/>
            <w:bottom w:val="none" w:sz="0" w:space="0" w:color="auto"/>
            <w:right w:val="none" w:sz="0" w:space="0" w:color="auto"/>
          </w:divBdr>
        </w:div>
        <w:div w:id="273755809">
          <w:marLeft w:val="0"/>
          <w:marRight w:val="0"/>
          <w:marTop w:val="0"/>
          <w:marBottom w:val="0"/>
          <w:divBdr>
            <w:top w:val="none" w:sz="0" w:space="0" w:color="auto"/>
            <w:left w:val="none" w:sz="0" w:space="0" w:color="auto"/>
            <w:bottom w:val="none" w:sz="0" w:space="0" w:color="auto"/>
            <w:right w:val="none" w:sz="0" w:space="0" w:color="auto"/>
          </w:divBdr>
        </w:div>
        <w:div w:id="2110349861">
          <w:marLeft w:val="0"/>
          <w:marRight w:val="0"/>
          <w:marTop w:val="0"/>
          <w:marBottom w:val="0"/>
          <w:divBdr>
            <w:top w:val="none" w:sz="0" w:space="0" w:color="auto"/>
            <w:left w:val="none" w:sz="0" w:space="0" w:color="auto"/>
            <w:bottom w:val="none" w:sz="0" w:space="0" w:color="auto"/>
            <w:right w:val="none" w:sz="0" w:space="0" w:color="auto"/>
          </w:divBdr>
        </w:div>
        <w:div w:id="1503349366">
          <w:marLeft w:val="0"/>
          <w:marRight w:val="0"/>
          <w:marTop w:val="0"/>
          <w:marBottom w:val="0"/>
          <w:divBdr>
            <w:top w:val="none" w:sz="0" w:space="0" w:color="auto"/>
            <w:left w:val="none" w:sz="0" w:space="0" w:color="auto"/>
            <w:bottom w:val="none" w:sz="0" w:space="0" w:color="auto"/>
            <w:right w:val="none" w:sz="0" w:space="0" w:color="auto"/>
          </w:divBdr>
        </w:div>
        <w:div w:id="894242737">
          <w:marLeft w:val="0"/>
          <w:marRight w:val="0"/>
          <w:marTop w:val="0"/>
          <w:marBottom w:val="0"/>
          <w:divBdr>
            <w:top w:val="none" w:sz="0" w:space="0" w:color="auto"/>
            <w:left w:val="none" w:sz="0" w:space="0" w:color="auto"/>
            <w:bottom w:val="none" w:sz="0" w:space="0" w:color="auto"/>
            <w:right w:val="none" w:sz="0" w:space="0" w:color="auto"/>
          </w:divBdr>
        </w:div>
        <w:div w:id="1940217800">
          <w:marLeft w:val="0"/>
          <w:marRight w:val="0"/>
          <w:marTop w:val="0"/>
          <w:marBottom w:val="0"/>
          <w:divBdr>
            <w:top w:val="none" w:sz="0" w:space="0" w:color="auto"/>
            <w:left w:val="none" w:sz="0" w:space="0" w:color="auto"/>
            <w:bottom w:val="none" w:sz="0" w:space="0" w:color="auto"/>
            <w:right w:val="none" w:sz="0" w:space="0" w:color="auto"/>
          </w:divBdr>
        </w:div>
        <w:div w:id="588004245">
          <w:marLeft w:val="0"/>
          <w:marRight w:val="0"/>
          <w:marTop w:val="0"/>
          <w:marBottom w:val="0"/>
          <w:divBdr>
            <w:top w:val="none" w:sz="0" w:space="0" w:color="auto"/>
            <w:left w:val="none" w:sz="0" w:space="0" w:color="auto"/>
            <w:bottom w:val="none" w:sz="0" w:space="0" w:color="auto"/>
            <w:right w:val="none" w:sz="0" w:space="0" w:color="auto"/>
          </w:divBdr>
        </w:div>
        <w:div w:id="1825316054">
          <w:marLeft w:val="0"/>
          <w:marRight w:val="0"/>
          <w:marTop w:val="0"/>
          <w:marBottom w:val="0"/>
          <w:divBdr>
            <w:top w:val="none" w:sz="0" w:space="0" w:color="auto"/>
            <w:left w:val="none" w:sz="0" w:space="0" w:color="auto"/>
            <w:bottom w:val="none" w:sz="0" w:space="0" w:color="auto"/>
            <w:right w:val="none" w:sz="0" w:space="0" w:color="auto"/>
          </w:divBdr>
        </w:div>
        <w:div w:id="1401757191">
          <w:marLeft w:val="0"/>
          <w:marRight w:val="0"/>
          <w:marTop w:val="0"/>
          <w:marBottom w:val="0"/>
          <w:divBdr>
            <w:top w:val="none" w:sz="0" w:space="0" w:color="auto"/>
            <w:left w:val="none" w:sz="0" w:space="0" w:color="auto"/>
            <w:bottom w:val="none" w:sz="0" w:space="0" w:color="auto"/>
            <w:right w:val="none" w:sz="0" w:space="0" w:color="auto"/>
          </w:divBdr>
        </w:div>
        <w:div w:id="1896164859">
          <w:marLeft w:val="0"/>
          <w:marRight w:val="0"/>
          <w:marTop w:val="0"/>
          <w:marBottom w:val="0"/>
          <w:divBdr>
            <w:top w:val="none" w:sz="0" w:space="0" w:color="auto"/>
            <w:left w:val="none" w:sz="0" w:space="0" w:color="auto"/>
            <w:bottom w:val="none" w:sz="0" w:space="0" w:color="auto"/>
            <w:right w:val="none" w:sz="0" w:space="0" w:color="auto"/>
          </w:divBdr>
        </w:div>
        <w:div w:id="201746939">
          <w:marLeft w:val="0"/>
          <w:marRight w:val="0"/>
          <w:marTop w:val="0"/>
          <w:marBottom w:val="0"/>
          <w:divBdr>
            <w:top w:val="none" w:sz="0" w:space="0" w:color="auto"/>
            <w:left w:val="none" w:sz="0" w:space="0" w:color="auto"/>
            <w:bottom w:val="none" w:sz="0" w:space="0" w:color="auto"/>
            <w:right w:val="none" w:sz="0" w:space="0" w:color="auto"/>
          </w:divBdr>
        </w:div>
        <w:div w:id="1575119567">
          <w:marLeft w:val="0"/>
          <w:marRight w:val="0"/>
          <w:marTop w:val="0"/>
          <w:marBottom w:val="0"/>
          <w:divBdr>
            <w:top w:val="none" w:sz="0" w:space="0" w:color="auto"/>
            <w:left w:val="none" w:sz="0" w:space="0" w:color="auto"/>
            <w:bottom w:val="none" w:sz="0" w:space="0" w:color="auto"/>
            <w:right w:val="none" w:sz="0" w:space="0" w:color="auto"/>
          </w:divBdr>
        </w:div>
        <w:div w:id="908265577">
          <w:marLeft w:val="0"/>
          <w:marRight w:val="0"/>
          <w:marTop w:val="0"/>
          <w:marBottom w:val="0"/>
          <w:divBdr>
            <w:top w:val="none" w:sz="0" w:space="0" w:color="auto"/>
            <w:left w:val="none" w:sz="0" w:space="0" w:color="auto"/>
            <w:bottom w:val="none" w:sz="0" w:space="0" w:color="auto"/>
            <w:right w:val="none" w:sz="0" w:space="0" w:color="auto"/>
          </w:divBdr>
        </w:div>
        <w:div w:id="945771558">
          <w:marLeft w:val="0"/>
          <w:marRight w:val="0"/>
          <w:marTop w:val="0"/>
          <w:marBottom w:val="0"/>
          <w:divBdr>
            <w:top w:val="none" w:sz="0" w:space="0" w:color="auto"/>
            <w:left w:val="none" w:sz="0" w:space="0" w:color="auto"/>
            <w:bottom w:val="none" w:sz="0" w:space="0" w:color="auto"/>
            <w:right w:val="none" w:sz="0" w:space="0" w:color="auto"/>
          </w:divBdr>
        </w:div>
        <w:div w:id="1617522786">
          <w:marLeft w:val="0"/>
          <w:marRight w:val="0"/>
          <w:marTop w:val="0"/>
          <w:marBottom w:val="0"/>
          <w:divBdr>
            <w:top w:val="none" w:sz="0" w:space="0" w:color="auto"/>
            <w:left w:val="none" w:sz="0" w:space="0" w:color="auto"/>
            <w:bottom w:val="none" w:sz="0" w:space="0" w:color="auto"/>
            <w:right w:val="none" w:sz="0" w:space="0" w:color="auto"/>
          </w:divBdr>
        </w:div>
        <w:div w:id="2058771203">
          <w:marLeft w:val="0"/>
          <w:marRight w:val="0"/>
          <w:marTop w:val="0"/>
          <w:marBottom w:val="0"/>
          <w:divBdr>
            <w:top w:val="none" w:sz="0" w:space="0" w:color="auto"/>
            <w:left w:val="none" w:sz="0" w:space="0" w:color="auto"/>
            <w:bottom w:val="none" w:sz="0" w:space="0" w:color="auto"/>
            <w:right w:val="none" w:sz="0" w:space="0" w:color="auto"/>
          </w:divBdr>
        </w:div>
        <w:div w:id="846600792">
          <w:marLeft w:val="0"/>
          <w:marRight w:val="0"/>
          <w:marTop w:val="0"/>
          <w:marBottom w:val="0"/>
          <w:divBdr>
            <w:top w:val="none" w:sz="0" w:space="0" w:color="auto"/>
            <w:left w:val="none" w:sz="0" w:space="0" w:color="auto"/>
            <w:bottom w:val="none" w:sz="0" w:space="0" w:color="auto"/>
            <w:right w:val="none" w:sz="0" w:space="0" w:color="auto"/>
          </w:divBdr>
        </w:div>
        <w:div w:id="638651991">
          <w:marLeft w:val="0"/>
          <w:marRight w:val="0"/>
          <w:marTop w:val="0"/>
          <w:marBottom w:val="0"/>
          <w:divBdr>
            <w:top w:val="none" w:sz="0" w:space="0" w:color="auto"/>
            <w:left w:val="none" w:sz="0" w:space="0" w:color="auto"/>
            <w:bottom w:val="none" w:sz="0" w:space="0" w:color="auto"/>
            <w:right w:val="none" w:sz="0" w:space="0" w:color="auto"/>
          </w:divBdr>
        </w:div>
        <w:div w:id="457339773">
          <w:marLeft w:val="0"/>
          <w:marRight w:val="0"/>
          <w:marTop w:val="0"/>
          <w:marBottom w:val="0"/>
          <w:divBdr>
            <w:top w:val="none" w:sz="0" w:space="0" w:color="auto"/>
            <w:left w:val="none" w:sz="0" w:space="0" w:color="auto"/>
            <w:bottom w:val="none" w:sz="0" w:space="0" w:color="auto"/>
            <w:right w:val="none" w:sz="0" w:space="0" w:color="auto"/>
          </w:divBdr>
        </w:div>
        <w:div w:id="480000557">
          <w:marLeft w:val="0"/>
          <w:marRight w:val="0"/>
          <w:marTop w:val="0"/>
          <w:marBottom w:val="0"/>
          <w:divBdr>
            <w:top w:val="none" w:sz="0" w:space="0" w:color="auto"/>
            <w:left w:val="none" w:sz="0" w:space="0" w:color="auto"/>
            <w:bottom w:val="none" w:sz="0" w:space="0" w:color="auto"/>
            <w:right w:val="none" w:sz="0" w:space="0" w:color="auto"/>
          </w:divBdr>
        </w:div>
        <w:div w:id="1994793039">
          <w:marLeft w:val="0"/>
          <w:marRight w:val="0"/>
          <w:marTop w:val="0"/>
          <w:marBottom w:val="0"/>
          <w:divBdr>
            <w:top w:val="none" w:sz="0" w:space="0" w:color="auto"/>
            <w:left w:val="none" w:sz="0" w:space="0" w:color="auto"/>
            <w:bottom w:val="none" w:sz="0" w:space="0" w:color="auto"/>
            <w:right w:val="none" w:sz="0" w:space="0" w:color="auto"/>
          </w:divBdr>
        </w:div>
        <w:div w:id="2130851080">
          <w:marLeft w:val="0"/>
          <w:marRight w:val="0"/>
          <w:marTop w:val="0"/>
          <w:marBottom w:val="0"/>
          <w:divBdr>
            <w:top w:val="none" w:sz="0" w:space="0" w:color="auto"/>
            <w:left w:val="none" w:sz="0" w:space="0" w:color="auto"/>
            <w:bottom w:val="none" w:sz="0" w:space="0" w:color="auto"/>
            <w:right w:val="none" w:sz="0" w:space="0" w:color="auto"/>
          </w:divBdr>
        </w:div>
        <w:div w:id="274950796">
          <w:marLeft w:val="0"/>
          <w:marRight w:val="0"/>
          <w:marTop w:val="0"/>
          <w:marBottom w:val="0"/>
          <w:divBdr>
            <w:top w:val="none" w:sz="0" w:space="0" w:color="auto"/>
            <w:left w:val="none" w:sz="0" w:space="0" w:color="auto"/>
            <w:bottom w:val="none" w:sz="0" w:space="0" w:color="auto"/>
            <w:right w:val="none" w:sz="0" w:space="0" w:color="auto"/>
          </w:divBdr>
        </w:div>
        <w:div w:id="742220581">
          <w:marLeft w:val="0"/>
          <w:marRight w:val="0"/>
          <w:marTop w:val="0"/>
          <w:marBottom w:val="0"/>
          <w:divBdr>
            <w:top w:val="none" w:sz="0" w:space="0" w:color="auto"/>
            <w:left w:val="none" w:sz="0" w:space="0" w:color="auto"/>
            <w:bottom w:val="none" w:sz="0" w:space="0" w:color="auto"/>
            <w:right w:val="none" w:sz="0" w:space="0" w:color="auto"/>
          </w:divBdr>
        </w:div>
        <w:div w:id="486168377">
          <w:marLeft w:val="0"/>
          <w:marRight w:val="0"/>
          <w:marTop w:val="0"/>
          <w:marBottom w:val="0"/>
          <w:divBdr>
            <w:top w:val="none" w:sz="0" w:space="0" w:color="auto"/>
            <w:left w:val="none" w:sz="0" w:space="0" w:color="auto"/>
            <w:bottom w:val="none" w:sz="0" w:space="0" w:color="auto"/>
            <w:right w:val="none" w:sz="0" w:space="0" w:color="auto"/>
          </w:divBdr>
        </w:div>
        <w:div w:id="1281838334">
          <w:marLeft w:val="0"/>
          <w:marRight w:val="0"/>
          <w:marTop w:val="0"/>
          <w:marBottom w:val="0"/>
          <w:divBdr>
            <w:top w:val="none" w:sz="0" w:space="0" w:color="auto"/>
            <w:left w:val="none" w:sz="0" w:space="0" w:color="auto"/>
            <w:bottom w:val="none" w:sz="0" w:space="0" w:color="auto"/>
            <w:right w:val="none" w:sz="0" w:space="0" w:color="auto"/>
          </w:divBdr>
        </w:div>
        <w:div w:id="1478186786">
          <w:marLeft w:val="0"/>
          <w:marRight w:val="0"/>
          <w:marTop w:val="0"/>
          <w:marBottom w:val="0"/>
          <w:divBdr>
            <w:top w:val="none" w:sz="0" w:space="0" w:color="auto"/>
            <w:left w:val="none" w:sz="0" w:space="0" w:color="auto"/>
            <w:bottom w:val="none" w:sz="0" w:space="0" w:color="auto"/>
            <w:right w:val="none" w:sz="0" w:space="0" w:color="auto"/>
          </w:divBdr>
        </w:div>
        <w:div w:id="1125654574">
          <w:marLeft w:val="0"/>
          <w:marRight w:val="0"/>
          <w:marTop w:val="0"/>
          <w:marBottom w:val="0"/>
          <w:divBdr>
            <w:top w:val="none" w:sz="0" w:space="0" w:color="auto"/>
            <w:left w:val="none" w:sz="0" w:space="0" w:color="auto"/>
            <w:bottom w:val="none" w:sz="0" w:space="0" w:color="auto"/>
            <w:right w:val="none" w:sz="0" w:space="0" w:color="auto"/>
          </w:divBdr>
        </w:div>
        <w:div w:id="311493196">
          <w:marLeft w:val="0"/>
          <w:marRight w:val="0"/>
          <w:marTop w:val="0"/>
          <w:marBottom w:val="0"/>
          <w:divBdr>
            <w:top w:val="none" w:sz="0" w:space="0" w:color="auto"/>
            <w:left w:val="none" w:sz="0" w:space="0" w:color="auto"/>
            <w:bottom w:val="none" w:sz="0" w:space="0" w:color="auto"/>
            <w:right w:val="none" w:sz="0" w:space="0" w:color="auto"/>
          </w:divBdr>
        </w:div>
        <w:div w:id="609320054">
          <w:marLeft w:val="0"/>
          <w:marRight w:val="0"/>
          <w:marTop w:val="0"/>
          <w:marBottom w:val="0"/>
          <w:divBdr>
            <w:top w:val="none" w:sz="0" w:space="0" w:color="auto"/>
            <w:left w:val="none" w:sz="0" w:space="0" w:color="auto"/>
            <w:bottom w:val="none" w:sz="0" w:space="0" w:color="auto"/>
            <w:right w:val="none" w:sz="0" w:space="0" w:color="auto"/>
          </w:divBdr>
        </w:div>
        <w:div w:id="1735855306">
          <w:marLeft w:val="0"/>
          <w:marRight w:val="0"/>
          <w:marTop w:val="0"/>
          <w:marBottom w:val="0"/>
          <w:divBdr>
            <w:top w:val="none" w:sz="0" w:space="0" w:color="auto"/>
            <w:left w:val="none" w:sz="0" w:space="0" w:color="auto"/>
            <w:bottom w:val="none" w:sz="0" w:space="0" w:color="auto"/>
            <w:right w:val="none" w:sz="0" w:space="0" w:color="auto"/>
          </w:divBdr>
        </w:div>
        <w:div w:id="589236735">
          <w:marLeft w:val="0"/>
          <w:marRight w:val="0"/>
          <w:marTop w:val="0"/>
          <w:marBottom w:val="0"/>
          <w:divBdr>
            <w:top w:val="none" w:sz="0" w:space="0" w:color="auto"/>
            <w:left w:val="none" w:sz="0" w:space="0" w:color="auto"/>
            <w:bottom w:val="none" w:sz="0" w:space="0" w:color="auto"/>
            <w:right w:val="none" w:sz="0" w:space="0" w:color="auto"/>
          </w:divBdr>
        </w:div>
        <w:div w:id="282149970">
          <w:marLeft w:val="0"/>
          <w:marRight w:val="0"/>
          <w:marTop w:val="0"/>
          <w:marBottom w:val="0"/>
          <w:divBdr>
            <w:top w:val="none" w:sz="0" w:space="0" w:color="auto"/>
            <w:left w:val="none" w:sz="0" w:space="0" w:color="auto"/>
            <w:bottom w:val="none" w:sz="0" w:space="0" w:color="auto"/>
            <w:right w:val="none" w:sz="0" w:space="0" w:color="auto"/>
          </w:divBdr>
        </w:div>
        <w:div w:id="306322856">
          <w:marLeft w:val="0"/>
          <w:marRight w:val="0"/>
          <w:marTop w:val="0"/>
          <w:marBottom w:val="0"/>
          <w:divBdr>
            <w:top w:val="none" w:sz="0" w:space="0" w:color="auto"/>
            <w:left w:val="none" w:sz="0" w:space="0" w:color="auto"/>
            <w:bottom w:val="none" w:sz="0" w:space="0" w:color="auto"/>
            <w:right w:val="none" w:sz="0" w:space="0" w:color="auto"/>
          </w:divBdr>
        </w:div>
        <w:div w:id="1432310522">
          <w:marLeft w:val="0"/>
          <w:marRight w:val="0"/>
          <w:marTop w:val="0"/>
          <w:marBottom w:val="0"/>
          <w:divBdr>
            <w:top w:val="none" w:sz="0" w:space="0" w:color="auto"/>
            <w:left w:val="none" w:sz="0" w:space="0" w:color="auto"/>
            <w:bottom w:val="none" w:sz="0" w:space="0" w:color="auto"/>
            <w:right w:val="none" w:sz="0" w:space="0" w:color="auto"/>
          </w:divBdr>
        </w:div>
        <w:div w:id="1642075652">
          <w:marLeft w:val="0"/>
          <w:marRight w:val="0"/>
          <w:marTop w:val="0"/>
          <w:marBottom w:val="0"/>
          <w:divBdr>
            <w:top w:val="none" w:sz="0" w:space="0" w:color="auto"/>
            <w:left w:val="none" w:sz="0" w:space="0" w:color="auto"/>
            <w:bottom w:val="none" w:sz="0" w:space="0" w:color="auto"/>
            <w:right w:val="none" w:sz="0" w:space="0" w:color="auto"/>
          </w:divBdr>
        </w:div>
        <w:div w:id="446320407">
          <w:marLeft w:val="0"/>
          <w:marRight w:val="0"/>
          <w:marTop w:val="0"/>
          <w:marBottom w:val="0"/>
          <w:divBdr>
            <w:top w:val="none" w:sz="0" w:space="0" w:color="auto"/>
            <w:left w:val="none" w:sz="0" w:space="0" w:color="auto"/>
            <w:bottom w:val="none" w:sz="0" w:space="0" w:color="auto"/>
            <w:right w:val="none" w:sz="0" w:space="0" w:color="auto"/>
          </w:divBdr>
        </w:div>
        <w:div w:id="1260331341">
          <w:marLeft w:val="0"/>
          <w:marRight w:val="0"/>
          <w:marTop w:val="0"/>
          <w:marBottom w:val="0"/>
          <w:divBdr>
            <w:top w:val="none" w:sz="0" w:space="0" w:color="auto"/>
            <w:left w:val="none" w:sz="0" w:space="0" w:color="auto"/>
            <w:bottom w:val="none" w:sz="0" w:space="0" w:color="auto"/>
            <w:right w:val="none" w:sz="0" w:space="0" w:color="auto"/>
          </w:divBdr>
        </w:div>
        <w:div w:id="444421275">
          <w:marLeft w:val="0"/>
          <w:marRight w:val="0"/>
          <w:marTop w:val="0"/>
          <w:marBottom w:val="0"/>
          <w:divBdr>
            <w:top w:val="none" w:sz="0" w:space="0" w:color="auto"/>
            <w:left w:val="none" w:sz="0" w:space="0" w:color="auto"/>
            <w:bottom w:val="none" w:sz="0" w:space="0" w:color="auto"/>
            <w:right w:val="none" w:sz="0" w:space="0" w:color="auto"/>
          </w:divBdr>
        </w:div>
        <w:div w:id="1747871608">
          <w:marLeft w:val="0"/>
          <w:marRight w:val="0"/>
          <w:marTop w:val="0"/>
          <w:marBottom w:val="0"/>
          <w:divBdr>
            <w:top w:val="none" w:sz="0" w:space="0" w:color="auto"/>
            <w:left w:val="none" w:sz="0" w:space="0" w:color="auto"/>
            <w:bottom w:val="none" w:sz="0" w:space="0" w:color="auto"/>
            <w:right w:val="none" w:sz="0" w:space="0" w:color="auto"/>
          </w:divBdr>
        </w:div>
        <w:div w:id="275409927">
          <w:marLeft w:val="0"/>
          <w:marRight w:val="0"/>
          <w:marTop w:val="0"/>
          <w:marBottom w:val="0"/>
          <w:divBdr>
            <w:top w:val="none" w:sz="0" w:space="0" w:color="auto"/>
            <w:left w:val="none" w:sz="0" w:space="0" w:color="auto"/>
            <w:bottom w:val="none" w:sz="0" w:space="0" w:color="auto"/>
            <w:right w:val="none" w:sz="0" w:space="0" w:color="auto"/>
          </w:divBdr>
        </w:div>
        <w:div w:id="2075466319">
          <w:marLeft w:val="0"/>
          <w:marRight w:val="0"/>
          <w:marTop w:val="0"/>
          <w:marBottom w:val="0"/>
          <w:divBdr>
            <w:top w:val="none" w:sz="0" w:space="0" w:color="auto"/>
            <w:left w:val="none" w:sz="0" w:space="0" w:color="auto"/>
            <w:bottom w:val="none" w:sz="0" w:space="0" w:color="auto"/>
            <w:right w:val="none" w:sz="0" w:space="0" w:color="auto"/>
          </w:divBdr>
        </w:div>
        <w:div w:id="1665233962">
          <w:marLeft w:val="0"/>
          <w:marRight w:val="0"/>
          <w:marTop w:val="0"/>
          <w:marBottom w:val="0"/>
          <w:divBdr>
            <w:top w:val="none" w:sz="0" w:space="0" w:color="auto"/>
            <w:left w:val="none" w:sz="0" w:space="0" w:color="auto"/>
            <w:bottom w:val="none" w:sz="0" w:space="0" w:color="auto"/>
            <w:right w:val="none" w:sz="0" w:space="0" w:color="auto"/>
          </w:divBdr>
        </w:div>
        <w:div w:id="605428920">
          <w:marLeft w:val="0"/>
          <w:marRight w:val="0"/>
          <w:marTop w:val="0"/>
          <w:marBottom w:val="0"/>
          <w:divBdr>
            <w:top w:val="none" w:sz="0" w:space="0" w:color="auto"/>
            <w:left w:val="none" w:sz="0" w:space="0" w:color="auto"/>
            <w:bottom w:val="none" w:sz="0" w:space="0" w:color="auto"/>
            <w:right w:val="none" w:sz="0" w:space="0" w:color="auto"/>
          </w:divBdr>
        </w:div>
        <w:div w:id="1189567774">
          <w:marLeft w:val="0"/>
          <w:marRight w:val="0"/>
          <w:marTop w:val="0"/>
          <w:marBottom w:val="0"/>
          <w:divBdr>
            <w:top w:val="none" w:sz="0" w:space="0" w:color="auto"/>
            <w:left w:val="none" w:sz="0" w:space="0" w:color="auto"/>
            <w:bottom w:val="none" w:sz="0" w:space="0" w:color="auto"/>
            <w:right w:val="none" w:sz="0" w:space="0" w:color="auto"/>
          </w:divBdr>
        </w:div>
        <w:div w:id="1879396110">
          <w:marLeft w:val="0"/>
          <w:marRight w:val="0"/>
          <w:marTop w:val="0"/>
          <w:marBottom w:val="0"/>
          <w:divBdr>
            <w:top w:val="none" w:sz="0" w:space="0" w:color="auto"/>
            <w:left w:val="none" w:sz="0" w:space="0" w:color="auto"/>
            <w:bottom w:val="none" w:sz="0" w:space="0" w:color="auto"/>
            <w:right w:val="none" w:sz="0" w:space="0" w:color="auto"/>
          </w:divBdr>
        </w:div>
        <w:div w:id="2045472631">
          <w:marLeft w:val="0"/>
          <w:marRight w:val="0"/>
          <w:marTop w:val="0"/>
          <w:marBottom w:val="0"/>
          <w:divBdr>
            <w:top w:val="none" w:sz="0" w:space="0" w:color="auto"/>
            <w:left w:val="none" w:sz="0" w:space="0" w:color="auto"/>
            <w:bottom w:val="none" w:sz="0" w:space="0" w:color="auto"/>
            <w:right w:val="none" w:sz="0" w:space="0" w:color="auto"/>
          </w:divBdr>
        </w:div>
        <w:div w:id="1113207403">
          <w:marLeft w:val="0"/>
          <w:marRight w:val="0"/>
          <w:marTop w:val="0"/>
          <w:marBottom w:val="0"/>
          <w:divBdr>
            <w:top w:val="none" w:sz="0" w:space="0" w:color="auto"/>
            <w:left w:val="none" w:sz="0" w:space="0" w:color="auto"/>
            <w:bottom w:val="none" w:sz="0" w:space="0" w:color="auto"/>
            <w:right w:val="none" w:sz="0" w:space="0" w:color="auto"/>
          </w:divBdr>
        </w:div>
        <w:div w:id="940533533">
          <w:marLeft w:val="0"/>
          <w:marRight w:val="0"/>
          <w:marTop w:val="0"/>
          <w:marBottom w:val="0"/>
          <w:divBdr>
            <w:top w:val="none" w:sz="0" w:space="0" w:color="auto"/>
            <w:left w:val="none" w:sz="0" w:space="0" w:color="auto"/>
            <w:bottom w:val="none" w:sz="0" w:space="0" w:color="auto"/>
            <w:right w:val="none" w:sz="0" w:space="0" w:color="auto"/>
          </w:divBdr>
        </w:div>
        <w:div w:id="1758362203">
          <w:marLeft w:val="0"/>
          <w:marRight w:val="0"/>
          <w:marTop w:val="0"/>
          <w:marBottom w:val="0"/>
          <w:divBdr>
            <w:top w:val="none" w:sz="0" w:space="0" w:color="auto"/>
            <w:left w:val="none" w:sz="0" w:space="0" w:color="auto"/>
            <w:bottom w:val="none" w:sz="0" w:space="0" w:color="auto"/>
            <w:right w:val="none" w:sz="0" w:space="0" w:color="auto"/>
          </w:divBdr>
        </w:div>
      </w:divsChild>
    </w:div>
    <w:div w:id="601307707">
      <w:bodyDiv w:val="1"/>
      <w:marLeft w:val="0"/>
      <w:marRight w:val="0"/>
      <w:marTop w:val="0"/>
      <w:marBottom w:val="0"/>
      <w:divBdr>
        <w:top w:val="none" w:sz="0" w:space="0" w:color="auto"/>
        <w:left w:val="none" w:sz="0" w:space="0" w:color="auto"/>
        <w:bottom w:val="none" w:sz="0" w:space="0" w:color="auto"/>
        <w:right w:val="none" w:sz="0" w:space="0" w:color="auto"/>
      </w:divBdr>
      <w:divsChild>
        <w:div w:id="1763061526">
          <w:marLeft w:val="0"/>
          <w:marRight w:val="0"/>
          <w:marTop w:val="0"/>
          <w:marBottom w:val="0"/>
          <w:divBdr>
            <w:top w:val="none" w:sz="0" w:space="0" w:color="auto"/>
            <w:left w:val="none" w:sz="0" w:space="0" w:color="auto"/>
            <w:bottom w:val="none" w:sz="0" w:space="0" w:color="auto"/>
            <w:right w:val="none" w:sz="0" w:space="0" w:color="auto"/>
          </w:divBdr>
        </w:div>
        <w:div w:id="1829831934">
          <w:marLeft w:val="0"/>
          <w:marRight w:val="0"/>
          <w:marTop w:val="0"/>
          <w:marBottom w:val="0"/>
          <w:divBdr>
            <w:top w:val="none" w:sz="0" w:space="0" w:color="auto"/>
            <w:left w:val="none" w:sz="0" w:space="0" w:color="auto"/>
            <w:bottom w:val="none" w:sz="0" w:space="0" w:color="auto"/>
            <w:right w:val="none" w:sz="0" w:space="0" w:color="auto"/>
          </w:divBdr>
        </w:div>
        <w:div w:id="139733974">
          <w:marLeft w:val="0"/>
          <w:marRight w:val="0"/>
          <w:marTop w:val="0"/>
          <w:marBottom w:val="0"/>
          <w:divBdr>
            <w:top w:val="none" w:sz="0" w:space="0" w:color="auto"/>
            <w:left w:val="none" w:sz="0" w:space="0" w:color="auto"/>
            <w:bottom w:val="none" w:sz="0" w:space="0" w:color="auto"/>
            <w:right w:val="none" w:sz="0" w:space="0" w:color="auto"/>
          </w:divBdr>
        </w:div>
        <w:div w:id="933905926">
          <w:marLeft w:val="0"/>
          <w:marRight w:val="0"/>
          <w:marTop w:val="0"/>
          <w:marBottom w:val="0"/>
          <w:divBdr>
            <w:top w:val="none" w:sz="0" w:space="0" w:color="auto"/>
            <w:left w:val="none" w:sz="0" w:space="0" w:color="auto"/>
            <w:bottom w:val="none" w:sz="0" w:space="0" w:color="auto"/>
            <w:right w:val="none" w:sz="0" w:space="0" w:color="auto"/>
          </w:divBdr>
        </w:div>
        <w:div w:id="1690790981">
          <w:marLeft w:val="0"/>
          <w:marRight w:val="0"/>
          <w:marTop w:val="0"/>
          <w:marBottom w:val="0"/>
          <w:divBdr>
            <w:top w:val="none" w:sz="0" w:space="0" w:color="auto"/>
            <w:left w:val="none" w:sz="0" w:space="0" w:color="auto"/>
            <w:bottom w:val="none" w:sz="0" w:space="0" w:color="auto"/>
            <w:right w:val="none" w:sz="0" w:space="0" w:color="auto"/>
          </w:divBdr>
        </w:div>
        <w:div w:id="1220944344">
          <w:marLeft w:val="0"/>
          <w:marRight w:val="0"/>
          <w:marTop w:val="0"/>
          <w:marBottom w:val="0"/>
          <w:divBdr>
            <w:top w:val="none" w:sz="0" w:space="0" w:color="auto"/>
            <w:left w:val="none" w:sz="0" w:space="0" w:color="auto"/>
            <w:bottom w:val="none" w:sz="0" w:space="0" w:color="auto"/>
            <w:right w:val="none" w:sz="0" w:space="0" w:color="auto"/>
          </w:divBdr>
        </w:div>
        <w:div w:id="2073773448">
          <w:marLeft w:val="0"/>
          <w:marRight w:val="0"/>
          <w:marTop w:val="0"/>
          <w:marBottom w:val="0"/>
          <w:divBdr>
            <w:top w:val="none" w:sz="0" w:space="0" w:color="auto"/>
            <w:left w:val="none" w:sz="0" w:space="0" w:color="auto"/>
            <w:bottom w:val="none" w:sz="0" w:space="0" w:color="auto"/>
            <w:right w:val="none" w:sz="0" w:space="0" w:color="auto"/>
          </w:divBdr>
        </w:div>
        <w:div w:id="2089956080">
          <w:marLeft w:val="0"/>
          <w:marRight w:val="0"/>
          <w:marTop w:val="0"/>
          <w:marBottom w:val="0"/>
          <w:divBdr>
            <w:top w:val="none" w:sz="0" w:space="0" w:color="auto"/>
            <w:left w:val="none" w:sz="0" w:space="0" w:color="auto"/>
            <w:bottom w:val="none" w:sz="0" w:space="0" w:color="auto"/>
            <w:right w:val="none" w:sz="0" w:space="0" w:color="auto"/>
          </w:divBdr>
        </w:div>
        <w:div w:id="954556141">
          <w:marLeft w:val="0"/>
          <w:marRight w:val="0"/>
          <w:marTop w:val="0"/>
          <w:marBottom w:val="0"/>
          <w:divBdr>
            <w:top w:val="none" w:sz="0" w:space="0" w:color="auto"/>
            <w:left w:val="none" w:sz="0" w:space="0" w:color="auto"/>
            <w:bottom w:val="none" w:sz="0" w:space="0" w:color="auto"/>
            <w:right w:val="none" w:sz="0" w:space="0" w:color="auto"/>
          </w:divBdr>
        </w:div>
        <w:div w:id="1394542426">
          <w:marLeft w:val="0"/>
          <w:marRight w:val="0"/>
          <w:marTop w:val="0"/>
          <w:marBottom w:val="0"/>
          <w:divBdr>
            <w:top w:val="none" w:sz="0" w:space="0" w:color="auto"/>
            <w:left w:val="none" w:sz="0" w:space="0" w:color="auto"/>
            <w:bottom w:val="none" w:sz="0" w:space="0" w:color="auto"/>
            <w:right w:val="none" w:sz="0" w:space="0" w:color="auto"/>
          </w:divBdr>
        </w:div>
        <w:div w:id="284431764">
          <w:marLeft w:val="0"/>
          <w:marRight w:val="0"/>
          <w:marTop w:val="0"/>
          <w:marBottom w:val="0"/>
          <w:divBdr>
            <w:top w:val="none" w:sz="0" w:space="0" w:color="auto"/>
            <w:left w:val="none" w:sz="0" w:space="0" w:color="auto"/>
            <w:bottom w:val="none" w:sz="0" w:space="0" w:color="auto"/>
            <w:right w:val="none" w:sz="0" w:space="0" w:color="auto"/>
          </w:divBdr>
        </w:div>
        <w:div w:id="1361395875">
          <w:marLeft w:val="0"/>
          <w:marRight w:val="0"/>
          <w:marTop w:val="0"/>
          <w:marBottom w:val="0"/>
          <w:divBdr>
            <w:top w:val="none" w:sz="0" w:space="0" w:color="auto"/>
            <w:left w:val="none" w:sz="0" w:space="0" w:color="auto"/>
            <w:bottom w:val="none" w:sz="0" w:space="0" w:color="auto"/>
            <w:right w:val="none" w:sz="0" w:space="0" w:color="auto"/>
          </w:divBdr>
        </w:div>
        <w:div w:id="1031033387">
          <w:marLeft w:val="0"/>
          <w:marRight w:val="0"/>
          <w:marTop w:val="0"/>
          <w:marBottom w:val="0"/>
          <w:divBdr>
            <w:top w:val="none" w:sz="0" w:space="0" w:color="auto"/>
            <w:left w:val="none" w:sz="0" w:space="0" w:color="auto"/>
            <w:bottom w:val="none" w:sz="0" w:space="0" w:color="auto"/>
            <w:right w:val="none" w:sz="0" w:space="0" w:color="auto"/>
          </w:divBdr>
        </w:div>
        <w:div w:id="1254166590">
          <w:marLeft w:val="0"/>
          <w:marRight w:val="0"/>
          <w:marTop w:val="0"/>
          <w:marBottom w:val="0"/>
          <w:divBdr>
            <w:top w:val="none" w:sz="0" w:space="0" w:color="auto"/>
            <w:left w:val="none" w:sz="0" w:space="0" w:color="auto"/>
            <w:bottom w:val="none" w:sz="0" w:space="0" w:color="auto"/>
            <w:right w:val="none" w:sz="0" w:space="0" w:color="auto"/>
          </w:divBdr>
        </w:div>
        <w:div w:id="973684012">
          <w:marLeft w:val="0"/>
          <w:marRight w:val="0"/>
          <w:marTop w:val="0"/>
          <w:marBottom w:val="0"/>
          <w:divBdr>
            <w:top w:val="none" w:sz="0" w:space="0" w:color="auto"/>
            <w:left w:val="none" w:sz="0" w:space="0" w:color="auto"/>
            <w:bottom w:val="none" w:sz="0" w:space="0" w:color="auto"/>
            <w:right w:val="none" w:sz="0" w:space="0" w:color="auto"/>
          </w:divBdr>
        </w:div>
        <w:div w:id="1581603264">
          <w:marLeft w:val="0"/>
          <w:marRight w:val="0"/>
          <w:marTop w:val="0"/>
          <w:marBottom w:val="0"/>
          <w:divBdr>
            <w:top w:val="none" w:sz="0" w:space="0" w:color="auto"/>
            <w:left w:val="none" w:sz="0" w:space="0" w:color="auto"/>
            <w:bottom w:val="none" w:sz="0" w:space="0" w:color="auto"/>
            <w:right w:val="none" w:sz="0" w:space="0" w:color="auto"/>
          </w:divBdr>
        </w:div>
        <w:div w:id="993140263">
          <w:marLeft w:val="0"/>
          <w:marRight w:val="0"/>
          <w:marTop w:val="0"/>
          <w:marBottom w:val="0"/>
          <w:divBdr>
            <w:top w:val="none" w:sz="0" w:space="0" w:color="auto"/>
            <w:left w:val="none" w:sz="0" w:space="0" w:color="auto"/>
            <w:bottom w:val="none" w:sz="0" w:space="0" w:color="auto"/>
            <w:right w:val="none" w:sz="0" w:space="0" w:color="auto"/>
          </w:divBdr>
        </w:div>
        <w:div w:id="1191995084">
          <w:marLeft w:val="0"/>
          <w:marRight w:val="0"/>
          <w:marTop w:val="0"/>
          <w:marBottom w:val="0"/>
          <w:divBdr>
            <w:top w:val="none" w:sz="0" w:space="0" w:color="auto"/>
            <w:left w:val="none" w:sz="0" w:space="0" w:color="auto"/>
            <w:bottom w:val="none" w:sz="0" w:space="0" w:color="auto"/>
            <w:right w:val="none" w:sz="0" w:space="0" w:color="auto"/>
          </w:divBdr>
        </w:div>
        <w:div w:id="887103895">
          <w:marLeft w:val="0"/>
          <w:marRight w:val="0"/>
          <w:marTop w:val="0"/>
          <w:marBottom w:val="0"/>
          <w:divBdr>
            <w:top w:val="none" w:sz="0" w:space="0" w:color="auto"/>
            <w:left w:val="none" w:sz="0" w:space="0" w:color="auto"/>
            <w:bottom w:val="none" w:sz="0" w:space="0" w:color="auto"/>
            <w:right w:val="none" w:sz="0" w:space="0" w:color="auto"/>
          </w:divBdr>
        </w:div>
        <w:div w:id="933517925">
          <w:marLeft w:val="0"/>
          <w:marRight w:val="0"/>
          <w:marTop w:val="0"/>
          <w:marBottom w:val="0"/>
          <w:divBdr>
            <w:top w:val="none" w:sz="0" w:space="0" w:color="auto"/>
            <w:left w:val="none" w:sz="0" w:space="0" w:color="auto"/>
            <w:bottom w:val="none" w:sz="0" w:space="0" w:color="auto"/>
            <w:right w:val="none" w:sz="0" w:space="0" w:color="auto"/>
          </w:divBdr>
        </w:div>
        <w:div w:id="2126466218">
          <w:marLeft w:val="0"/>
          <w:marRight w:val="0"/>
          <w:marTop w:val="0"/>
          <w:marBottom w:val="0"/>
          <w:divBdr>
            <w:top w:val="none" w:sz="0" w:space="0" w:color="auto"/>
            <w:left w:val="none" w:sz="0" w:space="0" w:color="auto"/>
            <w:bottom w:val="none" w:sz="0" w:space="0" w:color="auto"/>
            <w:right w:val="none" w:sz="0" w:space="0" w:color="auto"/>
          </w:divBdr>
        </w:div>
        <w:div w:id="905988514">
          <w:marLeft w:val="0"/>
          <w:marRight w:val="0"/>
          <w:marTop w:val="0"/>
          <w:marBottom w:val="0"/>
          <w:divBdr>
            <w:top w:val="none" w:sz="0" w:space="0" w:color="auto"/>
            <w:left w:val="none" w:sz="0" w:space="0" w:color="auto"/>
            <w:bottom w:val="none" w:sz="0" w:space="0" w:color="auto"/>
            <w:right w:val="none" w:sz="0" w:space="0" w:color="auto"/>
          </w:divBdr>
        </w:div>
        <w:div w:id="1738627716">
          <w:marLeft w:val="0"/>
          <w:marRight w:val="0"/>
          <w:marTop w:val="0"/>
          <w:marBottom w:val="0"/>
          <w:divBdr>
            <w:top w:val="none" w:sz="0" w:space="0" w:color="auto"/>
            <w:left w:val="none" w:sz="0" w:space="0" w:color="auto"/>
            <w:bottom w:val="none" w:sz="0" w:space="0" w:color="auto"/>
            <w:right w:val="none" w:sz="0" w:space="0" w:color="auto"/>
          </w:divBdr>
        </w:div>
        <w:div w:id="345449196">
          <w:marLeft w:val="0"/>
          <w:marRight w:val="0"/>
          <w:marTop w:val="0"/>
          <w:marBottom w:val="0"/>
          <w:divBdr>
            <w:top w:val="none" w:sz="0" w:space="0" w:color="auto"/>
            <w:left w:val="none" w:sz="0" w:space="0" w:color="auto"/>
            <w:bottom w:val="none" w:sz="0" w:space="0" w:color="auto"/>
            <w:right w:val="none" w:sz="0" w:space="0" w:color="auto"/>
          </w:divBdr>
        </w:div>
        <w:div w:id="1062633377">
          <w:marLeft w:val="0"/>
          <w:marRight w:val="0"/>
          <w:marTop w:val="0"/>
          <w:marBottom w:val="0"/>
          <w:divBdr>
            <w:top w:val="none" w:sz="0" w:space="0" w:color="auto"/>
            <w:left w:val="none" w:sz="0" w:space="0" w:color="auto"/>
            <w:bottom w:val="none" w:sz="0" w:space="0" w:color="auto"/>
            <w:right w:val="none" w:sz="0" w:space="0" w:color="auto"/>
          </w:divBdr>
        </w:div>
        <w:div w:id="1733231522">
          <w:marLeft w:val="0"/>
          <w:marRight w:val="0"/>
          <w:marTop w:val="0"/>
          <w:marBottom w:val="0"/>
          <w:divBdr>
            <w:top w:val="none" w:sz="0" w:space="0" w:color="auto"/>
            <w:left w:val="none" w:sz="0" w:space="0" w:color="auto"/>
            <w:bottom w:val="none" w:sz="0" w:space="0" w:color="auto"/>
            <w:right w:val="none" w:sz="0" w:space="0" w:color="auto"/>
          </w:divBdr>
        </w:div>
        <w:div w:id="2031104320">
          <w:marLeft w:val="0"/>
          <w:marRight w:val="0"/>
          <w:marTop w:val="0"/>
          <w:marBottom w:val="0"/>
          <w:divBdr>
            <w:top w:val="none" w:sz="0" w:space="0" w:color="auto"/>
            <w:left w:val="none" w:sz="0" w:space="0" w:color="auto"/>
            <w:bottom w:val="none" w:sz="0" w:space="0" w:color="auto"/>
            <w:right w:val="none" w:sz="0" w:space="0" w:color="auto"/>
          </w:divBdr>
        </w:div>
        <w:div w:id="181407858">
          <w:marLeft w:val="0"/>
          <w:marRight w:val="0"/>
          <w:marTop w:val="0"/>
          <w:marBottom w:val="0"/>
          <w:divBdr>
            <w:top w:val="none" w:sz="0" w:space="0" w:color="auto"/>
            <w:left w:val="none" w:sz="0" w:space="0" w:color="auto"/>
            <w:bottom w:val="none" w:sz="0" w:space="0" w:color="auto"/>
            <w:right w:val="none" w:sz="0" w:space="0" w:color="auto"/>
          </w:divBdr>
        </w:div>
        <w:div w:id="48043540">
          <w:marLeft w:val="0"/>
          <w:marRight w:val="0"/>
          <w:marTop w:val="0"/>
          <w:marBottom w:val="0"/>
          <w:divBdr>
            <w:top w:val="none" w:sz="0" w:space="0" w:color="auto"/>
            <w:left w:val="none" w:sz="0" w:space="0" w:color="auto"/>
            <w:bottom w:val="none" w:sz="0" w:space="0" w:color="auto"/>
            <w:right w:val="none" w:sz="0" w:space="0" w:color="auto"/>
          </w:divBdr>
        </w:div>
        <w:div w:id="271910532">
          <w:marLeft w:val="0"/>
          <w:marRight w:val="0"/>
          <w:marTop w:val="0"/>
          <w:marBottom w:val="0"/>
          <w:divBdr>
            <w:top w:val="none" w:sz="0" w:space="0" w:color="auto"/>
            <w:left w:val="none" w:sz="0" w:space="0" w:color="auto"/>
            <w:bottom w:val="none" w:sz="0" w:space="0" w:color="auto"/>
            <w:right w:val="none" w:sz="0" w:space="0" w:color="auto"/>
          </w:divBdr>
        </w:div>
        <w:div w:id="1930696000">
          <w:marLeft w:val="0"/>
          <w:marRight w:val="0"/>
          <w:marTop w:val="0"/>
          <w:marBottom w:val="0"/>
          <w:divBdr>
            <w:top w:val="none" w:sz="0" w:space="0" w:color="auto"/>
            <w:left w:val="none" w:sz="0" w:space="0" w:color="auto"/>
            <w:bottom w:val="none" w:sz="0" w:space="0" w:color="auto"/>
            <w:right w:val="none" w:sz="0" w:space="0" w:color="auto"/>
          </w:divBdr>
        </w:div>
        <w:div w:id="915823543">
          <w:marLeft w:val="0"/>
          <w:marRight w:val="0"/>
          <w:marTop w:val="0"/>
          <w:marBottom w:val="0"/>
          <w:divBdr>
            <w:top w:val="none" w:sz="0" w:space="0" w:color="auto"/>
            <w:left w:val="none" w:sz="0" w:space="0" w:color="auto"/>
            <w:bottom w:val="none" w:sz="0" w:space="0" w:color="auto"/>
            <w:right w:val="none" w:sz="0" w:space="0" w:color="auto"/>
          </w:divBdr>
        </w:div>
      </w:divsChild>
    </w:div>
    <w:div w:id="1046610344">
      <w:bodyDiv w:val="1"/>
      <w:marLeft w:val="0"/>
      <w:marRight w:val="0"/>
      <w:marTop w:val="0"/>
      <w:marBottom w:val="0"/>
      <w:divBdr>
        <w:top w:val="none" w:sz="0" w:space="0" w:color="auto"/>
        <w:left w:val="none" w:sz="0" w:space="0" w:color="auto"/>
        <w:bottom w:val="none" w:sz="0" w:space="0" w:color="auto"/>
        <w:right w:val="none" w:sz="0" w:space="0" w:color="auto"/>
      </w:divBdr>
    </w:div>
    <w:div w:id="1194926091">
      <w:bodyDiv w:val="1"/>
      <w:marLeft w:val="0"/>
      <w:marRight w:val="0"/>
      <w:marTop w:val="0"/>
      <w:marBottom w:val="0"/>
      <w:divBdr>
        <w:top w:val="none" w:sz="0" w:space="0" w:color="auto"/>
        <w:left w:val="none" w:sz="0" w:space="0" w:color="auto"/>
        <w:bottom w:val="none" w:sz="0" w:space="0" w:color="auto"/>
        <w:right w:val="none" w:sz="0" w:space="0" w:color="auto"/>
      </w:divBdr>
      <w:divsChild>
        <w:div w:id="1702976971">
          <w:marLeft w:val="0"/>
          <w:marRight w:val="0"/>
          <w:marTop w:val="0"/>
          <w:marBottom w:val="0"/>
          <w:divBdr>
            <w:top w:val="none" w:sz="0" w:space="0" w:color="auto"/>
            <w:left w:val="none" w:sz="0" w:space="0" w:color="auto"/>
            <w:bottom w:val="none" w:sz="0" w:space="0" w:color="auto"/>
            <w:right w:val="none" w:sz="0" w:space="0" w:color="auto"/>
          </w:divBdr>
        </w:div>
        <w:div w:id="1682387379">
          <w:marLeft w:val="0"/>
          <w:marRight w:val="0"/>
          <w:marTop w:val="0"/>
          <w:marBottom w:val="0"/>
          <w:divBdr>
            <w:top w:val="none" w:sz="0" w:space="0" w:color="auto"/>
            <w:left w:val="none" w:sz="0" w:space="0" w:color="auto"/>
            <w:bottom w:val="none" w:sz="0" w:space="0" w:color="auto"/>
            <w:right w:val="none" w:sz="0" w:space="0" w:color="auto"/>
          </w:divBdr>
        </w:div>
        <w:div w:id="1123812241">
          <w:marLeft w:val="0"/>
          <w:marRight w:val="0"/>
          <w:marTop w:val="0"/>
          <w:marBottom w:val="0"/>
          <w:divBdr>
            <w:top w:val="none" w:sz="0" w:space="0" w:color="auto"/>
            <w:left w:val="none" w:sz="0" w:space="0" w:color="auto"/>
            <w:bottom w:val="none" w:sz="0" w:space="0" w:color="auto"/>
            <w:right w:val="none" w:sz="0" w:space="0" w:color="auto"/>
          </w:divBdr>
        </w:div>
        <w:div w:id="1431657989">
          <w:marLeft w:val="0"/>
          <w:marRight w:val="0"/>
          <w:marTop w:val="0"/>
          <w:marBottom w:val="0"/>
          <w:divBdr>
            <w:top w:val="none" w:sz="0" w:space="0" w:color="auto"/>
            <w:left w:val="none" w:sz="0" w:space="0" w:color="auto"/>
            <w:bottom w:val="none" w:sz="0" w:space="0" w:color="auto"/>
            <w:right w:val="none" w:sz="0" w:space="0" w:color="auto"/>
          </w:divBdr>
        </w:div>
        <w:div w:id="2036540494">
          <w:marLeft w:val="0"/>
          <w:marRight w:val="0"/>
          <w:marTop w:val="0"/>
          <w:marBottom w:val="0"/>
          <w:divBdr>
            <w:top w:val="none" w:sz="0" w:space="0" w:color="auto"/>
            <w:left w:val="none" w:sz="0" w:space="0" w:color="auto"/>
            <w:bottom w:val="none" w:sz="0" w:space="0" w:color="auto"/>
            <w:right w:val="none" w:sz="0" w:space="0" w:color="auto"/>
          </w:divBdr>
        </w:div>
        <w:div w:id="1417823660">
          <w:marLeft w:val="0"/>
          <w:marRight w:val="0"/>
          <w:marTop w:val="0"/>
          <w:marBottom w:val="0"/>
          <w:divBdr>
            <w:top w:val="none" w:sz="0" w:space="0" w:color="auto"/>
            <w:left w:val="none" w:sz="0" w:space="0" w:color="auto"/>
            <w:bottom w:val="none" w:sz="0" w:space="0" w:color="auto"/>
            <w:right w:val="none" w:sz="0" w:space="0" w:color="auto"/>
          </w:divBdr>
        </w:div>
        <w:div w:id="1797605420">
          <w:marLeft w:val="0"/>
          <w:marRight w:val="0"/>
          <w:marTop w:val="0"/>
          <w:marBottom w:val="0"/>
          <w:divBdr>
            <w:top w:val="none" w:sz="0" w:space="0" w:color="auto"/>
            <w:left w:val="none" w:sz="0" w:space="0" w:color="auto"/>
            <w:bottom w:val="none" w:sz="0" w:space="0" w:color="auto"/>
            <w:right w:val="none" w:sz="0" w:space="0" w:color="auto"/>
          </w:divBdr>
        </w:div>
        <w:div w:id="1653408456">
          <w:marLeft w:val="0"/>
          <w:marRight w:val="0"/>
          <w:marTop w:val="0"/>
          <w:marBottom w:val="0"/>
          <w:divBdr>
            <w:top w:val="none" w:sz="0" w:space="0" w:color="auto"/>
            <w:left w:val="none" w:sz="0" w:space="0" w:color="auto"/>
            <w:bottom w:val="none" w:sz="0" w:space="0" w:color="auto"/>
            <w:right w:val="none" w:sz="0" w:space="0" w:color="auto"/>
          </w:divBdr>
        </w:div>
        <w:div w:id="850296117">
          <w:marLeft w:val="0"/>
          <w:marRight w:val="0"/>
          <w:marTop w:val="0"/>
          <w:marBottom w:val="0"/>
          <w:divBdr>
            <w:top w:val="none" w:sz="0" w:space="0" w:color="auto"/>
            <w:left w:val="none" w:sz="0" w:space="0" w:color="auto"/>
            <w:bottom w:val="none" w:sz="0" w:space="0" w:color="auto"/>
            <w:right w:val="none" w:sz="0" w:space="0" w:color="auto"/>
          </w:divBdr>
        </w:div>
        <w:div w:id="53700949">
          <w:marLeft w:val="0"/>
          <w:marRight w:val="0"/>
          <w:marTop w:val="0"/>
          <w:marBottom w:val="0"/>
          <w:divBdr>
            <w:top w:val="none" w:sz="0" w:space="0" w:color="auto"/>
            <w:left w:val="none" w:sz="0" w:space="0" w:color="auto"/>
            <w:bottom w:val="none" w:sz="0" w:space="0" w:color="auto"/>
            <w:right w:val="none" w:sz="0" w:space="0" w:color="auto"/>
          </w:divBdr>
        </w:div>
        <w:div w:id="2114785170">
          <w:marLeft w:val="0"/>
          <w:marRight w:val="0"/>
          <w:marTop w:val="0"/>
          <w:marBottom w:val="0"/>
          <w:divBdr>
            <w:top w:val="none" w:sz="0" w:space="0" w:color="auto"/>
            <w:left w:val="none" w:sz="0" w:space="0" w:color="auto"/>
            <w:bottom w:val="none" w:sz="0" w:space="0" w:color="auto"/>
            <w:right w:val="none" w:sz="0" w:space="0" w:color="auto"/>
          </w:divBdr>
        </w:div>
        <w:div w:id="1720086787">
          <w:marLeft w:val="0"/>
          <w:marRight w:val="0"/>
          <w:marTop w:val="0"/>
          <w:marBottom w:val="0"/>
          <w:divBdr>
            <w:top w:val="none" w:sz="0" w:space="0" w:color="auto"/>
            <w:left w:val="none" w:sz="0" w:space="0" w:color="auto"/>
            <w:bottom w:val="none" w:sz="0" w:space="0" w:color="auto"/>
            <w:right w:val="none" w:sz="0" w:space="0" w:color="auto"/>
          </w:divBdr>
        </w:div>
        <w:div w:id="721366254">
          <w:marLeft w:val="0"/>
          <w:marRight w:val="0"/>
          <w:marTop w:val="0"/>
          <w:marBottom w:val="0"/>
          <w:divBdr>
            <w:top w:val="none" w:sz="0" w:space="0" w:color="auto"/>
            <w:left w:val="none" w:sz="0" w:space="0" w:color="auto"/>
            <w:bottom w:val="none" w:sz="0" w:space="0" w:color="auto"/>
            <w:right w:val="none" w:sz="0" w:space="0" w:color="auto"/>
          </w:divBdr>
        </w:div>
        <w:div w:id="721053404">
          <w:marLeft w:val="0"/>
          <w:marRight w:val="0"/>
          <w:marTop w:val="0"/>
          <w:marBottom w:val="0"/>
          <w:divBdr>
            <w:top w:val="none" w:sz="0" w:space="0" w:color="auto"/>
            <w:left w:val="none" w:sz="0" w:space="0" w:color="auto"/>
            <w:bottom w:val="none" w:sz="0" w:space="0" w:color="auto"/>
            <w:right w:val="none" w:sz="0" w:space="0" w:color="auto"/>
          </w:divBdr>
        </w:div>
        <w:div w:id="489176640">
          <w:marLeft w:val="0"/>
          <w:marRight w:val="0"/>
          <w:marTop w:val="0"/>
          <w:marBottom w:val="0"/>
          <w:divBdr>
            <w:top w:val="none" w:sz="0" w:space="0" w:color="auto"/>
            <w:left w:val="none" w:sz="0" w:space="0" w:color="auto"/>
            <w:bottom w:val="none" w:sz="0" w:space="0" w:color="auto"/>
            <w:right w:val="none" w:sz="0" w:space="0" w:color="auto"/>
          </w:divBdr>
        </w:div>
        <w:div w:id="1131510151">
          <w:marLeft w:val="0"/>
          <w:marRight w:val="0"/>
          <w:marTop w:val="0"/>
          <w:marBottom w:val="0"/>
          <w:divBdr>
            <w:top w:val="none" w:sz="0" w:space="0" w:color="auto"/>
            <w:left w:val="none" w:sz="0" w:space="0" w:color="auto"/>
            <w:bottom w:val="none" w:sz="0" w:space="0" w:color="auto"/>
            <w:right w:val="none" w:sz="0" w:space="0" w:color="auto"/>
          </w:divBdr>
        </w:div>
        <w:div w:id="1485270802">
          <w:marLeft w:val="0"/>
          <w:marRight w:val="0"/>
          <w:marTop w:val="0"/>
          <w:marBottom w:val="0"/>
          <w:divBdr>
            <w:top w:val="none" w:sz="0" w:space="0" w:color="auto"/>
            <w:left w:val="none" w:sz="0" w:space="0" w:color="auto"/>
            <w:bottom w:val="none" w:sz="0" w:space="0" w:color="auto"/>
            <w:right w:val="none" w:sz="0" w:space="0" w:color="auto"/>
          </w:divBdr>
        </w:div>
        <w:div w:id="905143550">
          <w:marLeft w:val="0"/>
          <w:marRight w:val="0"/>
          <w:marTop w:val="0"/>
          <w:marBottom w:val="0"/>
          <w:divBdr>
            <w:top w:val="none" w:sz="0" w:space="0" w:color="auto"/>
            <w:left w:val="none" w:sz="0" w:space="0" w:color="auto"/>
            <w:bottom w:val="none" w:sz="0" w:space="0" w:color="auto"/>
            <w:right w:val="none" w:sz="0" w:space="0" w:color="auto"/>
          </w:divBdr>
        </w:div>
        <w:div w:id="63576062">
          <w:marLeft w:val="0"/>
          <w:marRight w:val="0"/>
          <w:marTop w:val="0"/>
          <w:marBottom w:val="0"/>
          <w:divBdr>
            <w:top w:val="none" w:sz="0" w:space="0" w:color="auto"/>
            <w:left w:val="none" w:sz="0" w:space="0" w:color="auto"/>
            <w:bottom w:val="none" w:sz="0" w:space="0" w:color="auto"/>
            <w:right w:val="none" w:sz="0" w:space="0" w:color="auto"/>
          </w:divBdr>
        </w:div>
        <w:div w:id="1906260501">
          <w:marLeft w:val="0"/>
          <w:marRight w:val="0"/>
          <w:marTop w:val="0"/>
          <w:marBottom w:val="0"/>
          <w:divBdr>
            <w:top w:val="none" w:sz="0" w:space="0" w:color="auto"/>
            <w:left w:val="none" w:sz="0" w:space="0" w:color="auto"/>
            <w:bottom w:val="none" w:sz="0" w:space="0" w:color="auto"/>
            <w:right w:val="none" w:sz="0" w:space="0" w:color="auto"/>
          </w:divBdr>
        </w:div>
        <w:div w:id="1040521354">
          <w:marLeft w:val="0"/>
          <w:marRight w:val="0"/>
          <w:marTop w:val="0"/>
          <w:marBottom w:val="0"/>
          <w:divBdr>
            <w:top w:val="none" w:sz="0" w:space="0" w:color="auto"/>
            <w:left w:val="none" w:sz="0" w:space="0" w:color="auto"/>
            <w:bottom w:val="none" w:sz="0" w:space="0" w:color="auto"/>
            <w:right w:val="none" w:sz="0" w:space="0" w:color="auto"/>
          </w:divBdr>
        </w:div>
        <w:div w:id="1779518328">
          <w:marLeft w:val="0"/>
          <w:marRight w:val="0"/>
          <w:marTop w:val="0"/>
          <w:marBottom w:val="0"/>
          <w:divBdr>
            <w:top w:val="none" w:sz="0" w:space="0" w:color="auto"/>
            <w:left w:val="none" w:sz="0" w:space="0" w:color="auto"/>
            <w:bottom w:val="none" w:sz="0" w:space="0" w:color="auto"/>
            <w:right w:val="none" w:sz="0" w:space="0" w:color="auto"/>
          </w:divBdr>
        </w:div>
        <w:div w:id="1284071009">
          <w:marLeft w:val="0"/>
          <w:marRight w:val="0"/>
          <w:marTop w:val="0"/>
          <w:marBottom w:val="0"/>
          <w:divBdr>
            <w:top w:val="none" w:sz="0" w:space="0" w:color="auto"/>
            <w:left w:val="none" w:sz="0" w:space="0" w:color="auto"/>
            <w:bottom w:val="none" w:sz="0" w:space="0" w:color="auto"/>
            <w:right w:val="none" w:sz="0" w:space="0" w:color="auto"/>
          </w:divBdr>
        </w:div>
        <w:div w:id="1384065213">
          <w:marLeft w:val="0"/>
          <w:marRight w:val="0"/>
          <w:marTop w:val="0"/>
          <w:marBottom w:val="0"/>
          <w:divBdr>
            <w:top w:val="none" w:sz="0" w:space="0" w:color="auto"/>
            <w:left w:val="none" w:sz="0" w:space="0" w:color="auto"/>
            <w:bottom w:val="none" w:sz="0" w:space="0" w:color="auto"/>
            <w:right w:val="none" w:sz="0" w:space="0" w:color="auto"/>
          </w:divBdr>
        </w:div>
        <w:div w:id="1567763098">
          <w:marLeft w:val="0"/>
          <w:marRight w:val="0"/>
          <w:marTop w:val="0"/>
          <w:marBottom w:val="0"/>
          <w:divBdr>
            <w:top w:val="none" w:sz="0" w:space="0" w:color="auto"/>
            <w:left w:val="none" w:sz="0" w:space="0" w:color="auto"/>
            <w:bottom w:val="none" w:sz="0" w:space="0" w:color="auto"/>
            <w:right w:val="none" w:sz="0" w:space="0" w:color="auto"/>
          </w:divBdr>
        </w:div>
        <w:div w:id="1757366276">
          <w:marLeft w:val="0"/>
          <w:marRight w:val="0"/>
          <w:marTop w:val="0"/>
          <w:marBottom w:val="0"/>
          <w:divBdr>
            <w:top w:val="none" w:sz="0" w:space="0" w:color="auto"/>
            <w:left w:val="none" w:sz="0" w:space="0" w:color="auto"/>
            <w:bottom w:val="none" w:sz="0" w:space="0" w:color="auto"/>
            <w:right w:val="none" w:sz="0" w:space="0" w:color="auto"/>
          </w:divBdr>
        </w:div>
        <w:div w:id="1574195050">
          <w:marLeft w:val="0"/>
          <w:marRight w:val="0"/>
          <w:marTop w:val="0"/>
          <w:marBottom w:val="0"/>
          <w:divBdr>
            <w:top w:val="none" w:sz="0" w:space="0" w:color="auto"/>
            <w:left w:val="none" w:sz="0" w:space="0" w:color="auto"/>
            <w:bottom w:val="none" w:sz="0" w:space="0" w:color="auto"/>
            <w:right w:val="none" w:sz="0" w:space="0" w:color="auto"/>
          </w:divBdr>
        </w:div>
        <w:div w:id="669985588">
          <w:marLeft w:val="0"/>
          <w:marRight w:val="0"/>
          <w:marTop w:val="0"/>
          <w:marBottom w:val="0"/>
          <w:divBdr>
            <w:top w:val="none" w:sz="0" w:space="0" w:color="auto"/>
            <w:left w:val="none" w:sz="0" w:space="0" w:color="auto"/>
            <w:bottom w:val="none" w:sz="0" w:space="0" w:color="auto"/>
            <w:right w:val="none" w:sz="0" w:space="0" w:color="auto"/>
          </w:divBdr>
        </w:div>
        <w:div w:id="1873768229">
          <w:marLeft w:val="0"/>
          <w:marRight w:val="0"/>
          <w:marTop w:val="0"/>
          <w:marBottom w:val="0"/>
          <w:divBdr>
            <w:top w:val="none" w:sz="0" w:space="0" w:color="auto"/>
            <w:left w:val="none" w:sz="0" w:space="0" w:color="auto"/>
            <w:bottom w:val="none" w:sz="0" w:space="0" w:color="auto"/>
            <w:right w:val="none" w:sz="0" w:space="0" w:color="auto"/>
          </w:divBdr>
        </w:div>
        <w:div w:id="380911501">
          <w:marLeft w:val="0"/>
          <w:marRight w:val="0"/>
          <w:marTop w:val="0"/>
          <w:marBottom w:val="0"/>
          <w:divBdr>
            <w:top w:val="none" w:sz="0" w:space="0" w:color="auto"/>
            <w:left w:val="none" w:sz="0" w:space="0" w:color="auto"/>
            <w:bottom w:val="none" w:sz="0" w:space="0" w:color="auto"/>
            <w:right w:val="none" w:sz="0" w:space="0" w:color="auto"/>
          </w:divBdr>
        </w:div>
        <w:div w:id="261232237">
          <w:marLeft w:val="0"/>
          <w:marRight w:val="0"/>
          <w:marTop w:val="0"/>
          <w:marBottom w:val="0"/>
          <w:divBdr>
            <w:top w:val="none" w:sz="0" w:space="0" w:color="auto"/>
            <w:left w:val="none" w:sz="0" w:space="0" w:color="auto"/>
            <w:bottom w:val="none" w:sz="0" w:space="0" w:color="auto"/>
            <w:right w:val="none" w:sz="0" w:space="0" w:color="auto"/>
          </w:divBdr>
        </w:div>
        <w:div w:id="1514801798">
          <w:marLeft w:val="0"/>
          <w:marRight w:val="0"/>
          <w:marTop w:val="0"/>
          <w:marBottom w:val="0"/>
          <w:divBdr>
            <w:top w:val="none" w:sz="0" w:space="0" w:color="auto"/>
            <w:left w:val="none" w:sz="0" w:space="0" w:color="auto"/>
            <w:bottom w:val="none" w:sz="0" w:space="0" w:color="auto"/>
            <w:right w:val="none" w:sz="0" w:space="0" w:color="auto"/>
          </w:divBdr>
        </w:div>
        <w:div w:id="1139034147">
          <w:marLeft w:val="0"/>
          <w:marRight w:val="0"/>
          <w:marTop w:val="0"/>
          <w:marBottom w:val="0"/>
          <w:divBdr>
            <w:top w:val="none" w:sz="0" w:space="0" w:color="auto"/>
            <w:left w:val="none" w:sz="0" w:space="0" w:color="auto"/>
            <w:bottom w:val="none" w:sz="0" w:space="0" w:color="auto"/>
            <w:right w:val="none" w:sz="0" w:space="0" w:color="auto"/>
          </w:divBdr>
        </w:div>
        <w:div w:id="346909726">
          <w:marLeft w:val="0"/>
          <w:marRight w:val="0"/>
          <w:marTop w:val="0"/>
          <w:marBottom w:val="0"/>
          <w:divBdr>
            <w:top w:val="none" w:sz="0" w:space="0" w:color="auto"/>
            <w:left w:val="none" w:sz="0" w:space="0" w:color="auto"/>
            <w:bottom w:val="none" w:sz="0" w:space="0" w:color="auto"/>
            <w:right w:val="none" w:sz="0" w:space="0" w:color="auto"/>
          </w:divBdr>
        </w:div>
        <w:div w:id="1438716628">
          <w:marLeft w:val="0"/>
          <w:marRight w:val="0"/>
          <w:marTop w:val="0"/>
          <w:marBottom w:val="0"/>
          <w:divBdr>
            <w:top w:val="none" w:sz="0" w:space="0" w:color="auto"/>
            <w:left w:val="none" w:sz="0" w:space="0" w:color="auto"/>
            <w:bottom w:val="none" w:sz="0" w:space="0" w:color="auto"/>
            <w:right w:val="none" w:sz="0" w:space="0" w:color="auto"/>
          </w:divBdr>
        </w:div>
        <w:div w:id="1855875111">
          <w:marLeft w:val="0"/>
          <w:marRight w:val="0"/>
          <w:marTop w:val="0"/>
          <w:marBottom w:val="0"/>
          <w:divBdr>
            <w:top w:val="none" w:sz="0" w:space="0" w:color="auto"/>
            <w:left w:val="none" w:sz="0" w:space="0" w:color="auto"/>
            <w:bottom w:val="none" w:sz="0" w:space="0" w:color="auto"/>
            <w:right w:val="none" w:sz="0" w:space="0" w:color="auto"/>
          </w:divBdr>
        </w:div>
        <w:div w:id="1364860250">
          <w:marLeft w:val="0"/>
          <w:marRight w:val="0"/>
          <w:marTop w:val="0"/>
          <w:marBottom w:val="0"/>
          <w:divBdr>
            <w:top w:val="none" w:sz="0" w:space="0" w:color="auto"/>
            <w:left w:val="none" w:sz="0" w:space="0" w:color="auto"/>
            <w:bottom w:val="none" w:sz="0" w:space="0" w:color="auto"/>
            <w:right w:val="none" w:sz="0" w:space="0" w:color="auto"/>
          </w:divBdr>
        </w:div>
        <w:div w:id="77292690">
          <w:marLeft w:val="0"/>
          <w:marRight w:val="0"/>
          <w:marTop w:val="0"/>
          <w:marBottom w:val="0"/>
          <w:divBdr>
            <w:top w:val="none" w:sz="0" w:space="0" w:color="auto"/>
            <w:left w:val="none" w:sz="0" w:space="0" w:color="auto"/>
            <w:bottom w:val="none" w:sz="0" w:space="0" w:color="auto"/>
            <w:right w:val="none" w:sz="0" w:space="0" w:color="auto"/>
          </w:divBdr>
        </w:div>
        <w:div w:id="1638950038">
          <w:marLeft w:val="0"/>
          <w:marRight w:val="0"/>
          <w:marTop w:val="0"/>
          <w:marBottom w:val="0"/>
          <w:divBdr>
            <w:top w:val="none" w:sz="0" w:space="0" w:color="auto"/>
            <w:left w:val="none" w:sz="0" w:space="0" w:color="auto"/>
            <w:bottom w:val="none" w:sz="0" w:space="0" w:color="auto"/>
            <w:right w:val="none" w:sz="0" w:space="0" w:color="auto"/>
          </w:divBdr>
        </w:div>
        <w:div w:id="104204133">
          <w:marLeft w:val="0"/>
          <w:marRight w:val="0"/>
          <w:marTop w:val="0"/>
          <w:marBottom w:val="0"/>
          <w:divBdr>
            <w:top w:val="none" w:sz="0" w:space="0" w:color="auto"/>
            <w:left w:val="none" w:sz="0" w:space="0" w:color="auto"/>
            <w:bottom w:val="none" w:sz="0" w:space="0" w:color="auto"/>
            <w:right w:val="none" w:sz="0" w:space="0" w:color="auto"/>
          </w:divBdr>
        </w:div>
        <w:div w:id="764107156">
          <w:marLeft w:val="0"/>
          <w:marRight w:val="0"/>
          <w:marTop w:val="0"/>
          <w:marBottom w:val="0"/>
          <w:divBdr>
            <w:top w:val="none" w:sz="0" w:space="0" w:color="auto"/>
            <w:left w:val="none" w:sz="0" w:space="0" w:color="auto"/>
            <w:bottom w:val="none" w:sz="0" w:space="0" w:color="auto"/>
            <w:right w:val="none" w:sz="0" w:space="0" w:color="auto"/>
          </w:divBdr>
        </w:div>
        <w:div w:id="630210315">
          <w:marLeft w:val="0"/>
          <w:marRight w:val="0"/>
          <w:marTop w:val="0"/>
          <w:marBottom w:val="0"/>
          <w:divBdr>
            <w:top w:val="none" w:sz="0" w:space="0" w:color="auto"/>
            <w:left w:val="none" w:sz="0" w:space="0" w:color="auto"/>
            <w:bottom w:val="none" w:sz="0" w:space="0" w:color="auto"/>
            <w:right w:val="none" w:sz="0" w:space="0" w:color="auto"/>
          </w:divBdr>
        </w:div>
        <w:div w:id="336931485">
          <w:marLeft w:val="0"/>
          <w:marRight w:val="0"/>
          <w:marTop w:val="0"/>
          <w:marBottom w:val="0"/>
          <w:divBdr>
            <w:top w:val="none" w:sz="0" w:space="0" w:color="auto"/>
            <w:left w:val="none" w:sz="0" w:space="0" w:color="auto"/>
            <w:bottom w:val="none" w:sz="0" w:space="0" w:color="auto"/>
            <w:right w:val="none" w:sz="0" w:space="0" w:color="auto"/>
          </w:divBdr>
        </w:div>
        <w:div w:id="1549801404">
          <w:marLeft w:val="0"/>
          <w:marRight w:val="0"/>
          <w:marTop w:val="0"/>
          <w:marBottom w:val="0"/>
          <w:divBdr>
            <w:top w:val="none" w:sz="0" w:space="0" w:color="auto"/>
            <w:left w:val="none" w:sz="0" w:space="0" w:color="auto"/>
            <w:bottom w:val="none" w:sz="0" w:space="0" w:color="auto"/>
            <w:right w:val="none" w:sz="0" w:space="0" w:color="auto"/>
          </w:divBdr>
        </w:div>
        <w:div w:id="683479216">
          <w:marLeft w:val="0"/>
          <w:marRight w:val="0"/>
          <w:marTop w:val="0"/>
          <w:marBottom w:val="0"/>
          <w:divBdr>
            <w:top w:val="none" w:sz="0" w:space="0" w:color="auto"/>
            <w:left w:val="none" w:sz="0" w:space="0" w:color="auto"/>
            <w:bottom w:val="none" w:sz="0" w:space="0" w:color="auto"/>
            <w:right w:val="none" w:sz="0" w:space="0" w:color="auto"/>
          </w:divBdr>
        </w:div>
        <w:div w:id="1207136994">
          <w:marLeft w:val="0"/>
          <w:marRight w:val="0"/>
          <w:marTop w:val="0"/>
          <w:marBottom w:val="0"/>
          <w:divBdr>
            <w:top w:val="none" w:sz="0" w:space="0" w:color="auto"/>
            <w:left w:val="none" w:sz="0" w:space="0" w:color="auto"/>
            <w:bottom w:val="none" w:sz="0" w:space="0" w:color="auto"/>
            <w:right w:val="none" w:sz="0" w:space="0" w:color="auto"/>
          </w:divBdr>
        </w:div>
        <w:div w:id="83961832">
          <w:marLeft w:val="0"/>
          <w:marRight w:val="0"/>
          <w:marTop w:val="0"/>
          <w:marBottom w:val="0"/>
          <w:divBdr>
            <w:top w:val="none" w:sz="0" w:space="0" w:color="auto"/>
            <w:left w:val="none" w:sz="0" w:space="0" w:color="auto"/>
            <w:bottom w:val="none" w:sz="0" w:space="0" w:color="auto"/>
            <w:right w:val="none" w:sz="0" w:space="0" w:color="auto"/>
          </w:divBdr>
        </w:div>
        <w:div w:id="122386762">
          <w:marLeft w:val="0"/>
          <w:marRight w:val="0"/>
          <w:marTop w:val="0"/>
          <w:marBottom w:val="0"/>
          <w:divBdr>
            <w:top w:val="none" w:sz="0" w:space="0" w:color="auto"/>
            <w:left w:val="none" w:sz="0" w:space="0" w:color="auto"/>
            <w:bottom w:val="none" w:sz="0" w:space="0" w:color="auto"/>
            <w:right w:val="none" w:sz="0" w:space="0" w:color="auto"/>
          </w:divBdr>
        </w:div>
        <w:div w:id="860895757">
          <w:marLeft w:val="0"/>
          <w:marRight w:val="0"/>
          <w:marTop w:val="0"/>
          <w:marBottom w:val="0"/>
          <w:divBdr>
            <w:top w:val="none" w:sz="0" w:space="0" w:color="auto"/>
            <w:left w:val="none" w:sz="0" w:space="0" w:color="auto"/>
            <w:bottom w:val="none" w:sz="0" w:space="0" w:color="auto"/>
            <w:right w:val="none" w:sz="0" w:space="0" w:color="auto"/>
          </w:divBdr>
        </w:div>
        <w:div w:id="756561162">
          <w:marLeft w:val="0"/>
          <w:marRight w:val="0"/>
          <w:marTop w:val="0"/>
          <w:marBottom w:val="0"/>
          <w:divBdr>
            <w:top w:val="none" w:sz="0" w:space="0" w:color="auto"/>
            <w:left w:val="none" w:sz="0" w:space="0" w:color="auto"/>
            <w:bottom w:val="none" w:sz="0" w:space="0" w:color="auto"/>
            <w:right w:val="none" w:sz="0" w:space="0" w:color="auto"/>
          </w:divBdr>
        </w:div>
        <w:div w:id="1719664994">
          <w:marLeft w:val="0"/>
          <w:marRight w:val="0"/>
          <w:marTop w:val="0"/>
          <w:marBottom w:val="0"/>
          <w:divBdr>
            <w:top w:val="none" w:sz="0" w:space="0" w:color="auto"/>
            <w:left w:val="none" w:sz="0" w:space="0" w:color="auto"/>
            <w:bottom w:val="none" w:sz="0" w:space="0" w:color="auto"/>
            <w:right w:val="none" w:sz="0" w:space="0" w:color="auto"/>
          </w:divBdr>
        </w:div>
        <w:div w:id="230704071">
          <w:marLeft w:val="0"/>
          <w:marRight w:val="0"/>
          <w:marTop w:val="0"/>
          <w:marBottom w:val="0"/>
          <w:divBdr>
            <w:top w:val="none" w:sz="0" w:space="0" w:color="auto"/>
            <w:left w:val="none" w:sz="0" w:space="0" w:color="auto"/>
            <w:bottom w:val="none" w:sz="0" w:space="0" w:color="auto"/>
            <w:right w:val="none" w:sz="0" w:space="0" w:color="auto"/>
          </w:divBdr>
        </w:div>
        <w:div w:id="1419596143">
          <w:marLeft w:val="0"/>
          <w:marRight w:val="0"/>
          <w:marTop w:val="0"/>
          <w:marBottom w:val="0"/>
          <w:divBdr>
            <w:top w:val="none" w:sz="0" w:space="0" w:color="auto"/>
            <w:left w:val="none" w:sz="0" w:space="0" w:color="auto"/>
            <w:bottom w:val="none" w:sz="0" w:space="0" w:color="auto"/>
            <w:right w:val="none" w:sz="0" w:space="0" w:color="auto"/>
          </w:divBdr>
        </w:div>
        <w:div w:id="1083800859">
          <w:marLeft w:val="0"/>
          <w:marRight w:val="0"/>
          <w:marTop w:val="0"/>
          <w:marBottom w:val="0"/>
          <w:divBdr>
            <w:top w:val="none" w:sz="0" w:space="0" w:color="auto"/>
            <w:left w:val="none" w:sz="0" w:space="0" w:color="auto"/>
            <w:bottom w:val="none" w:sz="0" w:space="0" w:color="auto"/>
            <w:right w:val="none" w:sz="0" w:space="0" w:color="auto"/>
          </w:divBdr>
        </w:div>
        <w:div w:id="468594031">
          <w:marLeft w:val="0"/>
          <w:marRight w:val="0"/>
          <w:marTop w:val="0"/>
          <w:marBottom w:val="0"/>
          <w:divBdr>
            <w:top w:val="none" w:sz="0" w:space="0" w:color="auto"/>
            <w:left w:val="none" w:sz="0" w:space="0" w:color="auto"/>
            <w:bottom w:val="none" w:sz="0" w:space="0" w:color="auto"/>
            <w:right w:val="none" w:sz="0" w:space="0" w:color="auto"/>
          </w:divBdr>
        </w:div>
        <w:div w:id="48243317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varado-unach@hot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ormajuan_06@hot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vista.inie.ucr.ac.cr/articulos/2-2009/archivos/competencias.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ugr.es/~recfpro/rev123ART1.pdf"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1698</TotalTime>
  <Pages>22</Pages>
  <Words>6497</Words>
  <Characters>35735</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 patricia juan vazquez</dc:creator>
  <cp:keywords/>
  <dc:description/>
  <cp:lastModifiedBy>Naira Niktè Santillan</cp:lastModifiedBy>
  <cp:revision>32</cp:revision>
  <cp:lastPrinted>2017-10-24T22:10:00Z</cp:lastPrinted>
  <dcterms:created xsi:type="dcterms:W3CDTF">2017-09-29T01:13:00Z</dcterms:created>
  <dcterms:modified xsi:type="dcterms:W3CDTF">2017-10-24T22:10:00Z</dcterms:modified>
</cp:coreProperties>
</file>