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7BB" w:rsidRPr="00455126" w:rsidRDefault="009F27BB" w:rsidP="00455126">
      <w:pPr>
        <w:spacing w:line="276" w:lineRule="auto"/>
        <w:jc w:val="right"/>
        <w:rPr>
          <w:rFonts w:ascii="Calibri" w:eastAsia="Times New Roman" w:hAnsi="Calibri" w:cs="Calibri"/>
          <w:color w:val="000000"/>
          <w:sz w:val="36"/>
          <w:szCs w:val="36"/>
          <w:lang w:eastAsia="es-MX"/>
        </w:rPr>
      </w:pPr>
      <w:r w:rsidRPr="00455126">
        <w:rPr>
          <w:rFonts w:ascii="Calibri" w:eastAsia="Times New Roman" w:hAnsi="Calibri" w:cs="Calibri"/>
          <w:color w:val="000000"/>
          <w:sz w:val="36"/>
          <w:szCs w:val="36"/>
          <w:lang w:eastAsia="es-MX"/>
        </w:rPr>
        <w:t>Sistema de riego automatizado</w:t>
      </w:r>
    </w:p>
    <w:p w:rsidR="00353E1A" w:rsidRPr="00455126" w:rsidRDefault="00353E1A" w:rsidP="00455126">
      <w:pPr>
        <w:spacing w:line="276" w:lineRule="auto"/>
        <w:jc w:val="right"/>
        <w:rPr>
          <w:rFonts w:ascii="Calibri" w:eastAsia="Times New Roman" w:hAnsi="Calibri" w:cs="Calibri"/>
          <w:i/>
          <w:color w:val="000000"/>
          <w:sz w:val="36"/>
          <w:szCs w:val="36"/>
          <w:lang w:eastAsia="es-MX"/>
        </w:rPr>
      </w:pPr>
      <w:r w:rsidRPr="00455126">
        <w:rPr>
          <w:rFonts w:ascii="Calibri" w:eastAsia="Times New Roman" w:hAnsi="Calibri" w:cs="Calibri"/>
          <w:i/>
          <w:color w:val="000000"/>
          <w:sz w:val="28"/>
          <w:szCs w:val="36"/>
          <w:lang w:eastAsia="es-MX"/>
        </w:rPr>
        <w:t>Automatized irrigation system</w:t>
      </w:r>
    </w:p>
    <w:p w:rsidR="00893AC2" w:rsidRPr="006C303F" w:rsidRDefault="00893AC2" w:rsidP="00893AC2">
      <w:pPr>
        <w:pStyle w:val="Sinespaciado"/>
        <w:rPr>
          <w:rFonts w:ascii="Times New Roman" w:hAnsi="Times New Roman" w:cs="Times New Roman"/>
          <w:sz w:val="24"/>
          <w:szCs w:val="24"/>
        </w:rPr>
      </w:pPr>
    </w:p>
    <w:p w:rsidR="00893AC2" w:rsidRPr="00455126" w:rsidRDefault="00893AC2" w:rsidP="00455126">
      <w:pPr>
        <w:pStyle w:val="Sinespaciado"/>
        <w:spacing w:line="276" w:lineRule="auto"/>
        <w:jc w:val="right"/>
        <w:rPr>
          <w:rFonts w:ascii="Calibri" w:eastAsia="Calibri" w:hAnsi="Calibri" w:cs="Calibri"/>
          <w:b/>
          <w:sz w:val="24"/>
          <w:szCs w:val="24"/>
          <w:lang w:val="es-ES" w:eastAsia="es-ES_tradnl"/>
        </w:rPr>
      </w:pPr>
      <w:r w:rsidRPr="00455126">
        <w:rPr>
          <w:rFonts w:ascii="Calibri" w:eastAsia="Calibri" w:hAnsi="Calibri" w:cs="Calibri"/>
          <w:b/>
          <w:sz w:val="24"/>
          <w:szCs w:val="24"/>
          <w:lang w:val="es-ES" w:eastAsia="es-ES_tradnl"/>
        </w:rPr>
        <w:t>Miriam Zulema González Medrano</w:t>
      </w:r>
    </w:p>
    <w:p w:rsidR="00455126" w:rsidRPr="00455126" w:rsidRDefault="00893AC2" w:rsidP="00455126">
      <w:pPr>
        <w:pStyle w:val="Sinespaciado"/>
        <w:spacing w:line="276" w:lineRule="auto"/>
        <w:jc w:val="right"/>
        <w:rPr>
          <w:rStyle w:val="Hipervnculo"/>
          <w:rFonts w:ascii="Calibri" w:hAnsi="Calibri" w:cs="Calibri"/>
          <w:color w:val="FF0000"/>
          <w:u w:val="none"/>
          <w:lang w:eastAsia="es-ES_tradnl"/>
        </w:rPr>
      </w:pPr>
      <w:r w:rsidRPr="00455126">
        <w:rPr>
          <w:rFonts w:eastAsia="Calibri"/>
          <w:sz w:val="24"/>
        </w:rPr>
        <w:t>Universidad Tecnológica del Norte de Coahuila</w:t>
      </w:r>
      <w:r w:rsidR="00455126" w:rsidRPr="00455126">
        <w:rPr>
          <w:rFonts w:eastAsia="Calibri"/>
          <w:sz w:val="24"/>
        </w:rPr>
        <w:t>, México</w:t>
      </w:r>
      <w:r w:rsidR="00455126">
        <w:rPr>
          <w:rFonts w:eastAsia="Calibri"/>
          <w:sz w:val="24"/>
        </w:rPr>
        <w:br/>
      </w:r>
      <w:hyperlink r:id="rId8" w:history="1">
        <w:r w:rsidR="00455126" w:rsidRPr="00455126">
          <w:rPr>
            <w:rStyle w:val="Hipervnculo"/>
            <w:rFonts w:ascii="Calibri" w:hAnsi="Calibri" w:cs="Calibri"/>
            <w:color w:val="FF0000"/>
            <w:sz w:val="24"/>
            <w:u w:val="none"/>
            <w:lang w:eastAsia="es-ES_tradnl"/>
          </w:rPr>
          <w:t>zulema.gzz@hotmail.com</w:t>
        </w:r>
      </w:hyperlink>
    </w:p>
    <w:p w:rsidR="00893AC2" w:rsidRPr="00455126" w:rsidRDefault="00893AC2" w:rsidP="00893AC2">
      <w:pPr>
        <w:pStyle w:val="Sinespaciado"/>
        <w:rPr>
          <w:rFonts w:eastAsia="Calibri"/>
          <w:sz w:val="24"/>
        </w:rPr>
      </w:pPr>
    </w:p>
    <w:p w:rsidR="002D6B68" w:rsidRDefault="002D6B68" w:rsidP="009F27BB">
      <w:pPr>
        <w:jc w:val="center"/>
        <w:rPr>
          <w:rFonts w:ascii="Times New Roman" w:hAnsi="Times New Roman" w:cs="Times New Roman"/>
          <w:sz w:val="24"/>
          <w:szCs w:val="24"/>
        </w:rPr>
      </w:pPr>
    </w:p>
    <w:p w:rsidR="00353E1A" w:rsidRPr="00455126" w:rsidRDefault="003C7488" w:rsidP="00D03197">
      <w:pPr>
        <w:spacing w:line="360" w:lineRule="auto"/>
        <w:jc w:val="both"/>
        <w:rPr>
          <w:rFonts w:ascii="Calibri" w:eastAsia="Cambria" w:hAnsi="Calibri" w:cs="Times New Roman"/>
          <w:b/>
          <w:color w:val="000000"/>
          <w:sz w:val="28"/>
          <w:szCs w:val="24"/>
          <w:lang w:eastAsia="es-ES"/>
        </w:rPr>
      </w:pPr>
      <w:r w:rsidRPr="00455126">
        <w:rPr>
          <w:rFonts w:ascii="Calibri" w:eastAsia="Cambria" w:hAnsi="Calibri" w:cs="Times New Roman"/>
          <w:b/>
          <w:color w:val="000000"/>
          <w:sz w:val="28"/>
          <w:szCs w:val="24"/>
          <w:lang w:eastAsia="es-ES"/>
        </w:rPr>
        <w:t xml:space="preserve">Resumen </w:t>
      </w:r>
    </w:p>
    <w:p w:rsidR="00827BAE" w:rsidRPr="006C303F" w:rsidRDefault="00304B22" w:rsidP="00D03197">
      <w:pPr>
        <w:spacing w:line="360" w:lineRule="auto"/>
        <w:jc w:val="both"/>
        <w:rPr>
          <w:rFonts w:ascii="Times New Roman" w:hAnsi="Times New Roman" w:cs="Times New Roman"/>
          <w:sz w:val="24"/>
          <w:szCs w:val="24"/>
        </w:rPr>
      </w:pPr>
      <w:r w:rsidRPr="006C303F">
        <w:rPr>
          <w:rFonts w:ascii="Times New Roman" w:hAnsi="Times New Roman" w:cs="Times New Roman"/>
          <w:sz w:val="24"/>
          <w:szCs w:val="24"/>
        </w:rPr>
        <w:t>E</w:t>
      </w:r>
      <w:r w:rsidR="00827BAE" w:rsidRPr="006C303F">
        <w:rPr>
          <w:rFonts w:ascii="Times New Roman" w:hAnsi="Times New Roman" w:cs="Times New Roman"/>
          <w:sz w:val="24"/>
          <w:szCs w:val="24"/>
        </w:rPr>
        <w:t xml:space="preserve">l uso del agua </w:t>
      </w:r>
      <w:r w:rsidRPr="006C303F">
        <w:rPr>
          <w:rFonts w:ascii="Times New Roman" w:hAnsi="Times New Roman" w:cs="Times New Roman"/>
          <w:sz w:val="24"/>
          <w:szCs w:val="24"/>
        </w:rPr>
        <w:t xml:space="preserve">en México </w:t>
      </w:r>
      <w:r w:rsidR="00827BAE" w:rsidRPr="006C303F">
        <w:rPr>
          <w:rFonts w:ascii="Times New Roman" w:hAnsi="Times New Roman" w:cs="Times New Roman"/>
          <w:sz w:val="24"/>
          <w:szCs w:val="24"/>
        </w:rPr>
        <w:t xml:space="preserve">se distribuye </w:t>
      </w:r>
      <w:r w:rsidRPr="006C303F">
        <w:rPr>
          <w:rFonts w:ascii="Times New Roman" w:hAnsi="Times New Roman" w:cs="Times New Roman"/>
          <w:sz w:val="24"/>
          <w:szCs w:val="24"/>
        </w:rPr>
        <w:t>de manera desproporcionada. E</w:t>
      </w:r>
      <w:r w:rsidR="00132220" w:rsidRPr="006C303F">
        <w:rPr>
          <w:rFonts w:ascii="Times New Roman" w:hAnsi="Times New Roman" w:cs="Times New Roman"/>
          <w:sz w:val="24"/>
          <w:szCs w:val="24"/>
        </w:rPr>
        <w:t xml:space="preserve">l 77 por ciento del agua dulce </w:t>
      </w:r>
      <w:r w:rsidR="00827BAE" w:rsidRPr="006C303F">
        <w:rPr>
          <w:rFonts w:ascii="Times New Roman" w:hAnsi="Times New Roman" w:cs="Times New Roman"/>
          <w:sz w:val="24"/>
          <w:szCs w:val="24"/>
        </w:rPr>
        <w:t xml:space="preserve">es empleada para la </w:t>
      </w:r>
      <w:r w:rsidR="00132220" w:rsidRPr="006C303F">
        <w:rPr>
          <w:rFonts w:ascii="Times New Roman" w:hAnsi="Times New Roman" w:cs="Times New Roman"/>
          <w:sz w:val="24"/>
          <w:szCs w:val="24"/>
        </w:rPr>
        <w:t>agricultura</w:t>
      </w:r>
      <w:r w:rsidR="00827BAE" w:rsidRPr="006C303F">
        <w:rPr>
          <w:rFonts w:ascii="Times New Roman" w:hAnsi="Times New Roman" w:cs="Times New Roman"/>
          <w:sz w:val="24"/>
          <w:szCs w:val="24"/>
        </w:rPr>
        <w:t>, y el resto se divide en el consumo del sector público y la industria</w:t>
      </w:r>
      <w:r w:rsidR="008C7F14" w:rsidRPr="006C303F">
        <w:rPr>
          <w:rFonts w:ascii="Times New Roman" w:hAnsi="Times New Roman" w:cs="Times New Roman"/>
          <w:sz w:val="24"/>
          <w:szCs w:val="24"/>
        </w:rPr>
        <w:t xml:space="preserve"> </w:t>
      </w:r>
      <w:sdt>
        <w:sdtPr>
          <w:rPr>
            <w:rFonts w:ascii="Times New Roman" w:hAnsi="Times New Roman" w:cs="Times New Roman"/>
            <w:sz w:val="24"/>
            <w:szCs w:val="24"/>
          </w:rPr>
          <w:id w:val="-602958098"/>
          <w:citation/>
        </w:sdtPr>
        <w:sdtEndPr/>
        <w:sdtContent>
          <w:r w:rsidR="008C7F14" w:rsidRPr="006C303F">
            <w:rPr>
              <w:rFonts w:ascii="Times New Roman" w:hAnsi="Times New Roman" w:cs="Times New Roman"/>
              <w:sz w:val="24"/>
              <w:szCs w:val="24"/>
            </w:rPr>
            <w:fldChar w:fldCharType="begin"/>
          </w:r>
          <w:r w:rsidR="008C7F14" w:rsidRPr="006C303F">
            <w:rPr>
              <w:rFonts w:ascii="Times New Roman" w:hAnsi="Times New Roman" w:cs="Times New Roman"/>
              <w:sz w:val="24"/>
              <w:szCs w:val="24"/>
            </w:rPr>
            <w:instrText xml:space="preserve"> CITATION CON17 \l 2058 </w:instrText>
          </w:r>
          <w:r w:rsidR="008C7F14" w:rsidRPr="006C303F">
            <w:rPr>
              <w:rFonts w:ascii="Times New Roman" w:hAnsi="Times New Roman" w:cs="Times New Roman"/>
              <w:sz w:val="24"/>
              <w:szCs w:val="24"/>
            </w:rPr>
            <w:fldChar w:fldCharType="separate"/>
          </w:r>
          <w:r w:rsidR="008C7F14" w:rsidRPr="006C303F">
            <w:rPr>
              <w:rFonts w:ascii="Times New Roman" w:hAnsi="Times New Roman" w:cs="Times New Roman"/>
              <w:noProof/>
              <w:sz w:val="24"/>
              <w:szCs w:val="24"/>
            </w:rPr>
            <w:t>(CONAGUA, 2017)</w:t>
          </w:r>
          <w:r w:rsidR="008C7F14" w:rsidRPr="006C303F">
            <w:rPr>
              <w:rFonts w:ascii="Times New Roman" w:hAnsi="Times New Roman" w:cs="Times New Roman"/>
              <w:sz w:val="24"/>
              <w:szCs w:val="24"/>
            </w:rPr>
            <w:fldChar w:fldCharType="end"/>
          </w:r>
        </w:sdtContent>
      </w:sdt>
      <w:r w:rsidR="00827BAE" w:rsidRPr="006C303F">
        <w:rPr>
          <w:rFonts w:ascii="Times New Roman" w:hAnsi="Times New Roman" w:cs="Times New Roman"/>
          <w:sz w:val="24"/>
          <w:szCs w:val="24"/>
        </w:rPr>
        <w:t xml:space="preserve">. </w:t>
      </w:r>
      <w:r w:rsidR="008C7F14" w:rsidRPr="006C303F">
        <w:rPr>
          <w:rFonts w:ascii="Times New Roman" w:hAnsi="Times New Roman" w:cs="Times New Roman"/>
          <w:sz w:val="24"/>
          <w:szCs w:val="24"/>
        </w:rPr>
        <w:t>Esta asimetría crea el reto de llevar a cabo la mayor eficiencia posible en la gestión del agua para la agricultura, a través de la modernización y automatización del riego.</w:t>
      </w:r>
    </w:p>
    <w:p w:rsidR="002D6B68" w:rsidRPr="006C303F" w:rsidRDefault="00F41674" w:rsidP="00D03197">
      <w:pPr>
        <w:spacing w:line="360" w:lineRule="auto"/>
        <w:jc w:val="both"/>
        <w:rPr>
          <w:rFonts w:ascii="Times New Roman" w:hAnsi="Times New Roman" w:cs="Times New Roman"/>
          <w:sz w:val="24"/>
          <w:szCs w:val="24"/>
        </w:rPr>
      </w:pPr>
      <w:r w:rsidRPr="006C303F">
        <w:rPr>
          <w:rFonts w:ascii="Times New Roman" w:hAnsi="Times New Roman" w:cs="Times New Roman"/>
          <w:sz w:val="24"/>
          <w:szCs w:val="24"/>
        </w:rPr>
        <w:t>P</w:t>
      </w:r>
      <w:r w:rsidR="00132220" w:rsidRPr="006C303F">
        <w:rPr>
          <w:rFonts w:ascii="Times New Roman" w:hAnsi="Times New Roman" w:cs="Times New Roman"/>
          <w:sz w:val="24"/>
          <w:szCs w:val="24"/>
        </w:rPr>
        <w:t>or tal motivo</w:t>
      </w:r>
      <w:r w:rsidRPr="006C303F">
        <w:rPr>
          <w:rFonts w:ascii="Times New Roman" w:hAnsi="Times New Roman" w:cs="Times New Roman"/>
          <w:sz w:val="24"/>
          <w:szCs w:val="24"/>
        </w:rPr>
        <w:t>,</w:t>
      </w:r>
      <w:r w:rsidR="002D6B68" w:rsidRPr="006C303F">
        <w:rPr>
          <w:rFonts w:ascii="Times New Roman" w:hAnsi="Times New Roman" w:cs="Times New Roman"/>
          <w:sz w:val="24"/>
          <w:szCs w:val="24"/>
        </w:rPr>
        <w:t xml:space="preserve"> se desarro</w:t>
      </w:r>
      <w:r w:rsidR="00A35FD0" w:rsidRPr="006C303F">
        <w:rPr>
          <w:rFonts w:ascii="Times New Roman" w:hAnsi="Times New Roman" w:cs="Times New Roman"/>
          <w:sz w:val="24"/>
          <w:szCs w:val="24"/>
        </w:rPr>
        <w:t>lló</w:t>
      </w:r>
      <w:r w:rsidR="002D6B68" w:rsidRPr="006C303F">
        <w:rPr>
          <w:rFonts w:ascii="Times New Roman" w:hAnsi="Times New Roman" w:cs="Times New Roman"/>
          <w:sz w:val="24"/>
          <w:szCs w:val="24"/>
        </w:rPr>
        <w:t xml:space="preserve"> un sistema de riego</w:t>
      </w:r>
      <w:r w:rsidRPr="006C303F">
        <w:rPr>
          <w:rFonts w:ascii="Times New Roman" w:hAnsi="Times New Roman" w:cs="Times New Roman"/>
          <w:sz w:val="24"/>
          <w:szCs w:val="24"/>
        </w:rPr>
        <w:t xml:space="preserve"> que tiene el objetivo de </w:t>
      </w:r>
      <w:r w:rsidR="00304B22" w:rsidRPr="006C303F">
        <w:rPr>
          <w:rFonts w:ascii="Times New Roman" w:hAnsi="Times New Roman" w:cs="Times New Roman"/>
          <w:sz w:val="24"/>
          <w:szCs w:val="24"/>
        </w:rPr>
        <w:t xml:space="preserve">optimizar el uso del agua a través de un </w:t>
      </w:r>
      <w:r w:rsidR="002D6B68" w:rsidRPr="006C303F">
        <w:rPr>
          <w:rFonts w:ascii="Times New Roman" w:hAnsi="Times New Roman" w:cs="Times New Roman"/>
          <w:sz w:val="24"/>
          <w:szCs w:val="24"/>
        </w:rPr>
        <w:t xml:space="preserve">mecanismo </w:t>
      </w:r>
      <w:r w:rsidRPr="006C303F">
        <w:rPr>
          <w:rFonts w:ascii="Times New Roman" w:hAnsi="Times New Roman" w:cs="Times New Roman"/>
          <w:sz w:val="24"/>
          <w:szCs w:val="24"/>
        </w:rPr>
        <w:t>de riego automatizado</w:t>
      </w:r>
      <w:r w:rsidR="00304B22" w:rsidRPr="006C303F">
        <w:rPr>
          <w:rFonts w:ascii="Times New Roman" w:hAnsi="Times New Roman" w:cs="Times New Roman"/>
          <w:sz w:val="24"/>
          <w:szCs w:val="24"/>
        </w:rPr>
        <w:t xml:space="preserve">, este </w:t>
      </w:r>
      <w:r w:rsidR="002D6B68" w:rsidRPr="006C303F">
        <w:rPr>
          <w:rFonts w:ascii="Times New Roman" w:hAnsi="Times New Roman" w:cs="Times New Roman"/>
          <w:sz w:val="24"/>
          <w:szCs w:val="24"/>
        </w:rPr>
        <w:t>facil</w:t>
      </w:r>
      <w:r w:rsidRPr="006C303F">
        <w:rPr>
          <w:rFonts w:ascii="Times New Roman" w:hAnsi="Times New Roman" w:cs="Times New Roman"/>
          <w:sz w:val="24"/>
          <w:szCs w:val="24"/>
        </w:rPr>
        <w:t xml:space="preserve">ita la irrigación </w:t>
      </w:r>
      <w:r w:rsidR="00B03390" w:rsidRPr="006C303F">
        <w:rPr>
          <w:rFonts w:ascii="Times New Roman" w:hAnsi="Times New Roman" w:cs="Times New Roman"/>
          <w:sz w:val="24"/>
          <w:szCs w:val="24"/>
        </w:rPr>
        <w:t xml:space="preserve">mediante un sensor </w:t>
      </w:r>
      <w:r w:rsidR="002D6B68" w:rsidRPr="006C303F">
        <w:rPr>
          <w:rFonts w:ascii="Times New Roman" w:hAnsi="Times New Roman" w:cs="Times New Roman"/>
          <w:sz w:val="24"/>
          <w:szCs w:val="24"/>
        </w:rPr>
        <w:t>que monitorea el estado de humedad de la tierra</w:t>
      </w:r>
      <w:r w:rsidR="00A35FD0" w:rsidRPr="006C303F">
        <w:rPr>
          <w:rFonts w:ascii="Times New Roman" w:hAnsi="Times New Roman" w:cs="Times New Roman"/>
          <w:sz w:val="24"/>
          <w:szCs w:val="24"/>
        </w:rPr>
        <w:t>,</w:t>
      </w:r>
      <w:r w:rsidR="002D6B68" w:rsidRPr="006C303F">
        <w:rPr>
          <w:rFonts w:ascii="Times New Roman" w:hAnsi="Times New Roman" w:cs="Times New Roman"/>
          <w:sz w:val="24"/>
          <w:szCs w:val="24"/>
        </w:rPr>
        <w:t xml:space="preserve"> </w:t>
      </w:r>
      <w:r w:rsidR="00A35FD0" w:rsidRPr="006C303F">
        <w:rPr>
          <w:rFonts w:ascii="Times New Roman" w:hAnsi="Times New Roman" w:cs="Times New Roman"/>
          <w:sz w:val="24"/>
          <w:szCs w:val="24"/>
        </w:rPr>
        <w:t>regando</w:t>
      </w:r>
      <w:r w:rsidR="002D6B68" w:rsidRPr="006C303F">
        <w:rPr>
          <w:rFonts w:ascii="Times New Roman" w:hAnsi="Times New Roman" w:cs="Times New Roman"/>
          <w:sz w:val="24"/>
          <w:szCs w:val="24"/>
        </w:rPr>
        <w:t xml:space="preserve"> </w:t>
      </w:r>
      <w:r w:rsidR="00B03390" w:rsidRPr="006C303F">
        <w:rPr>
          <w:rFonts w:ascii="Times New Roman" w:hAnsi="Times New Roman" w:cs="Times New Roman"/>
          <w:sz w:val="24"/>
          <w:szCs w:val="24"/>
        </w:rPr>
        <w:t xml:space="preserve">al objeto </w:t>
      </w:r>
      <w:r w:rsidR="002D6B68" w:rsidRPr="006C303F">
        <w:rPr>
          <w:rFonts w:ascii="Times New Roman" w:hAnsi="Times New Roman" w:cs="Times New Roman"/>
          <w:sz w:val="24"/>
          <w:szCs w:val="24"/>
        </w:rPr>
        <w:t>únicamente cuando necesit</w:t>
      </w:r>
      <w:r w:rsidR="00B03390" w:rsidRPr="006C303F">
        <w:rPr>
          <w:rFonts w:ascii="Times New Roman" w:hAnsi="Times New Roman" w:cs="Times New Roman"/>
          <w:sz w:val="24"/>
          <w:szCs w:val="24"/>
        </w:rPr>
        <w:t>e</w:t>
      </w:r>
      <w:r w:rsidR="002D6B68" w:rsidRPr="006C303F">
        <w:rPr>
          <w:rFonts w:ascii="Times New Roman" w:hAnsi="Times New Roman" w:cs="Times New Roman"/>
          <w:sz w:val="24"/>
          <w:szCs w:val="24"/>
        </w:rPr>
        <w:t xml:space="preserve"> el agua</w:t>
      </w:r>
      <w:r w:rsidR="00304B22" w:rsidRPr="006C303F">
        <w:rPr>
          <w:rFonts w:ascii="Times New Roman" w:hAnsi="Times New Roman" w:cs="Times New Roman"/>
          <w:sz w:val="24"/>
          <w:szCs w:val="24"/>
        </w:rPr>
        <w:t>;</w:t>
      </w:r>
      <w:r w:rsidR="00B03390" w:rsidRPr="006C303F">
        <w:rPr>
          <w:rFonts w:ascii="Times New Roman" w:hAnsi="Times New Roman" w:cs="Times New Roman"/>
          <w:sz w:val="24"/>
          <w:szCs w:val="24"/>
        </w:rPr>
        <w:t xml:space="preserve"> </w:t>
      </w:r>
      <w:r w:rsidR="00304B22" w:rsidRPr="006C303F">
        <w:rPr>
          <w:rFonts w:ascii="Times New Roman" w:hAnsi="Times New Roman" w:cs="Times New Roman"/>
          <w:sz w:val="24"/>
          <w:szCs w:val="24"/>
        </w:rPr>
        <w:t>s</w:t>
      </w:r>
      <w:r w:rsidR="00B03390" w:rsidRPr="006C303F">
        <w:rPr>
          <w:rFonts w:ascii="Times New Roman" w:hAnsi="Times New Roman" w:cs="Times New Roman"/>
          <w:sz w:val="24"/>
          <w:szCs w:val="24"/>
        </w:rPr>
        <w:t>i el nivel de humedad es bajo, se enciende el sistema a través de electroválvulas, si por el contrario el nivel de humedad es alto, el sistema se apaga.</w:t>
      </w:r>
    </w:p>
    <w:p w:rsidR="00304B22" w:rsidRPr="006C303F" w:rsidRDefault="00B03390" w:rsidP="00D03197">
      <w:pPr>
        <w:spacing w:line="360" w:lineRule="auto"/>
        <w:jc w:val="both"/>
        <w:rPr>
          <w:rFonts w:ascii="Times New Roman" w:hAnsi="Times New Roman" w:cs="Times New Roman"/>
          <w:sz w:val="24"/>
          <w:szCs w:val="24"/>
        </w:rPr>
      </w:pPr>
      <w:r w:rsidRPr="006C303F">
        <w:rPr>
          <w:rFonts w:ascii="Times New Roman" w:hAnsi="Times New Roman" w:cs="Times New Roman"/>
          <w:sz w:val="24"/>
          <w:szCs w:val="24"/>
        </w:rPr>
        <w:t>L</w:t>
      </w:r>
      <w:r w:rsidR="002D6B68" w:rsidRPr="006C303F">
        <w:rPr>
          <w:rFonts w:ascii="Times New Roman" w:hAnsi="Times New Roman" w:cs="Times New Roman"/>
          <w:sz w:val="24"/>
          <w:szCs w:val="24"/>
        </w:rPr>
        <w:t>os procesos logísticos del sistema</w:t>
      </w:r>
      <w:r w:rsidRPr="006C303F">
        <w:rPr>
          <w:rFonts w:ascii="Times New Roman" w:hAnsi="Times New Roman" w:cs="Times New Roman"/>
          <w:sz w:val="24"/>
          <w:szCs w:val="24"/>
        </w:rPr>
        <w:t>,</w:t>
      </w:r>
      <w:r w:rsidR="002D6B68" w:rsidRPr="006C303F">
        <w:rPr>
          <w:rFonts w:ascii="Times New Roman" w:hAnsi="Times New Roman" w:cs="Times New Roman"/>
          <w:sz w:val="24"/>
          <w:szCs w:val="24"/>
        </w:rPr>
        <w:t xml:space="preserve"> s</w:t>
      </w:r>
      <w:r w:rsidR="00A35FD0" w:rsidRPr="006C303F">
        <w:rPr>
          <w:rFonts w:ascii="Times New Roman" w:hAnsi="Times New Roman" w:cs="Times New Roman"/>
          <w:sz w:val="24"/>
          <w:szCs w:val="24"/>
        </w:rPr>
        <w:t>on</w:t>
      </w:r>
      <w:r w:rsidR="002D6B68" w:rsidRPr="006C303F">
        <w:rPr>
          <w:rFonts w:ascii="Times New Roman" w:hAnsi="Times New Roman" w:cs="Times New Roman"/>
          <w:sz w:val="24"/>
          <w:szCs w:val="24"/>
        </w:rPr>
        <w:t xml:space="preserve"> controlados mediante un Circuito Integrado </w:t>
      </w:r>
      <w:r w:rsidR="00304B22" w:rsidRPr="006C303F">
        <w:rPr>
          <w:rFonts w:ascii="Times New Roman" w:hAnsi="Times New Roman" w:cs="Times New Roman"/>
          <w:sz w:val="24"/>
          <w:szCs w:val="24"/>
        </w:rPr>
        <w:t xml:space="preserve">tipo </w:t>
      </w:r>
      <w:r w:rsidRPr="006C303F">
        <w:rPr>
          <w:rFonts w:ascii="Times New Roman" w:hAnsi="Times New Roman" w:cs="Times New Roman"/>
          <w:i/>
          <w:sz w:val="24"/>
          <w:szCs w:val="24"/>
        </w:rPr>
        <w:t>“</w:t>
      </w:r>
      <w:r w:rsidR="002D6B68" w:rsidRPr="006C303F">
        <w:rPr>
          <w:rFonts w:ascii="Times New Roman" w:hAnsi="Times New Roman" w:cs="Times New Roman"/>
          <w:i/>
          <w:sz w:val="24"/>
          <w:szCs w:val="24"/>
        </w:rPr>
        <w:t>Ardu</w:t>
      </w:r>
      <w:r w:rsidR="00A35FD0" w:rsidRPr="006C303F">
        <w:rPr>
          <w:rFonts w:ascii="Times New Roman" w:hAnsi="Times New Roman" w:cs="Times New Roman"/>
          <w:i/>
          <w:sz w:val="24"/>
          <w:szCs w:val="24"/>
        </w:rPr>
        <w:t>ino Uno</w:t>
      </w:r>
      <w:r w:rsidRPr="006C303F">
        <w:rPr>
          <w:rFonts w:ascii="Times New Roman" w:hAnsi="Times New Roman" w:cs="Times New Roman"/>
          <w:sz w:val="24"/>
          <w:szCs w:val="24"/>
        </w:rPr>
        <w:t>”</w:t>
      </w:r>
      <w:r w:rsidR="00A35FD0" w:rsidRPr="006C303F">
        <w:rPr>
          <w:rFonts w:ascii="Times New Roman" w:hAnsi="Times New Roman" w:cs="Times New Roman"/>
          <w:sz w:val="24"/>
          <w:szCs w:val="24"/>
        </w:rPr>
        <w:t>.</w:t>
      </w:r>
      <w:r w:rsidRPr="006C303F">
        <w:rPr>
          <w:rFonts w:ascii="Times New Roman" w:hAnsi="Times New Roman" w:cs="Times New Roman"/>
          <w:sz w:val="24"/>
          <w:szCs w:val="24"/>
        </w:rPr>
        <w:t xml:space="preserve"> </w:t>
      </w:r>
    </w:p>
    <w:p w:rsidR="00C27C24" w:rsidRPr="006C303F" w:rsidRDefault="00686752" w:rsidP="00D03197">
      <w:pPr>
        <w:spacing w:line="360" w:lineRule="auto"/>
        <w:jc w:val="both"/>
        <w:rPr>
          <w:rFonts w:ascii="Times New Roman" w:hAnsi="Times New Roman" w:cs="Times New Roman"/>
          <w:sz w:val="24"/>
          <w:szCs w:val="24"/>
        </w:rPr>
      </w:pPr>
      <w:r>
        <w:rPr>
          <w:rFonts w:ascii="Times New Roman" w:hAnsi="Times New Roman" w:cs="Times New Roman"/>
          <w:sz w:val="24"/>
          <w:szCs w:val="24"/>
        </w:rPr>
        <w:t>El resultado</w:t>
      </w:r>
      <w:r w:rsidR="00A35FD0" w:rsidRPr="006C303F">
        <w:rPr>
          <w:rFonts w:ascii="Times New Roman" w:hAnsi="Times New Roman" w:cs="Times New Roman"/>
          <w:sz w:val="24"/>
          <w:szCs w:val="24"/>
        </w:rPr>
        <w:t xml:space="preserve"> </w:t>
      </w:r>
      <w:r>
        <w:rPr>
          <w:rFonts w:ascii="Times New Roman" w:hAnsi="Times New Roman" w:cs="Times New Roman"/>
          <w:sz w:val="24"/>
          <w:szCs w:val="24"/>
        </w:rPr>
        <w:t>esperado es lograr</w:t>
      </w:r>
      <w:r w:rsidR="00CA3129" w:rsidRPr="006C303F">
        <w:rPr>
          <w:rFonts w:ascii="Times New Roman" w:hAnsi="Times New Roman" w:cs="Times New Roman"/>
          <w:sz w:val="24"/>
          <w:szCs w:val="24"/>
        </w:rPr>
        <w:t xml:space="preserve"> </w:t>
      </w:r>
      <w:r w:rsidR="00B03390" w:rsidRPr="006C303F">
        <w:rPr>
          <w:rFonts w:ascii="Times New Roman" w:hAnsi="Times New Roman" w:cs="Times New Roman"/>
          <w:sz w:val="24"/>
          <w:szCs w:val="24"/>
        </w:rPr>
        <w:t xml:space="preserve">una disminución considerable </w:t>
      </w:r>
      <w:r w:rsidR="00304B22" w:rsidRPr="006C303F">
        <w:rPr>
          <w:rFonts w:ascii="Times New Roman" w:hAnsi="Times New Roman" w:cs="Times New Roman"/>
          <w:sz w:val="24"/>
          <w:szCs w:val="24"/>
        </w:rPr>
        <w:t>en el uso del</w:t>
      </w:r>
      <w:r w:rsidR="00B03390" w:rsidRPr="006C303F">
        <w:rPr>
          <w:rFonts w:ascii="Times New Roman" w:hAnsi="Times New Roman" w:cs="Times New Roman"/>
          <w:sz w:val="24"/>
          <w:szCs w:val="24"/>
        </w:rPr>
        <w:t xml:space="preserve"> agua, </w:t>
      </w:r>
      <w:r w:rsidR="00304B22" w:rsidRPr="006C303F">
        <w:rPr>
          <w:rFonts w:ascii="Times New Roman" w:hAnsi="Times New Roman" w:cs="Times New Roman"/>
          <w:sz w:val="24"/>
          <w:szCs w:val="24"/>
        </w:rPr>
        <w:t>y</w:t>
      </w:r>
      <w:r w:rsidR="00B03390" w:rsidRPr="006C303F">
        <w:rPr>
          <w:rFonts w:ascii="Times New Roman" w:hAnsi="Times New Roman" w:cs="Times New Roman"/>
          <w:sz w:val="24"/>
          <w:szCs w:val="24"/>
        </w:rPr>
        <w:t xml:space="preserve"> </w:t>
      </w:r>
      <w:r>
        <w:rPr>
          <w:rFonts w:ascii="Times New Roman" w:hAnsi="Times New Roman" w:cs="Times New Roman"/>
          <w:sz w:val="24"/>
          <w:szCs w:val="24"/>
        </w:rPr>
        <w:t>a su vez generar a</w:t>
      </w:r>
      <w:r w:rsidR="00B03390" w:rsidRPr="006C303F">
        <w:rPr>
          <w:rFonts w:ascii="Times New Roman" w:hAnsi="Times New Roman" w:cs="Times New Roman"/>
          <w:sz w:val="24"/>
          <w:szCs w:val="24"/>
        </w:rPr>
        <w:t xml:space="preserve">horros de mano de obra. </w:t>
      </w:r>
      <w:r w:rsidR="00304B22" w:rsidRPr="006C303F">
        <w:rPr>
          <w:rFonts w:ascii="Times New Roman" w:hAnsi="Times New Roman" w:cs="Times New Roman"/>
          <w:sz w:val="24"/>
          <w:szCs w:val="24"/>
        </w:rPr>
        <w:t xml:space="preserve">Así mismo, el </w:t>
      </w:r>
      <w:r w:rsidR="005F7F6D" w:rsidRPr="006C303F">
        <w:rPr>
          <w:rFonts w:ascii="Times New Roman" w:hAnsi="Times New Roman" w:cs="Times New Roman"/>
          <w:sz w:val="24"/>
          <w:szCs w:val="24"/>
        </w:rPr>
        <w:t xml:space="preserve">sistema de riego </w:t>
      </w:r>
      <w:r>
        <w:rPr>
          <w:rFonts w:ascii="Times New Roman" w:hAnsi="Times New Roman" w:cs="Times New Roman"/>
          <w:sz w:val="24"/>
          <w:szCs w:val="24"/>
        </w:rPr>
        <w:t>puede</w:t>
      </w:r>
      <w:r w:rsidR="00304B22" w:rsidRPr="006C303F">
        <w:rPr>
          <w:rFonts w:ascii="Times New Roman" w:hAnsi="Times New Roman" w:cs="Times New Roman"/>
          <w:sz w:val="24"/>
          <w:szCs w:val="24"/>
        </w:rPr>
        <w:t xml:space="preserve"> adaptarse a distintos tipos de terreno, incluso a tipografías onduladas</w:t>
      </w:r>
      <w:r w:rsidR="005F7F6D" w:rsidRPr="006C303F">
        <w:rPr>
          <w:rFonts w:ascii="Times New Roman" w:hAnsi="Times New Roman" w:cs="Times New Roman"/>
          <w:sz w:val="24"/>
          <w:szCs w:val="24"/>
        </w:rPr>
        <w:t>, que</w:t>
      </w:r>
      <w:r w:rsidR="00304B22" w:rsidRPr="006C303F">
        <w:rPr>
          <w:rFonts w:ascii="Times New Roman" w:hAnsi="Times New Roman" w:cs="Times New Roman"/>
          <w:sz w:val="24"/>
          <w:szCs w:val="24"/>
        </w:rPr>
        <w:t xml:space="preserve"> no requirier</w:t>
      </w:r>
      <w:r>
        <w:rPr>
          <w:rFonts w:ascii="Times New Roman" w:hAnsi="Times New Roman" w:cs="Times New Roman"/>
          <w:sz w:val="24"/>
          <w:szCs w:val="24"/>
        </w:rPr>
        <w:t>a</w:t>
      </w:r>
      <w:r w:rsidR="00304B22" w:rsidRPr="006C303F">
        <w:rPr>
          <w:rFonts w:ascii="Times New Roman" w:hAnsi="Times New Roman" w:cs="Times New Roman"/>
          <w:sz w:val="24"/>
          <w:szCs w:val="24"/>
        </w:rPr>
        <w:t>n de nivelaciones.</w:t>
      </w:r>
    </w:p>
    <w:p w:rsidR="003C7488" w:rsidRPr="006C303F" w:rsidRDefault="003C7488" w:rsidP="00B03390">
      <w:pPr>
        <w:jc w:val="both"/>
        <w:rPr>
          <w:rFonts w:ascii="Times New Roman" w:hAnsi="Times New Roman" w:cs="Times New Roman"/>
          <w:sz w:val="24"/>
          <w:szCs w:val="24"/>
        </w:rPr>
      </w:pPr>
      <w:r w:rsidRPr="00455126">
        <w:rPr>
          <w:rFonts w:ascii="Calibri" w:eastAsia="Cambria" w:hAnsi="Calibri" w:cs="Times New Roman"/>
          <w:b/>
          <w:color w:val="000000"/>
          <w:sz w:val="28"/>
          <w:szCs w:val="24"/>
          <w:lang w:eastAsia="es-ES"/>
        </w:rPr>
        <w:t xml:space="preserve">Palabras clave: </w:t>
      </w:r>
      <w:r w:rsidRPr="006C303F">
        <w:rPr>
          <w:rFonts w:ascii="Times New Roman" w:hAnsi="Times New Roman" w:cs="Times New Roman"/>
          <w:sz w:val="24"/>
          <w:szCs w:val="24"/>
        </w:rPr>
        <w:t xml:space="preserve">Automatización, </w:t>
      </w:r>
      <w:r w:rsidR="001F330C" w:rsidRPr="006C303F">
        <w:rPr>
          <w:rFonts w:ascii="Times New Roman" w:hAnsi="Times New Roman" w:cs="Times New Roman"/>
          <w:sz w:val="24"/>
          <w:szCs w:val="24"/>
        </w:rPr>
        <w:t>riego, agua, agricultura.</w:t>
      </w:r>
    </w:p>
    <w:p w:rsidR="00B03390" w:rsidRDefault="00B03390" w:rsidP="00B03390">
      <w:pPr>
        <w:jc w:val="both"/>
        <w:rPr>
          <w:rFonts w:ascii="Times New Roman" w:hAnsi="Times New Roman" w:cs="Times New Roman"/>
          <w:sz w:val="24"/>
          <w:szCs w:val="24"/>
        </w:rPr>
      </w:pPr>
    </w:p>
    <w:p w:rsidR="00C152C6" w:rsidRDefault="00C152C6" w:rsidP="00B03390">
      <w:pPr>
        <w:jc w:val="both"/>
        <w:rPr>
          <w:rFonts w:ascii="Times New Roman" w:hAnsi="Times New Roman" w:cs="Times New Roman"/>
          <w:sz w:val="24"/>
          <w:szCs w:val="24"/>
        </w:rPr>
      </w:pPr>
    </w:p>
    <w:p w:rsidR="00353E1A" w:rsidRPr="00455126" w:rsidRDefault="00353E1A" w:rsidP="00B03390">
      <w:pPr>
        <w:jc w:val="both"/>
        <w:rPr>
          <w:rFonts w:ascii="Calibri" w:eastAsia="Cambria" w:hAnsi="Calibri" w:cs="Times New Roman"/>
          <w:b/>
          <w:color w:val="000000"/>
          <w:sz w:val="28"/>
          <w:szCs w:val="24"/>
          <w:lang w:eastAsia="es-ES"/>
        </w:rPr>
      </w:pPr>
      <w:proofErr w:type="spellStart"/>
      <w:r w:rsidRPr="00455126">
        <w:rPr>
          <w:rFonts w:ascii="Calibri" w:eastAsia="Cambria" w:hAnsi="Calibri" w:cs="Times New Roman"/>
          <w:b/>
          <w:color w:val="000000"/>
          <w:sz w:val="28"/>
          <w:szCs w:val="24"/>
          <w:lang w:eastAsia="es-ES"/>
        </w:rPr>
        <w:lastRenderedPageBreak/>
        <w:t>Abstract</w:t>
      </w:r>
      <w:proofErr w:type="spellEnd"/>
    </w:p>
    <w:p w:rsidR="00353E1A" w:rsidRPr="00353E1A" w:rsidRDefault="00353E1A" w:rsidP="00353E1A">
      <w:pPr>
        <w:spacing w:line="360" w:lineRule="auto"/>
        <w:jc w:val="both"/>
        <w:rPr>
          <w:rFonts w:ascii="Times New Roman" w:hAnsi="Times New Roman" w:cs="Times New Roman"/>
          <w:sz w:val="24"/>
          <w:szCs w:val="24"/>
          <w:lang w:val="en-US"/>
        </w:rPr>
      </w:pPr>
      <w:r w:rsidRPr="00353E1A">
        <w:rPr>
          <w:rFonts w:ascii="Times New Roman" w:hAnsi="Times New Roman" w:cs="Times New Roman"/>
          <w:sz w:val="24"/>
          <w:szCs w:val="24"/>
          <w:lang w:val="en-US"/>
        </w:rPr>
        <w:t xml:space="preserve">The use of water in Mexico it is distributed disproportionately. 77 percent of fresh water is used for agriculture, and the rest is divided into consumption by the public sector and industry (CONAGUA, 2017). This asymmetry creates the challenge of achieving the greatest possible efficiency in the management of water for agriculture, based on the modernization and automation of irrigation. </w:t>
      </w:r>
    </w:p>
    <w:p w:rsidR="00353E1A" w:rsidRPr="00353E1A" w:rsidRDefault="00353E1A" w:rsidP="00353E1A">
      <w:pPr>
        <w:spacing w:line="360" w:lineRule="auto"/>
        <w:jc w:val="both"/>
        <w:rPr>
          <w:rFonts w:ascii="Times New Roman" w:hAnsi="Times New Roman" w:cs="Times New Roman"/>
          <w:sz w:val="24"/>
          <w:szCs w:val="24"/>
          <w:lang w:val="en-US"/>
        </w:rPr>
      </w:pPr>
      <w:r w:rsidRPr="00353E1A">
        <w:rPr>
          <w:rFonts w:ascii="Times New Roman" w:hAnsi="Times New Roman" w:cs="Times New Roman"/>
          <w:sz w:val="24"/>
          <w:szCs w:val="24"/>
          <w:lang w:val="en-US"/>
        </w:rPr>
        <w:t>For this reason, an irrigation system was developed to optimize the use of water through an automated irrigation mechanism, this facilitates the watering through a sensor that monitors the state of soil moisture, watering the object only when you need the water; if the humidity level is low, the system is switched-on via solenoid valves, but if the humidity level is high, the system will shut down.</w:t>
      </w:r>
    </w:p>
    <w:p w:rsidR="00353E1A" w:rsidRPr="00353E1A" w:rsidRDefault="00353E1A" w:rsidP="00353E1A">
      <w:pPr>
        <w:spacing w:line="360" w:lineRule="auto"/>
        <w:jc w:val="both"/>
        <w:rPr>
          <w:rFonts w:ascii="Times New Roman" w:hAnsi="Times New Roman" w:cs="Times New Roman"/>
          <w:sz w:val="24"/>
          <w:szCs w:val="24"/>
          <w:lang w:val="en-US"/>
        </w:rPr>
      </w:pPr>
      <w:r w:rsidRPr="00353E1A">
        <w:rPr>
          <w:rFonts w:ascii="Times New Roman" w:hAnsi="Times New Roman" w:cs="Times New Roman"/>
          <w:sz w:val="24"/>
          <w:szCs w:val="24"/>
          <w:lang w:val="en-US"/>
        </w:rPr>
        <w:t>The logistical processes of the system are controlled by an "Arduino Uno" microcontroller board.</w:t>
      </w:r>
    </w:p>
    <w:p w:rsidR="00353E1A" w:rsidRPr="00353E1A" w:rsidRDefault="00353E1A" w:rsidP="00353E1A">
      <w:pPr>
        <w:spacing w:line="360" w:lineRule="auto"/>
        <w:jc w:val="both"/>
        <w:rPr>
          <w:rFonts w:ascii="Times New Roman" w:hAnsi="Times New Roman" w:cs="Times New Roman"/>
          <w:sz w:val="24"/>
          <w:szCs w:val="24"/>
          <w:lang w:val="en-US"/>
        </w:rPr>
      </w:pPr>
      <w:r w:rsidRPr="00353E1A">
        <w:rPr>
          <w:rFonts w:ascii="Times New Roman" w:hAnsi="Times New Roman" w:cs="Times New Roman"/>
          <w:sz w:val="24"/>
          <w:szCs w:val="24"/>
          <w:lang w:val="en-US"/>
        </w:rPr>
        <w:t>The expected result is to achieve a considerable reduction in water use, and in turn generate labor savings. Likewise, the irrigation system can adapt to different types of terrain, even to corrugated typographies, which did not require leveling.</w:t>
      </w:r>
    </w:p>
    <w:p w:rsidR="00E319E0" w:rsidRDefault="005C1622" w:rsidP="005C1622">
      <w:pPr>
        <w:jc w:val="both"/>
      </w:pPr>
      <w:r w:rsidRPr="00455126">
        <w:rPr>
          <w:rFonts w:ascii="Calibri" w:eastAsia="Cambria" w:hAnsi="Calibri" w:cs="Times New Roman"/>
          <w:b/>
          <w:color w:val="000000"/>
          <w:sz w:val="28"/>
          <w:szCs w:val="24"/>
          <w:lang w:eastAsia="es-ES"/>
        </w:rPr>
        <w:t xml:space="preserve">Key </w:t>
      </w:r>
      <w:proofErr w:type="spellStart"/>
      <w:r w:rsidRPr="00455126">
        <w:rPr>
          <w:rFonts w:ascii="Calibri" w:eastAsia="Cambria" w:hAnsi="Calibri" w:cs="Times New Roman"/>
          <w:b/>
          <w:color w:val="000000"/>
          <w:sz w:val="28"/>
          <w:szCs w:val="24"/>
          <w:lang w:eastAsia="es-ES"/>
        </w:rPr>
        <w:t>words</w:t>
      </w:r>
      <w:proofErr w:type="spellEnd"/>
      <w:r w:rsidRPr="00455126">
        <w:rPr>
          <w:rFonts w:ascii="Calibri" w:eastAsia="Cambria" w:hAnsi="Calibri" w:cs="Times New Roman"/>
          <w:b/>
          <w:color w:val="000000"/>
          <w:sz w:val="28"/>
          <w:szCs w:val="24"/>
          <w:lang w:eastAsia="es-ES"/>
        </w:rPr>
        <w:t>:</w:t>
      </w:r>
      <w:r>
        <w:rPr>
          <w:rFonts w:ascii="Times New Roman" w:hAnsi="Times New Roman" w:cs="Times New Roman"/>
          <w:sz w:val="24"/>
          <w:szCs w:val="24"/>
        </w:rPr>
        <w:t xml:space="preserve"> </w:t>
      </w:r>
      <w:proofErr w:type="spellStart"/>
      <w:r w:rsidRPr="005C1622">
        <w:rPr>
          <w:rFonts w:ascii="Times New Roman" w:hAnsi="Times New Roman" w:cs="Times New Roman"/>
          <w:sz w:val="24"/>
          <w:szCs w:val="24"/>
        </w:rPr>
        <w:t>Automation</w:t>
      </w:r>
      <w:proofErr w:type="spellEnd"/>
      <w:r w:rsidRPr="005C1622">
        <w:rPr>
          <w:rFonts w:ascii="Times New Roman" w:hAnsi="Times New Roman" w:cs="Times New Roman"/>
          <w:sz w:val="24"/>
          <w:szCs w:val="24"/>
        </w:rPr>
        <w:t xml:space="preserve">, </w:t>
      </w:r>
      <w:proofErr w:type="spellStart"/>
      <w:r w:rsidRPr="005C1622">
        <w:rPr>
          <w:rFonts w:ascii="Times New Roman" w:hAnsi="Times New Roman" w:cs="Times New Roman"/>
          <w:sz w:val="24"/>
          <w:szCs w:val="24"/>
        </w:rPr>
        <w:t>irrigation</w:t>
      </w:r>
      <w:proofErr w:type="spellEnd"/>
      <w:r w:rsidRPr="005C1622">
        <w:rPr>
          <w:rFonts w:ascii="Times New Roman" w:hAnsi="Times New Roman" w:cs="Times New Roman"/>
          <w:sz w:val="24"/>
          <w:szCs w:val="24"/>
        </w:rPr>
        <w:t xml:space="preserve">, </w:t>
      </w:r>
      <w:proofErr w:type="spellStart"/>
      <w:r w:rsidRPr="005C1622">
        <w:rPr>
          <w:rFonts w:ascii="Times New Roman" w:hAnsi="Times New Roman" w:cs="Times New Roman"/>
          <w:sz w:val="24"/>
          <w:szCs w:val="24"/>
        </w:rPr>
        <w:t>water</w:t>
      </w:r>
      <w:proofErr w:type="spellEnd"/>
      <w:r w:rsidRPr="005C1622">
        <w:rPr>
          <w:rFonts w:ascii="Times New Roman" w:hAnsi="Times New Roman" w:cs="Times New Roman"/>
          <w:sz w:val="24"/>
          <w:szCs w:val="24"/>
        </w:rPr>
        <w:t xml:space="preserve">, </w:t>
      </w:r>
      <w:proofErr w:type="spellStart"/>
      <w:r w:rsidRPr="005C1622">
        <w:rPr>
          <w:rFonts w:ascii="Times New Roman" w:hAnsi="Times New Roman" w:cs="Times New Roman"/>
          <w:sz w:val="24"/>
          <w:szCs w:val="24"/>
        </w:rPr>
        <w:t>farming</w:t>
      </w:r>
      <w:proofErr w:type="spellEnd"/>
      <w:r w:rsidRPr="005C1622">
        <w:rPr>
          <w:rFonts w:ascii="Times New Roman" w:hAnsi="Times New Roman" w:cs="Times New Roman"/>
          <w:sz w:val="24"/>
          <w:szCs w:val="24"/>
        </w:rPr>
        <w:t>.</w:t>
      </w:r>
      <w:r>
        <w:t xml:space="preserve"> </w:t>
      </w:r>
    </w:p>
    <w:p w:rsidR="00455126" w:rsidRPr="005C1622" w:rsidRDefault="00455126" w:rsidP="005C1622">
      <w:pPr>
        <w:jc w:val="both"/>
        <w:rPr>
          <w:rFonts w:ascii="Times New Roman" w:hAnsi="Times New Roman" w:cs="Times New Roman"/>
          <w:sz w:val="24"/>
          <w:szCs w:val="24"/>
        </w:rPr>
      </w:pPr>
      <w:r w:rsidRPr="00B376A8">
        <w:rPr>
          <w:rFonts w:ascii="Times New Roman" w:hAnsi="Times New Roman" w:cs="Times New Roman"/>
          <w:b/>
          <w:sz w:val="24"/>
          <w:szCs w:val="24"/>
        </w:rPr>
        <w:t>Fecha Recepción:</w:t>
      </w:r>
      <w:r w:rsidRPr="00B376A8">
        <w:rPr>
          <w:rFonts w:ascii="Times New Roman" w:hAnsi="Times New Roman" w:cs="Times New Roman"/>
          <w:sz w:val="24"/>
          <w:szCs w:val="24"/>
        </w:rPr>
        <w:t xml:space="preserve"> </w:t>
      </w:r>
      <w:proofErr w:type="gramStart"/>
      <w:r>
        <w:rPr>
          <w:rFonts w:ascii="Times New Roman" w:hAnsi="Times New Roman" w:cs="Times New Roman"/>
          <w:sz w:val="24"/>
          <w:szCs w:val="24"/>
        </w:rPr>
        <w:t>Febrero</w:t>
      </w:r>
      <w:proofErr w:type="gramEnd"/>
      <w:r>
        <w:rPr>
          <w:rFonts w:ascii="Times New Roman" w:hAnsi="Times New Roman" w:cs="Times New Roman"/>
          <w:sz w:val="24"/>
          <w:szCs w:val="24"/>
        </w:rPr>
        <w:t xml:space="preserve"> </w:t>
      </w:r>
      <w:r w:rsidRPr="00B376A8">
        <w:rPr>
          <w:rFonts w:ascii="Times New Roman" w:hAnsi="Times New Roman" w:cs="Times New Roman"/>
          <w:sz w:val="24"/>
          <w:szCs w:val="24"/>
        </w:rPr>
        <w:t>201</w:t>
      </w:r>
      <w:r>
        <w:rPr>
          <w:rFonts w:ascii="Times New Roman" w:hAnsi="Times New Roman" w:cs="Times New Roman"/>
          <w:sz w:val="24"/>
          <w:szCs w:val="24"/>
        </w:rPr>
        <w:t>7</w:t>
      </w:r>
      <w:r w:rsidRPr="00B376A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376A8">
        <w:rPr>
          <w:rFonts w:ascii="Times New Roman" w:hAnsi="Times New Roman" w:cs="Times New Roman"/>
          <w:b/>
          <w:sz w:val="24"/>
          <w:szCs w:val="24"/>
        </w:rPr>
        <w:t>Fecha Aceptación:</w:t>
      </w:r>
      <w:r w:rsidRPr="00B376A8">
        <w:rPr>
          <w:rFonts w:ascii="Times New Roman" w:hAnsi="Times New Roman" w:cs="Times New Roman"/>
          <w:sz w:val="24"/>
          <w:szCs w:val="24"/>
        </w:rPr>
        <w:t xml:space="preserve"> </w:t>
      </w:r>
      <w:r>
        <w:rPr>
          <w:rFonts w:ascii="Times New Roman" w:hAnsi="Times New Roman" w:cs="Times New Roman"/>
          <w:sz w:val="24"/>
          <w:szCs w:val="24"/>
        </w:rPr>
        <w:t>Julio</w:t>
      </w:r>
      <w:r w:rsidRPr="00B376A8">
        <w:rPr>
          <w:rFonts w:ascii="Times New Roman" w:hAnsi="Times New Roman" w:cs="Times New Roman"/>
          <w:sz w:val="24"/>
          <w:szCs w:val="24"/>
        </w:rPr>
        <w:t xml:space="preserve"> 2017</w:t>
      </w:r>
      <w:r>
        <w:rPr>
          <w:rFonts w:cs="Calibri"/>
        </w:rPr>
        <w:pict>
          <v:rect id="_x0000_i1025" style="width:0;height:1.5pt" o:hralign="center" o:hrstd="t" o:hr="t" fillcolor="#a0a0a0" stroked="f"/>
        </w:pict>
      </w:r>
    </w:p>
    <w:p w:rsidR="00E319E0" w:rsidRPr="006C303F" w:rsidRDefault="00E319E0" w:rsidP="009F27BB">
      <w:pPr>
        <w:jc w:val="center"/>
        <w:rPr>
          <w:rFonts w:ascii="Times New Roman" w:hAnsi="Times New Roman" w:cs="Times New Roman"/>
          <w:sz w:val="24"/>
          <w:szCs w:val="24"/>
        </w:rPr>
      </w:pPr>
    </w:p>
    <w:p w:rsidR="00E319E0" w:rsidRPr="00455126" w:rsidRDefault="00893AC2" w:rsidP="00455126">
      <w:pPr>
        <w:rPr>
          <w:rFonts w:ascii="Calibri" w:eastAsia="Cambria" w:hAnsi="Calibri" w:cs="Times New Roman"/>
          <w:b/>
          <w:color w:val="000000"/>
          <w:sz w:val="28"/>
          <w:szCs w:val="24"/>
          <w:lang w:eastAsia="es-ES"/>
        </w:rPr>
      </w:pPr>
      <w:r w:rsidRPr="00455126">
        <w:rPr>
          <w:rFonts w:ascii="Calibri" w:eastAsia="Cambria" w:hAnsi="Calibri" w:cs="Times New Roman"/>
          <w:b/>
          <w:color w:val="000000"/>
          <w:sz w:val="28"/>
          <w:szCs w:val="24"/>
          <w:lang w:eastAsia="es-ES"/>
        </w:rPr>
        <w:t>Introducción</w:t>
      </w:r>
    </w:p>
    <w:p w:rsidR="00C152C6" w:rsidRPr="006C303F" w:rsidRDefault="00893AC2" w:rsidP="00C152C6">
      <w:pPr>
        <w:spacing w:line="360" w:lineRule="auto"/>
        <w:jc w:val="both"/>
        <w:rPr>
          <w:rFonts w:ascii="Times New Roman" w:hAnsi="Times New Roman" w:cs="Times New Roman"/>
          <w:sz w:val="24"/>
          <w:szCs w:val="24"/>
        </w:rPr>
      </w:pPr>
      <w:r w:rsidRPr="006C303F">
        <w:rPr>
          <w:rFonts w:ascii="Times New Roman" w:hAnsi="Times New Roman" w:cs="Times New Roman"/>
          <w:sz w:val="24"/>
          <w:szCs w:val="24"/>
        </w:rPr>
        <w:t xml:space="preserve">El uso del agua en México se distribuye de manera desproporcionada. El 77 por ciento del agua dulce es empleada para la agricultura, y el resto se divide en el consumo del sector público y la industria </w:t>
      </w:r>
      <w:sdt>
        <w:sdtPr>
          <w:rPr>
            <w:rFonts w:ascii="Times New Roman" w:hAnsi="Times New Roman" w:cs="Times New Roman"/>
            <w:sz w:val="24"/>
            <w:szCs w:val="24"/>
          </w:rPr>
          <w:id w:val="826860934"/>
          <w:citation/>
        </w:sdtPr>
        <w:sdtEndPr/>
        <w:sdtContent>
          <w:r w:rsidRPr="006C303F">
            <w:rPr>
              <w:rFonts w:ascii="Times New Roman" w:hAnsi="Times New Roman" w:cs="Times New Roman"/>
              <w:sz w:val="24"/>
              <w:szCs w:val="24"/>
            </w:rPr>
            <w:fldChar w:fldCharType="begin"/>
          </w:r>
          <w:r w:rsidRPr="006C303F">
            <w:rPr>
              <w:rFonts w:ascii="Times New Roman" w:hAnsi="Times New Roman" w:cs="Times New Roman"/>
              <w:sz w:val="24"/>
              <w:szCs w:val="24"/>
            </w:rPr>
            <w:instrText xml:space="preserve"> CITATION CON17 \l 2058 </w:instrText>
          </w:r>
          <w:r w:rsidRPr="006C303F">
            <w:rPr>
              <w:rFonts w:ascii="Times New Roman" w:hAnsi="Times New Roman" w:cs="Times New Roman"/>
              <w:sz w:val="24"/>
              <w:szCs w:val="24"/>
            </w:rPr>
            <w:fldChar w:fldCharType="separate"/>
          </w:r>
          <w:r w:rsidRPr="006C303F">
            <w:rPr>
              <w:rFonts w:ascii="Times New Roman" w:hAnsi="Times New Roman" w:cs="Times New Roman"/>
              <w:noProof/>
              <w:sz w:val="24"/>
              <w:szCs w:val="24"/>
            </w:rPr>
            <w:t>(CONAGUA, 2017)</w:t>
          </w:r>
          <w:r w:rsidRPr="006C303F">
            <w:rPr>
              <w:rFonts w:ascii="Times New Roman" w:hAnsi="Times New Roman" w:cs="Times New Roman"/>
              <w:sz w:val="24"/>
              <w:szCs w:val="24"/>
            </w:rPr>
            <w:fldChar w:fldCharType="end"/>
          </w:r>
        </w:sdtContent>
      </w:sdt>
      <w:r w:rsidRPr="006C303F">
        <w:rPr>
          <w:rFonts w:ascii="Times New Roman" w:hAnsi="Times New Roman" w:cs="Times New Roman"/>
          <w:sz w:val="24"/>
          <w:szCs w:val="24"/>
        </w:rPr>
        <w:t>. Esta asimetría crea el reto de llevar a cabo la mayor eficiencia posible en la gestión del agua para la agricultura, a través de la modernización y automatización del riego.</w:t>
      </w:r>
      <w:r w:rsidR="00C152C6">
        <w:rPr>
          <w:rFonts w:ascii="Times New Roman" w:hAnsi="Times New Roman" w:cs="Times New Roman"/>
          <w:sz w:val="24"/>
          <w:szCs w:val="24"/>
        </w:rPr>
        <w:t xml:space="preserve">  Por ello se pretende desarrollar </w:t>
      </w:r>
      <w:r w:rsidR="00C152C6" w:rsidRPr="006C303F">
        <w:rPr>
          <w:rFonts w:ascii="Times New Roman" w:hAnsi="Times New Roman" w:cs="Times New Roman"/>
          <w:sz w:val="24"/>
          <w:szCs w:val="24"/>
        </w:rPr>
        <w:t>un sistema de riego para optimizar el uso del agua a través de un mecanismo de riego automatizado, facilitando la irrigación mediante un sensor que monitoreara el estado de humedad de la tierra, regando al objeto únicamente cuando necesite el agua.</w:t>
      </w:r>
    </w:p>
    <w:p w:rsidR="00893AC2" w:rsidRPr="00455126" w:rsidRDefault="00590E57" w:rsidP="00455126">
      <w:pPr>
        <w:rPr>
          <w:rFonts w:ascii="Calibri" w:eastAsia="Cambria" w:hAnsi="Calibri" w:cs="Times New Roman"/>
          <w:b/>
          <w:color w:val="000000"/>
          <w:sz w:val="28"/>
          <w:szCs w:val="24"/>
          <w:lang w:eastAsia="es-ES"/>
        </w:rPr>
      </w:pPr>
      <w:r w:rsidRPr="00455126">
        <w:rPr>
          <w:rFonts w:ascii="Calibri" w:eastAsia="Cambria" w:hAnsi="Calibri" w:cs="Times New Roman"/>
          <w:b/>
          <w:color w:val="000000"/>
          <w:sz w:val="28"/>
          <w:szCs w:val="24"/>
          <w:lang w:eastAsia="es-ES"/>
        </w:rPr>
        <w:lastRenderedPageBreak/>
        <w:t>Método</w:t>
      </w:r>
    </w:p>
    <w:p w:rsidR="00752B59" w:rsidRDefault="00590E57" w:rsidP="00D03197">
      <w:pPr>
        <w:spacing w:line="360" w:lineRule="auto"/>
        <w:jc w:val="both"/>
        <w:rPr>
          <w:rFonts w:ascii="Times New Roman" w:hAnsi="Times New Roman" w:cs="Times New Roman"/>
          <w:sz w:val="24"/>
          <w:szCs w:val="24"/>
        </w:rPr>
      </w:pPr>
      <w:r w:rsidRPr="006C303F">
        <w:rPr>
          <w:rFonts w:ascii="Times New Roman" w:hAnsi="Times New Roman" w:cs="Times New Roman"/>
          <w:sz w:val="24"/>
          <w:szCs w:val="24"/>
        </w:rPr>
        <w:t>Consiste en un sistema automatizado</w:t>
      </w:r>
      <w:r w:rsidR="00686752">
        <w:rPr>
          <w:rFonts w:ascii="Times New Roman" w:hAnsi="Times New Roman" w:cs="Times New Roman"/>
          <w:sz w:val="24"/>
          <w:szCs w:val="24"/>
        </w:rPr>
        <w:t xml:space="preserve"> controlado</w:t>
      </w:r>
      <w:r w:rsidR="00041856">
        <w:rPr>
          <w:rFonts w:ascii="Times New Roman" w:hAnsi="Times New Roman" w:cs="Times New Roman"/>
          <w:sz w:val="24"/>
          <w:szCs w:val="24"/>
        </w:rPr>
        <w:t xml:space="preserve"> </w:t>
      </w:r>
      <w:r w:rsidR="00686752">
        <w:rPr>
          <w:rFonts w:ascii="Times New Roman" w:hAnsi="Times New Roman" w:cs="Times New Roman"/>
          <w:sz w:val="24"/>
          <w:szCs w:val="24"/>
        </w:rPr>
        <w:t>a través de</w:t>
      </w:r>
      <w:r w:rsidR="00041856">
        <w:rPr>
          <w:rFonts w:ascii="Times New Roman" w:hAnsi="Times New Roman" w:cs="Times New Roman"/>
          <w:sz w:val="24"/>
          <w:szCs w:val="24"/>
        </w:rPr>
        <w:t xml:space="preserve"> un c</w:t>
      </w:r>
      <w:r w:rsidRPr="006C303F">
        <w:rPr>
          <w:rFonts w:ascii="Times New Roman" w:hAnsi="Times New Roman" w:cs="Times New Roman"/>
          <w:sz w:val="24"/>
          <w:szCs w:val="24"/>
        </w:rPr>
        <w:t xml:space="preserve">ircuito </w:t>
      </w:r>
      <w:r w:rsidR="00041856">
        <w:rPr>
          <w:rFonts w:ascii="Times New Roman" w:hAnsi="Times New Roman" w:cs="Times New Roman"/>
          <w:sz w:val="24"/>
          <w:szCs w:val="24"/>
        </w:rPr>
        <w:t>i</w:t>
      </w:r>
      <w:r w:rsidRPr="006C303F">
        <w:rPr>
          <w:rFonts w:ascii="Times New Roman" w:hAnsi="Times New Roman" w:cs="Times New Roman"/>
          <w:sz w:val="24"/>
          <w:szCs w:val="24"/>
        </w:rPr>
        <w:t xml:space="preserve">ntegrado </w:t>
      </w:r>
      <w:r w:rsidR="00041856">
        <w:rPr>
          <w:rFonts w:ascii="Times New Roman" w:hAnsi="Times New Roman" w:cs="Times New Roman"/>
          <w:sz w:val="24"/>
          <w:szCs w:val="24"/>
        </w:rPr>
        <w:t xml:space="preserve">de </w:t>
      </w:r>
      <w:r w:rsidRPr="006C303F">
        <w:rPr>
          <w:rFonts w:ascii="Times New Roman" w:hAnsi="Times New Roman" w:cs="Times New Roman"/>
          <w:sz w:val="24"/>
          <w:szCs w:val="24"/>
        </w:rPr>
        <w:t xml:space="preserve">tipo </w:t>
      </w:r>
      <w:r w:rsidRPr="000364BF">
        <w:rPr>
          <w:rFonts w:ascii="Times New Roman" w:hAnsi="Times New Roman" w:cs="Times New Roman"/>
          <w:sz w:val="24"/>
          <w:szCs w:val="24"/>
        </w:rPr>
        <w:t xml:space="preserve">“Arduino Uno”, </w:t>
      </w:r>
      <w:r w:rsidRPr="006C303F">
        <w:rPr>
          <w:rFonts w:ascii="Times New Roman" w:hAnsi="Times New Roman" w:cs="Times New Roman"/>
          <w:sz w:val="24"/>
          <w:szCs w:val="24"/>
        </w:rPr>
        <w:t xml:space="preserve">de este se derivan diversos sensores </w:t>
      </w:r>
      <w:r w:rsidR="00B932EC">
        <w:rPr>
          <w:rFonts w:ascii="Times New Roman" w:hAnsi="Times New Roman" w:cs="Times New Roman"/>
          <w:sz w:val="24"/>
          <w:szCs w:val="24"/>
        </w:rPr>
        <w:t xml:space="preserve">tales como </w:t>
      </w:r>
      <w:r w:rsidR="00686752">
        <w:rPr>
          <w:rFonts w:ascii="Times New Roman" w:hAnsi="Times New Roman" w:cs="Times New Roman"/>
          <w:sz w:val="24"/>
          <w:szCs w:val="24"/>
        </w:rPr>
        <w:t xml:space="preserve">un </w:t>
      </w:r>
      <w:r w:rsidR="00B932EC">
        <w:rPr>
          <w:rFonts w:ascii="Times New Roman" w:hAnsi="Times New Roman" w:cs="Times New Roman"/>
          <w:sz w:val="24"/>
          <w:szCs w:val="24"/>
        </w:rPr>
        <w:t>sensor</w:t>
      </w:r>
      <w:r w:rsidRPr="006C303F">
        <w:rPr>
          <w:rFonts w:ascii="Times New Roman" w:hAnsi="Times New Roman" w:cs="Times New Roman"/>
          <w:sz w:val="24"/>
          <w:szCs w:val="24"/>
        </w:rPr>
        <w:t xml:space="preserve"> de </w:t>
      </w:r>
      <w:r w:rsidR="00686752">
        <w:rPr>
          <w:rFonts w:ascii="Times New Roman" w:hAnsi="Times New Roman" w:cs="Times New Roman"/>
          <w:sz w:val="24"/>
          <w:szCs w:val="24"/>
        </w:rPr>
        <w:t>h</w:t>
      </w:r>
      <w:r w:rsidRPr="006C303F">
        <w:rPr>
          <w:rFonts w:ascii="Times New Roman" w:hAnsi="Times New Roman" w:cs="Times New Roman"/>
          <w:sz w:val="24"/>
          <w:szCs w:val="24"/>
        </w:rPr>
        <w:t xml:space="preserve">umedad, de </w:t>
      </w:r>
      <w:r w:rsidR="00686752">
        <w:rPr>
          <w:rFonts w:ascii="Times New Roman" w:hAnsi="Times New Roman" w:cs="Times New Roman"/>
          <w:sz w:val="24"/>
          <w:szCs w:val="24"/>
        </w:rPr>
        <w:t>f</w:t>
      </w:r>
      <w:r w:rsidRPr="006C303F">
        <w:rPr>
          <w:rFonts w:ascii="Times New Roman" w:hAnsi="Times New Roman" w:cs="Times New Roman"/>
          <w:sz w:val="24"/>
          <w:szCs w:val="24"/>
        </w:rPr>
        <w:t>lujo</w:t>
      </w:r>
      <w:r w:rsidR="00686752">
        <w:rPr>
          <w:rFonts w:ascii="Times New Roman" w:hAnsi="Times New Roman" w:cs="Times New Roman"/>
          <w:sz w:val="24"/>
          <w:szCs w:val="24"/>
        </w:rPr>
        <w:t>,</w:t>
      </w:r>
      <w:r w:rsidRPr="006C303F">
        <w:rPr>
          <w:rFonts w:ascii="Times New Roman" w:hAnsi="Times New Roman" w:cs="Times New Roman"/>
          <w:sz w:val="24"/>
          <w:szCs w:val="24"/>
        </w:rPr>
        <w:t xml:space="preserve"> y una electroválvula.</w:t>
      </w:r>
      <w:r w:rsidR="00E701E9">
        <w:rPr>
          <w:rFonts w:ascii="Times New Roman" w:hAnsi="Times New Roman" w:cs="Times New Roman"/>
          <w:sz w:val="24"/>
          <w:szCs w:val="24"/>
        </w:rPr>
        <w:t xml:space="preserve"> </w:t>
      </w:r>
    </w:p>
    <w:p w:rsidR="001C615F" w:rsidRDefault="00EC1440" w:rsidP="00752B59">
      <w:pPr>
        <w:spacing w:line="360" w:lineRule="auto"/>
        <w:jc w:val="both"/>
        <w:rPr>
          <w:rFonts w:ascii="Times New Roman" w:hAnsi="Times New Roman" w:cs="Times New Roman"/>
          <w:sz w:val="24"/>
          <w:szCs w:val="24"/>
        </w:rPr>
      </w:pPr>
      <w:r>
        <w:rPr>
          <w:rFonts w:ascii="Times New Roman" w:hAnsi="Times New Roman" w:cs="Times New Roman"/>
          <w:sz w:val="24"/>
          <w:szCs w:val="24"/>
        </w:rPr>
        <w:t>La p</w:t>
      </w:r>
      <w:r w:rsidRPr="00EC1440">
        <w:rPr>
          <w:rFonts w:ascii="Times New Roman" w:hAnsi="Times New Roman" w:cs="Times New Roman"/>
          <w:sz w:val="24"/>
          <w:szCs w:val="24"/>
        </w:rPr>
        <w:t xml:space="preserve">rogramación </w:t>
      </w:r>
      <w:r>
        <w:rPr>
          <w:rFonts w:ascii="Times New Roman" w:hAnsi="Times New Roman" w:cs="Times New Roman"/>
          <w:sz w:val="24"/>
          <w:szCs w:val="24"/>
        </w:rPr>
        <w:t xml:space="preserve">se lleva a cabo </w:t>
      </w:r>
      <w:r w:rsidRPr="00EC1440">
        <w:rPr>
          <w:rFonts w:ascii="Times New Roman" w:hAnsi="Times New Roman" w:cs="Times New Roman"/>
          <w:sz w:val="24"/>
          <w:szCs w:val="24"/>
        </w:rPr>
        <w:t>en base a sensores del estado hídrico del suelo y de la planta.</w:t>
      </w:r>
      <w:r>
        <w:rPr>
          <w:rFonts w:ascii="Times New Roman" w:hAnsi="Times New Roman" w:cs="Times New Roman"/>
          <w:sz w:val="24"/>
          <w:szCs w:val="24"/>
        </w:rPr>
        <w:t xml:space="preserve"> </w:t>
      </w:r>
    </w:p>
    <w:p w:rsidR="001C615F" w:rsidRPr="00455126" w:rsidRDefault="001C615F" w:rsidP="00455126">
      <w:pPr>
        <w:rPr>
          <w:rFonts w:ascii="Calibri" w:eastAsia="Cambria" w:hAnsi="Calibri" w:cs="Times New Roman"/>
          <w:b/>
          <w:color w:val="000000"/>
          <w:sz w:val="28"/>
          <w:szCs w:val="24"/>
          <w:lang w:eastAsia="es-ES"/>
        </w:rPr>
      </w:pPr>
      <w:r w:rsidRPr="00455126">
        <w:rPr>
          <w:rFonts w:ascii="Calibri" w:eastAsia="Cambria" w:hAnsi="Calibri" w:cs="Times New Roman"/>
          <w:b/>
          <w:color w:val="000000"/>
          <w:sz w:val="28"/>
          <w:szCs w:val="24"/>
          <w:lang w:eastAsia="es-ES"/>
        </w:rPr>
        <w:t>Proceso</w:t>
      </w:r>
    </w:p>
    <w:p w:rsidR="00590E57" w:rsidRDefault="00B71653" w:rsidP="00752B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E701E9">
        <w:rPr>
          <w:rFonts w:ascii="Times New Roman" w:hAnsi="Times New Roman" w:cs="Times New Roman"/>
          <w:sz w:val="24"/>
          <w:szCs w:val="24"/>
        </w:rPr>
        <w:t>sensor de humedad se coloca enterrado en el suelo</w:t>
      </w:r>
      <w:r w:rsidR="00695E14">
        <w:rPr>
          <w:rFonts w:ascii="Times New Roman" w:hAnsi="Times New Roman" w:cs="Times New Roman"/>
          <w:sz w:val="24"/>
          <w:szCs w:val="24"/>
        </w:rPr>
        <w:t>;</w:t>
      </w:r>
      <w:r w:rsidR="00E701E9">
        <w:rPr>
          <w:rFonts w:ascii="Times New Roman" w:hAnsi="Times New Roman" w:cs="Times New Roman"/>
          <w:sz w:val="24"/>
          <w:szCs w:val="24"/>
        </w:rPr>
        <w:t xml:space="preserve"> si el nivel de humedad es aceptable, </w:t>
      </w:r>
      <w:r w:rsidR="00752B59">
        <w:rPr>
          <w:rFonts w:ascii="Times New Roman" w:hAnsi="Times New Roman" w:cs="Times New Roman"/>
          <w:sz w:val="24"/>
          <w:szCs w:val="24"/>
        </w:rPr>
        <w:t xml:space="preserve">es decir, </w:t>
      </w:r>
      <w:r w:rsidR="00E701E9">
        <w:rPr>
          <w:rFonts w:ascii="Times New Roman" w:hAnsi="Times New Roman" w:cs="Times New Roman"/>
          <w:sz w:val="24"/>
          <w:szCs w:val="24"/>
        </w:rPr>
        <w:t xml:space="preserve">de un rango mayor o igual a un 70 por ciento, </w:t>
      </w:r>
      <w:r w:rsidR="00752B59">
        <w:rPr>
          <w:rFonts w:ascii="Times New Roman" w:hAnsi="Times New Roman" w:cs="Times New Roman"/>
          <w:sz w:val="24"/>
          <w:szCs w:val="24"/>
        </w:rPr>
        <w:t xml:space="preserve">el proceso continúa detenido. En </w:t>
      </w:r>
      <w:r w:rsidR="00B27C4B">
        <w:rPr>
          <w:rFonts w:ascii="Times New Roman" w:hAnsi="Times New Roman" w:cs="Times New Roman"/>
          <w:sz w:val="24"/>
          <w:szCs w:val="24"/>
        </w:rPr>
        <w:t>cambio,</w:t>
      </w:r>
      <w:r w:rsidR="00752B59">
        <w:rPr>
          <w:rFonts w:ascii="Times New Roman" w:hAnsi="Times New Roman" w:cs="Times New Roman"/>
          <w:sz w:val="24"/>
          <w:szCs w:val="24"/>
        </w:rPr>
        <w:t xml:space="preserve"> si el sensor de humedad detecta un rango menor a un 70 por ciento, </w:t>
      </w:r>
      <w:r w:rsidR="00695E14">
        <w:rPr>
          <w:rFonts w:ascii="Times New Roman" w:hAnsi="Times New Roman" w:cs="Times New Roman"/>
          <w:sz w:val="24"/>
          <w:szCs w:val="24"/>
        </w:rPr>
        <w:t>se alerta</w:t>
      </w:r>
      <w:r w:rsidR="00590E57" w:rsidRPr="006C303F">
        <w:rPr>
          <w:rFonts w:ascii="Times New Roman" w:hAnsi="Times New Roman" w:cs="Times New Roman"/>
          <w:sz w:val="24"/>
          <w:szCs w:val="24"/>
        </w:rPr>
        <w:t xml:space="preserve"> a</w:t>
      </w:r>
      <w:r w:rsidR="00695E14">
        <w:rPr>
          <w:rFonts w:ascii="Times New Roman" w:hAnsi="Times New Roman" w:cs="Times New Roman"/>
          <w:sz w:val="24"/>
          <w:szCs w:val="24"/>
        </w:rPr>
        <w:t xml:space="preserve">l Arduino que envía la </w:t>
      </w:r>
      <w:r w:rsidR="00B27C4B">
        <w:rPr>
          <w:rFonts w:ascii="Times New Roman" w:hAnsi="Times New Roman" w:cs="Times New Roman"/>
          <w:sz w:val="24"/>
          <w:szCs w:val="24"/>
        </w:rPr>
        <w:t>señal a</w:t>
      </w:r>
      <w:r w:rsidR="00590E57" w:rsidRPr="006C303F">
        <w:rPr>
          <w:rFonts w:ascii="Times New Roman" w:hAnsi="Times New Roman" w:cs="Times New Roman"/>
          <w:sz w:val="24"/>
          <w:szCs w:val="24"/>
        </w:rPr>
        <w:t xml:space="preserve"> un relevador </w:t>
      </w:r>
      <w:r w:rsidR="00B27C4B">
        <w:rPr>
          <w:rFonts w:ascii="Times New Roman" w:hAnsi="Times New Roman" w:cs="Times New Roman"/>
          <w:sz w:val="24"/>
          <w:szCs w:val="24"/>
        </w:rPr>
        <w:t>que</w:t>
      </w:r>
      <w:r w:rsidR="00590E57" w:rsidRPr="006C303F">
        <w:rPr>
          <w:rFonts w:ascii="Times New Roman" w:hAnsi="Times New Roman" w:cs="Times New Roman"/>
          <w:sz w:val="24"/>
          <w:szCs w:val="24"/>
        </w:rPr>
        <w:t xml:space="preserve"> </w:t>
      </w:r>
      <w:r w:rsidR="00695E14">
        <w:rPr>
          <w:rFonts w:ascii="Times New Roman" w:hAnsi="Times New Roman" w:cs="Times New Roman"/>
          <w:sz w:val="24"/>
          <w:szCs w:val="24"/>
        </w:rPr>
        <w:t xml:space="preserve">a su vez </w:t>
      </w:r>
      <w:r w:rsidR="00590E57" w:rsidRPr="006C303F">
        <w:rPr>
          <w:rFonts w:ascii="Times New Roman" w:hAnsi="Times New Roman" w:cs="Times New Roman"/>
          <w:sz w:val="24"/>
          <w:szCs w:val="24"/>
        </w:rPr>
        <w:t xml:space="preserve">activa </w:t>
      </w:r>
      <w:r w:rsidR="00B27C4B">
        <w:rPr>
          <w:rFonts w:ascii="Times New Roman" w:hAnsi="Times New Roman" w:cs="Times New Roman"/>
          <w:sz w:val="24"/>
          <w:szCs w:val="24"/>
        </w:rPr>
        <w:t>l</w:t>
      </w:r>
      <w:r w:rsidR="00590E57" w:rsidRPr="006C303F">
        <w:rPr>
          <w:rFonts w:ascii="Times New Roman" w:hAnsi="Times New Roman" w:cs="Times New Roman"/>
          <w:sz w:val="24"/>
          <w:szCs w:val="24"/>
        </w:rPr>
        <w:t>a electroválvula, dejando así pasar el flujo de agua</w:t>
      </w:r>
      <w:r w:rsidR="00B27C4B">
        <w:rPr>
          <w:rFonts w:ascii="Times New Roman" w:hAnsi="Times New Roman" w:cs="Times New Roman"/>
          <w:sz w:val="24"/>
          <w:szCs w:val="24"/>
        </w:rPr>
        <w:t>.</w:t>
      </w:r>
      <w:r w:rsidR="00590E57" w:rsidRPr="006C303F">
        <w:rPr>
          <w:rFonts w:ascii="Times New Roman" w:hAnsi="Times New Roman" w:cs="Times New Roman"/>
          <w:sz w:val="24"/>
          <w:szCs w:val="24"/>
        </w:rPr>
        <w:t xml:space="preserve"> </w:t>
      </w:r>
      <w:r w:rsidR="00B27C4B">
        <w:rPr>
          <w:rFonts w:ascii="Times New Roman" w:hAnsi="Times New Roman" w:cs="Times New Roman"/>
          <w:sz w:val="24"/>
          <w:szCs w:val="24"/>
        </w:rPr>
        <w:t>D</w:t>
      </w:r>
      <w:r w:rsidR="00590E57" w:rsidRPr="006C303F">
        <w:rPr>
          <w:rFonts w:ascii="Times New Roman" w:hAnsi="Times New Roman" w:cs="Times New Roman"/>
          <w:sz w:val="24"/>
          <w:szCs w:val="24"/>
        </w:rPr>
        <w:t>urante el recorrido del agua, cuando la electroválvula está abierta, el agua llega al sensor de flujo, y este registra la cantidad de litros por minuto y el volumen total del agua, ya después el agua se rocía en la planta mediante un aspersor.</w:t>
      </w:r>
      <w:r w:rsidR="00686752">
        <w:rPr>
          <w:rFonts w:ascii="Times New Roman" w:hAnsi="Times New Roman" w:cs="Times New Roman"/>
          <w:sz w:val="24"/>
          <w:szCs w:val="24"/>
        </w:rPr>
        <w:t xml:space="preserve"> </w:t>
      </w:r>
    </w:p>
    <w:p w:rsidR="0019242E" w:rsidRDefault="00455126" w:rsidP="00455126">
      <w:pPr>
        <w:spacing w:line="360" w:lineRule="auto"/>
        <w:jc w:val="center"/>
        <w:rPr>
          <w:rFonts w:ascii="Times New Roman" w:hAnsi="Times New Roman" w:cs="Times New Roman"/>
          <w:sz w:val="24"/>
          <w:szCs w:val="24"/>
        </w:rPr>
      </w:pPr>
      <w:r w:rsidRPr="00455126">
        <w:rPr>
          <w:rFonts w:ascii="Times New Roman" w:hAnsi="Times New Roman" w:cs="Times New Roman"/>
          <w:b/>
          <w:sz w:val="24"/>
          <w:szCs w:val="24"/>
        </w:rPr>
        <w:t xml:space="preserve">Figura 1. </w:t>
      </w:r>
      <w:r>
        <w:rPr>
          <w:rFonts w:ascii="Times New Roman" w:hAnsi="Times New Roman" w:cs="Times New Roman"/>
          <w:sz w:val="24"/>
          <w:szCs w:val="24"/>
        </w:rPr>
        <w:t>Metodología</w:t>
      </w:r>
      <w:r>
        <w:rPr>
          <w:rFonts w:ascii="Times New Roman" w:hAnsi="Times New Roman" w:cs="Times New Roman"/>
          <w:sz w:val="24"/>
          <w:szCs w:val="24"/>
        </w:rPr>
        <w:t>.</w:t>
      </w:r>
    </w:p>
    <w:p w:rsidR="0019242E" w:rsidRDefault="0019242E" w:rsidP="00D03197">
      <w:pPr>
        <w:spacing w:line="360" w:lineRule="auto"/>
        <w:jc w:val="both"/>
        <w:rPr>
          <w:rFonts w:ascii="Times New Roman" w:hAnsi="Times New Roman" w:cs="Times New Roman"/>
          <w:sz w:val="24"/>
          <w:szCs w:val="24"/>
        </w:rPr>
      </w:pPr>
      <w:r w:rsidRPr="0019242E">
        <w:rPr>
          <w:rFonts w:ascii="Times New Roman" w:hAnsi="Times New Roman" w:cs="Times New Roman"/>
          <w:noProof/>
          <w:sz w:val="24"/>
          <w:szCs w:val="24"/>
          <w:lang w:eastAsia="es-MX"/>
        </w:rPr>
        <w:drawing>
          <wp:inline distT="0" distB="0" distL="0" distR="0">
            <wp:extent cx="5612130" cy="3212689"/>
            <wp:effectExtent l="0" t="0" r="7620" b="6985"/>
            <wp:docPr id="2" name="Imagen 2" descr="C:\Users\UTNC\Desktop\Metodologí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NC\Desktop\Metodologí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3212689"/>
                    </a:xfrm>
                    <a:prstGeom prst="rect">
                      <a:avLst/>
                    </a:prstGeom>
                    <a:noFill/>
                    <a:ln>
                      <a:noFill/>
                    </a:ln>
                  </pic:spPr>
                </pic:pic>
              </a:graphicData>
            </a:graphic>
          </wp:inline>
        </w:drawing>
      </w:r>
    </w:p>
    <w:p w:rsidR="0019242E" w:rsidRDefault="001E02E2" w:rsidP="0019242E">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propia)</w:t>
      </w:r>
    </w:p>
    <w:p w:rsidR="0019242E" w:rsidRDefault="00455126" w:rsidP="00455126">
      <w:pPr>
        <w:spacing w:line="360" w:lineRule="auto"/>
        <w:jc w:val="center"/>
        <w:rPr>
          <w:rFonts w:ascii="Times New Roman" w:hAnsi="Times New Roman" w:cs="Times New Roman"/>
          <w:sz w:val="24"/>
          <w:szCs w:val="24"/>
        </w:rPr>
      </w:pPr>
      <w:r w:rsidRPr="00455126">
        <w:rPr>
          <w:rFonts w:ascii="Times New Roman" w:hAnsi="Times New Roman" w:cs="Times New Roman"/>
          <w:b/>
          <w:sz w:val="24"/>
          <w:szCs w:val="24"/>
        </w:rPr>
        <w:lastRenderedPageBreak/>
        <w:t xml:space="preserve">Figura 2. </w:t>
      </w:r>
      <w:r w:rsidRPr="006C303F">
        <w:rPr>
          <w:rFonts w:ascii="Times New Roman" w:hAnsi="Times New Roman" w:cs="Times New Roman"/>
          <w:sz w:val="24"/>
          <w:szCs w:val="24"/>
        </w:rPr>
        <w:t>Diagrama mecánico</w:t>
      </w:r>
      <w:r>
        <w:rPr>
          <w:rFonts w:ascii="Times New Roman" w:hAnsi="Times New Roman" w:cs="Times New Roman"/>
          <w:sz w:val="24"/>
          <w:szCs w:val="24"/>
        </w:rPr>
        <w:t>.</w:t>
      </w:r>
    </w:p>
    <w:p w:rsidR="00590E57" w:rsidRPr="006C303F" w:rsidRDefault="00FE6599" w:rsidP="00FE6599">
      <w:pPr>
        <w:jc w:val="center"/>
        <w:rPr>
          <w:rFonts w:ascii="Times New Roman" w:hAnsi="Times New Roman" w:cs="Times New Roman"/>
          <w:sz w:val="24"/>
          <w:szCs w:val="24"/>
        </w:rPr>
      </w:pPr>
      <w:r w:rsidRPr="00FE6599">
        <w:rPr>
          <w:rFonts w:ascii="Arial" w:hAnsi="Arial" w:cs="Arial"/>
          <w:noProof/>
          <w:sz w:val="24"/>
          <w:szCs w:val="24"/>
          <w:lang w:eastAsia="es-MX"/>
        </w:rPr>
        <w:drawing>
          <wp:inline distT="0" distB="0" distL="0" distR="0">
            <wp:extent cx="5584190" cy="2944495"/>
            <wp:effectExtent l="0" t="0" r="0" b="8255"/>
            <wp:docPr id="1" name="Imagen 1" descr="C:\Users\UTNC\Desktop\Diagrama mecán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NC\Desktop\Diagrama mecánic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4190" cy="2944495"/>
                    </a:xfrm>
                    <a:prstGeom prst="rect">
                      <a:avLst/>
                    </a:prstGeom>
                    <a:noFill/>
                    <a:ln>
                      <a:noFill/>
                    </a:ln>
                  </pic:spPr>
                </pic:pic>
              </a:graphicData>
            </a:graphic>
          </wp:inline>
        </w:drawing>
      </w:r>
      <w:r w:rsidR="001E02E2">
        <w:rPr>
          <w:rFonts w:ascii="Times New Roman" w:hAnsi="Times New Roman" w:cs="Times New Roman"/>
          <w:sz w:val="24"/>
          <w:szCs w:val="24"/>
        </w:rPr>
        <w:t xml:space="preserve"> (fuente propia)</w:t>
      </w:r>
    </w:p>
    <w:p w:rsidR="00FE6599" w:rsidRDefault="00FE6599" w:rsidP="00FE6599">
      <w:pPr>
        <w:jc w:val="center"/>
        <w:rPr>
          <w:rFonts w:ascii="Arial" w:hAnsi="Arial" w:cs="Arial"/>
          <w:sz w:val="24"/>
          <w:szCs w:val="24"/>
        </w:rPr>
      </w:pPr>
    </w:p>
    <w:p w:rsidR="00FE6599" w:rsidRDefault="00455126" w:rsidP="009F27BB">
      <w:pPr>
        <w:jc w:val="center"/>
        <w:rPr>
          <w:rFonts w:ascii="Arial" w:hAnsi="Arial" w:cs="Arial"/>
          <w:sz w:val="24"/>
          <w:szCs w:val="24"/>
        </w:rPr>
      </w:pPr>
      <w:r w:rsidRPr="00455126">
        <w:rPr>
          <w:rFonts w:ascii="Times New Roman" w:hAnsi="Times New Roman" w:cs="Times New Roman"/>
          <w:b/>
          <w:sz w:val="24"/>
          <w:szCs w:val="24"/>
        </w:rPr>
        <w:t>Figura 3.</w:t>
      </w:r>
      <w:r w:rsidRPr="006C303F">
        <w:rPr>
          <w:rFonts w:ascii="Times New Roman" w:hAnsi="Times New Roman" w:cs="Times New Roman"/>
          <w:sz w:val="24"/>
          <w:szCs w:val="24"/>
        </w:rPr>
        <w:t xml:space="preserve"> Diagrama eléctrico</w:t>
      </w:r>
      <w:r>
        <w:rPr>
          <w:rFonts w:ascii="Times New Roman" w:hAnsi="Times New Roman" w:cs="Times New Roman"/>
          <w:sz w:val="24"/>
          <w:szCs w:val="24"/>
        </w:rPr>
        <w:t>.</w:t>
      </w:r>
    </w:p>
    <w:p w:rsidR="00FE6599" w:rsidRDefault="00FE6599" w:rsidP="009F27BB">
      <w:pPr>
        <w:jc w:val="center"/>
        <w:rPr>
          <w:rFonts w:ascii="Arial" w:hAnsi="Arial" w:cs="Arial"/>
          <w:sz w:val="24"/>
          <w:szCs w:val="24"/>
        </w:rPr>
      </w:pPr>
      <w:r w:rsidRPr="00FE6599">
        <w:rPr>
          <w:rFonts w:ascii="Arial" w:hAnsi="Arial" w:cs="Arial"/>
          <w:noProof/>
          <w:sz w:val="24"/>
          <w:szCs w:val="24"/>
          <w:lang w:eastAsia="es-MX"/>
        </w:rPr>
        <w:drawing>
          <wp:inline distT="0" distB="0" distL="0" distR="0">
            <wp:extent cx="5612130" cy="2283500"/>
            <wp:effectExtent l="0" t="0" r="7620" b="2540"/>
            <wp:docPr id="3" name="Imagen 3" descr="C:\Users\UTNC\Desktop\Diagrama eléctr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NC\Desktop\Diagrama eléctric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283500"/>
                    </a:xfrm>
                    <a:prstGeom prst="rect">
                      <a:avLst/>
                    </a:prstGeom>
                    <a:noFill/>
                    <a:ln>
                      <a:noFill/>
                    </a:ln>
                  </pic:spPr>
                </pic:pic>
              </a:graphicData>
            </a:graphic>
          </wp:inline>
        </w:drawing>
      </w:r>
    </w:p>
    <w:p w:rsidR="00FE6599" w:rsidRDefault="001E02E2" w:rsidP="009F27BB">
      <w:pPr>
        <w:jc w:val="center"/>
        <w:rPr>
          <w:rFonts w:ascii="Times New Roman" w:hAnsi="Times New Roman" w:cs="Times New Roman"/>
          <w:sz w:val="24"/>
          <w:szCs w:val="24"/>
        </w:rPr>
      </w:pPr>
      <w:r>
        <w:rPr>
          <w:rFonts w:ascii="Times New Roman" w:hAnsi="Times New Roman" w:cs="Times New Roman"/>
          <w:sz w:val="24"/>
          <w:szCs w:val="24"/>
        </w:rPr>
        <w:t>(fuente propia)</w:t>
      </w:r>
    </w:p>
    <w:p w:rsidR="00455126" w:rsidRDefault="00455126" w:rsidP="009F27BB">
      <w:pPr>
        <w:jc w:val="center"/>
        <w:rPr>
          <w:rFonts w:ascii="Times New Roman" w:hAnsi="Times New Roman" w:cs="Times New Roman"/>
          <w:sz w:val="24"/>
          <w:szCs w:val="24"/>
        </w:rPr>
      </w:pPr>
    </w:p>
    <w:p w:rsidR="00455126" w:rsidRDefault="00455126" w:rsidP="009F27BB">
      <w:pPr>
        <w:jc w:val="center"/>
        <w:rPr>
          <w:rFonts w:ascii="Times New Roman" w:hAnsi="Times New Roman" w:cs="Times New Roman"/>
          <w:sz w:val="24"/>
          <w:szCs w:val="24"/>
        </w:rPr>
      </w:pPr>
    </w:p>
    <w:p w:rsidR="00455126" w:rsidRDefault="00455126" w:rsidP="009F27BB">
      <w:pPr>
        <w:jc w:val="center"/>
        <w:rPr>
          <w:rFonts w:ascii="Times New Roman" w:hAnsi="Times New Roman" w:cs="Times New Roman"/>
          <w:sz w:val="24"/>
          <w:szCs w:val="24"/>
        </w:rPr>
      </w:pPr>
    </w:p>
    <w:p w:rsidR="00FE6599" w:rsidRDefault="00455126" w:rsidP="009F27BB">
      <w:pPr>
        <w:jc w:val="center"/>
        <w:rPr>
          <w:rFonts w:ascii="Arial" w:hAnsi="Arial" w:cs="Arial"/>
          <w:sz w:val="24"/>
          <w:szCs w:val="24"/>
        </w:rPr>
      </w:pPr>
      <w:r w:rsidRPr="00FE2249">
        <w:rPr>
          <w:rFonts w:ascii="Times New Roman" w:hAnsi="Times New Roman" w:cs="Times New Roman"/>
          <w:sz w:val="24"/>
          <w:szCs w:val="24"/>
        </w:rPr>
        <w:lastRenderedPageBreak/>
        <w:t xml:space="preserve">Figura 4. </w:t>
      </w:r>
      <w:r>
        <w:rPr>
          <w:rFonts w:ascii="Times New Roman" w:hAnsi="Times New Roman" w:cs="Times New Roman"/>
          <w:sz w:val="24"/>
          <w:szCs w:val="24"/>
        </w:rPr>
        <w:t>Implementación del prototipo</w:t>
      </w:r>
      <w:r>
        <w:rPr>
          <w:rFonts w:ascii="Times New Roman" w:hAnsi="Times New Roman" w:cs="Times New Roman"/>
          <w:sz w:val="24"/>
          <w:szCs w:val="24"/>
        </w:rPr>
        <w:t>.</w:t>
      </w:r>
    </w:p>
    <w:p w:rsidR="00FE6599" w:rsidRDefault="00705217" w:rsidP="009F27BB">
      <w:pPr>
        <w:jc w:val="center"/>
        <w:rPr>
          <w:rFonts w:ascii="Arial" w:hAnsi="Arial" w:cs="Arial"/>
          <w:sz w:val="24"/>
          <w:szCs w:val="24"/>
        </w:rPr>
      </w:pPr>
      <w:r>
        <w:rPr>
          <w:rFonts w:ascii="Arial" w:hAnsi="Arial" w:cs="Arial"/>
          <w:noProof/>
          <w:sz w:val="24"/>
          <w:szCs w:val="24"/>
          <w:lang w:eastAsia="es-MX"/>
        </w:rPr>
        <w:drawing>
          <wp:inline distT="0" distB="0" distL="0" distR="0">
            <wp:extent cx="2496169" cy="31705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ucto.png"/>
                    <pic:cNvPicPr/>
                  </pic:nvPicPr>
                  <pic:blipFill rotWithShape="1">
                    <a:blip r:embed="rId12">
                      <a:extLst>
                        <a:ext uri="{28A0092B-C50C-407E-A947-70E740481C1C}">
                          <a14:useLocalDpi xmlns:a14="http://schemas.microsoft.com/office/drawing/2010/main" val="0"/>
                        </a:ext>
                      </a:extLst>
                    </a:blip>
                    <a:srcRect b="4894"/>
                    <a:stretch/>
                  </pic:blipFill>
                  <pic:spPr bwMode="auto">
                    <a:xfrm>
                      <a:off x="0" y="0"/>
                      <a:ext cx="2511426" cy="3189893"/>
                    </a:xfrm>
                    <a:prstGeom prst="rect">
                      <a:avLst/>
                    </a:prstGeom>
                    <a:ln>
                      <a:noFill/>
                    </a:ln>
                    <a:extLst>
                      <a:ext uri="{53640926-AAD7-44D8-BBD7-CCE9431645EC}">
                        <a14:shadowObscured xmlns:a14="http://schemas.microsoft.com/office/drawing/2010/main"/>
                      </a:ext>
                    </a:extLst>
                  </pic:spPr>
                </pic:pic>
              </a:graphicData>
            </a:graphic>
          </wp:inline>
        </w:drawing>
      </w:r>
    </w:p>
    <w:p w:rsidR="00FE6599" w:rsidRPr="00FE2249" w:rsidRDefault="00FE6599" w:rsidP="009F27BB">
      <w:pPr>
        <w:jc w:val="center"/>
        <w:rPr>
          <w:rFonts w:ascii="Times New Roman" w:hAnsi="Times New Roman" w:cs="Times New Roman"/>
          <w:sz w:val="24"/>
          <w:szCs w:val="24"/>
        </w:rPr>
      </w:pPr>
    </w:p>
    <w:p w:rsidR="00E07D7A" w:rsidRPr="00455126" w:rsidRDefault="00E07D7A" w:rsidP="00455126">
      <w:pPr>
        <w:rPr>
          <w:rFonts w:cs="Times New Roman"/>
          <w:b/>
          <w:sz w:val="28"/>
          <w:szCs w:val="24"/>
        </w:rPr>
      </w:pPr>
      <w:r w:rsidRPr="00455126">
        <w:rPr>
          <w:rFonts w:cs="Times New Roman"/>
          <w:b/>
          <w:sz w:val="28"/>
          <w:szCs w:val="24"/>
        </w:rPr>
        <w:t>Resultados</w:t>
      </w:r>
    </w:p>
    <w:p w:rsidR="00E07D7A" w:rsidRDefault="00E07D7A" w:rsidP="00E07D7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presente </w:t>
      </w:r>
      <w:r w:rsidR="001E02E2">
        <w:rPr>
          <w:rFonts w:ascii="Times New Roman" w:hAnsi="Times New Roman" w:cs="Times New Roman"/>
          <w:sz w:val="24"/>
          <w:szCs w:val="24"/>
        </w:rPr>
        <w:t>artículo</w:t>
      </w:r>
      <w:r>
        <w:rPr>
          <w:rFonts w:ascii="Times New Roman" w:hAnsi="Times New Roman" w:cs="Times New Roman"/>
          <w:sz w:val="24"/>
          <w:szCs w:val="24"/>
        </w:rPr>
        <w:t xml:space="preserve"> de investigación se observ</w:t>
      </w:r>
      <w:r w:rsidR="001E02E2">
        <w:rPr>
          <w:rFonts w:ascii="Times New Roman" w:hAnsi="Times New Roman" w:cs="Times New Roman"/>
          <w:sz w:val="24"/>
          <w:szCs w:val="24"/>
        </w:rPr>
        <w:t>ó</w:t>
      </w:r>
      <w:r>
        <w:rPr>
          <w:rFonts w:ascii="Times New Roman" w:hAnsi="Times New Roman" w:cs="Times New Roman"/>
          <w:sz w:val="24"/>
          <w:szCs w:val="24"/>
        </w:rPr>
        <w:t xml:space="preserve"> que la aplicación del módulo </w:t>
      </w:r>
      <w:proofErr w:type="spellStart"/>
      <w:r>
        <w:rPr>
          <w:rFonts w:ascii="Times New Roman" w:hAnsi="Times New Roman" w:cs="Times New Roman"/>
          <w:sz w:val="24"/>
          <w:szCs w:val="24"/>
        </w:rPr>
        <w:t>arduino</w:t>
      </w:r>
      <w:proofErr w:type="spellEnd"/>
      <w:r>
        <w:rPr>
          <w:rFonts w:ascii="Times New Roman" w:hAnsi="Times New Roman" w:cs="Times New Roman"/>
          <w:sz w:val="24"/>
          <w:szCs w:val="24"/>
        </w:rPr>
        <w:t xml:space="preserve"> uno en proyectos de automatización ayuda a controlar las variables de humedad y riego, con mayor facilidad que un microcontrolador común, ya que cuenta con una aplicación o librería en donde podemos almacenar datos y transportarlos a una hoja de cálculo con un lenguaje de programación media.</w:t>
      </w:r>
    </w:p>
    <w:p w:rsidR="00455126" w:rsidRDefault="00455126" w:rsidP="00E07D7A">
      <w:pPr>
        <w:spacing w:line="360" w:lineRule="auto"/>
        <w:jc w:val="both"/>
        <w:rPr>
          <w:rFonts w:ascii="Times New Roman" w:hAnsi="Times New Roman" w:cs="Times New Roman"/>
          <w:sz w:val="24"/>
          <w:szCs w:val="24"/>
        </w:rPr>
      </w:pPr>
    </w:p>
    <w:p w:rsidR="00455126" w:rsidRDefault="00455126" w:rsidP="00E07D7A">
      <w:pPr>
        <w:spacing w:line="360" w:lineRule="auto"/>
        <w:jc w:val="both"/>
        <w:rPr>
          <w:rFonts w:ascii="Times New Roman" w:hAnsi="Times New Roman" w:cs="Times New Roman"/>
          <w:sz w:val="24"/>
          <w:szCs w:val="24"/>
        </w:rPr>
      </w:pPr>
    </w:p>
    <w:p w:rsidR="00455126" w:rsidRDefault="00455126" w:rsidP="00E07D7A">
      <w:pPr>
        <w:spacing w:line="360" w:lineRule="auto"/>
        <w:jc w:val="both"/>
        <w:rPr>
          <w:rFonts w:ascii="Times New Roman" w:hAnsi="Times New Roman" w:cs="Times New Roman"/>
          <w:sz w:val="24"/>
          <w:szCs w:val="24"/>
        </w:rPr>
      </w:pPr>
    </w:p>
    <w:p w:rsidR="00455126" w:rsidRDefault="00455126" w:rsidP="00E07D7A">
      <w:pPr>
        <w:spacing w:line="360" w:lineRule="auto"/>
        <w:jc w:val="both"/>
        <w:rPr>
          <w:rFonts w:ascii="Times New Roman" w:hAnsi="Times New Roman" w:cs="Times New Roman"/>
          <w:sz w:val="24"/>
          <w:szCs w:val="24"/>
        </w:rPr>
      </w:pPr>
    </w:p>
    <w:p w:rsidR="00455126" w:rsidRDefault="00455126" w:rsidP="00E07D7A">
      <w:pPr>
        <w:spacing w:line="360" w:lineRule="auto"/>
        <w:jc w:val="both"/>
        <w:rPr>
          <w:rFonts w:ascii="Times New Roman" w:hAnsi="Times New Roman" w:cs="Times New Roman"/>
          <w:sz w:val="24"/>
          <w:szCs w:val="24"/>
        </w:rPr>
      </w:pPr>
    </w:p>
    <w:p w:rsidR="00455126" w:rsidRDefault="00455126" w:rsidP="00E07D7A">
      <w:pPr>
        <w:spacing w:line="360" w:lineRule="auto"/>
        <w:jc w:val="both"/>
        <w:rPr>
          <w:rFonts w:ascii="Times New Roman" w:hAnsi="Times New Roman" w:cs="Times New Roman"/>
          <w:sz w:val="24"/>
          <w:szCs w:val="24"/>
        </w:rPr>
      </w:pPr>
    </w:p>
    <w:p w:rsidR="00455126" w:rsidRDefault="00455126" w:rsidP="00455126">
      <w:pPr>
        <w:spacing w:line="360" w:lineRule="auto"/>
        <w:jc w:val="center"/>
        <w:rPr>
          <w:rFonts w:ascii="Times New Roman" w:hAnsi="Times New Roman" w:cs="Times New Roman"/>
          <w:sz w:val="24"/>
          <w:szCs w:val="24"/>
        </w:rPr>
      </w:pPr>
      <w:r w:rsidRPr="00455126">
        <w:rPr>
          <w:rFonts w:ascii="Times New Roman" w:hAnsi="Times New Roman" w:cs="Times New Roman"/>
          <w:b/>
          <w:sz w:val="24"/>
          <w:szCs w:val="24"/>
        </w:rPr>
        <w:lastRenderedPageBreak/>
        <w:t>Figura 5.</w:t>
      </w:r>
      <w:r>
        <w:rPr>
          <w:rFonts w:ascii="Times New Roman" w:hAnsi="Times New Roman" w:cs="Times New Roman"/>
          <w:sz w:val="24"/>
          <w:szCs w:val="24"/>
        </w:rPr>
        <w:t xml:space="preserve"> Riego</w:t>
      </w:r>
    </w:p>
    <w:p w:rsidR="00E07D7A" w:rsidRDefault="00FE2249" w:rsidP="006C303F">
      <w:pPr>
        <w:jc w:val="center"/>
        <w:rPr>
          <w:rFonts w:ascii="Times New Roman" w:hAnsi="Times New Roman" w:cs="Times New Roman"/>
          <w:sz w:val="24"/>
          <w:szCs w:val="24"/>
        </w:rPr>
      </w:pPr>
      <w:r>
        <w:rPr>
          <w:rFonts w:ascii="Arial" w:hAnsi="Arial" w:cs="Arial"/>
          <w:noProof/>
          <w:sz w:val="24"/>
          <w:szCs w:val="24"/>
          <w:lang w:eastAsia="es-MX"/>
        </w:rPr>
        <w:drawing>
          <wp:inline distT="0" distB="0" distL="0" distR="0" wp14:anchorId="234D9908" wp14:editId="72F481C0">
            <wp:extent cx="2547974" cy="2795617"/>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ciador.png"/>
                    <pic:cNvPicPr/>
                  </pic:nvPicPr>
                  <pic:blipFill rotWithShape="1">
                    <a:blip r:embed="rId13">
                      <a:extLst>
                        <a:ext uri="{28A0092B-C50C-407E-A947-70E740481C1C}">
                          <a14:useLocalDpi xmlns:a14="http://schemas.microsoft.com/office/drawing/2010/main" val="0"/>
                        </a:ext>
                      </a:extLst>
                    </a:blip>
                    <a:srcRect b="38349"/>
                    <a:stretch/>
                  </pic:blipFill>
                  <pic:spPr bwMode="auto">
                    <a:xfrm>
                      <a:off x="0" y="0"/>
                      <a:ext cx="2558916" cy="2807622"/>
                    </a:xfrm>
                    <a:prstGeom prst="rect">
                      <a:avLst/>
                    </a:prstGeom>
                    <a:ln>
                      <a:noFill/>
                    </a:ln>
                    <a:extLst>
                      <a:ext uri="{53640926-AAD7-44D8-BBD7-CCE9431645EC}">
                        <a14:shadowObscured xmlns:a14="http://schemas.microsoft.com/office/drawing/2010/main"/>
                      </a:ext>
                    </a:extLst>
                  </pic:spPr>
                </pic:pic>
              </a:graphicData>
            </a:graphic>
          </wp:inline>
        </w:drawing>
      </w:r>
    </w:p>
    <w:p w:rsidR="00FE2249" w:rsidRDefault="00FE2249" w:rsidP="006C303F">
      <w:pPr>
        <w:jc w:val="center"/>
        <w:rPr>
          <w:rFonts w:ascii="Times New Roman" w:hAnsi="Times New Roman" w:cs="Times New Roman"/>
          <w:sz w:val="24"/>
          <w:szCs w:val="24"/>
        </w:rPr>
      </w:pPr>
    </w:p>
    <w:p w:rsidR="006C303F" w:rsidRPr="00455126" w:rsidRDefault="006C303F" w:rsidP="00455126">
      <w:pPr>
        <w:rPr>
          <w:rFonts w:cs="Times New Roman"/>
          <w:b/>
          <w:sz w:val="28"/>
          <w:szCs w:val="24"/>
        </w:rPr>
      </w:pPr>
      <w:r w:rsidRPr="00455126">
        <w:rPr>
          <w:rFonts w:cs="Times New Roman"/>
          <w:b/>
          <w:sz w:val="28"/>
          <w:szCs w:val="24"/>
        </w:rPr>
        <w:t>Conclusiones</w:t>
      </w:r>
    </w:p>
    <w:p w:rsidR="00590E57" w:rsidRDefault="0042300D" w:rsidP="00D031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concepto de automatización es la base para el programa educativo de Mecatrónica por ello la importancia de </w:t>
      </w:r>
      <w:proofErr w:type="gramStart"/>
      <w:r>
        <w:rPr>
          <w:rFonts w:ascii="Times New Roman" w:hAnsi="Times New Roman" w:cs="Times New Roman"/>
          <w:sz w:val="24"/>
          <w:szCs w:val="24"/>
        </w:rPr>
        <w:t>involucrar  y</w:t>
      </w:r>
      <w:proofErr w:type="gramEnd"/>
      <w:r>
        <w:rPr>
          <w:rFonts w:ascii="Times New Roman" w:hAnsi="Times New Roman" w:cs="Times New Roman"/>
          <w:sz w:val="24"/>
          <w:szCs w:val="24"/>
        </w:rPr>
        <w:t xml:space="preserve"> desarrollar en los alumnos las capacidades de la programación, l</w:t>
      </w:r>
      <w:r w:rsidR="00590E57" w:rsidRPr="006C303F">
        <w:rPr>
          <w:rFonts w:ascii="Times New Roman" w:hAnsi="Times New Roman" w:cs="Times New Roman"/>
          <w:sz w:val="24"/>
          <w:szCs w:val="24"/>
        </w:rPr>
        <w:t xml:space="preserve">os resultados obtenidos fueron los esperados, el sistema de riego automatizado </w:t>
      </w:r>
      <w:r>
        <w:rPr>
          <w:rFonts w:ascii="Times New Roman" w:hAnsi="Times New Roman" w:cs="Times New Roman"/>
          <w:sz w:val="24"/>
          <w:szCs w:val="24"/>
        </w:rPr>
        <w:t>lo</w:t>
      </w:r>
      <w:r w:rsidR="00590E57" w:rsidRPr="006C303F">
        <w:rPr>
          <w:rFonts w:ascii="Times New Roman" w:hAnsi="Times New Roman" w:cs="Times New Roman"/>
          <w:sz w:val="24"/>
          <w:szCs w:val="24"/>
        </w:rPr>
        <w:t>gró una disminución considerable en el uso del agua, y energía eléctrica. Así mismo, se comprobó que el sistema de riego pudo adaptarse a distintos tipos de terreno, incluso a tipografías onduladas, que no requirieron de nivelaciones.</w:t>
      </w:r>
    </w:p>
    <w:p w:rsidR="00455126" w:rsidRDefault="00455126" w:rsidP="00D03197">
      <w:pPr>
        <w:spacing w:line="360" w:lineRule="auto"/>
        <w:jc w:val="both"/>
        <w:rPr>
          <w:rFonts w:ascii="Times New Roman" w:hAnsi="Times New Roman" w:cs="Times New Roman"/>
          <w:sz w:val="24"/>
          <w:szCs w:val="24"/>
        </w:rPr>
      </w:pPr>
    </w:p>
    <w:p w:rsidR="00455126" w:rsidRDefault="00455126" w:rsidP="00D03197">
      <w:pPr>
        <w:spacing w:line="360" w:lineRule="auto"/>
        <w:jc w:val="both"/>
        <w:rPr>
          <w:rFonts w:ascii="Times New Roman" w:hAnsi="Times New Roman" w:cs="Times New Roman"/>
          <w:sz w:val="24"/>
          <w:szCs w:val="24"/>
        </w:rPr>
      </w:pPr>
    </w:p>
    <w:p w:rsidR="00455126" w:rsidRDefault="00455126" w:rsidP="00D03197">
      <w:pPr>
        <w:spacing w:line="360" w:lineRule="auto"/>
        <w:jc w:val="both"/>
        <w:rPr>
          <w:rFonts w:ascii="Times New Roman" w:hAnsi="Times New Roman" w:cs="Times New Roman"/>
          <w:sz w:val="24"/>
          <w:szCs w:val="24"/>
        </w:rPr>
      </w:pPr>
    </w:p>
    <w:p w:rsidR="00455126" w:rsidRDefault="00455126" w:rsidP="00D03197">
      <w:pPr>
        <w:spacing w:line="360" w:lineRule="auto"/>
        <w:jc w:val="both"/>
        <w:rPr>
          <w:rFonts w:ascii="Times New Roman" w:hAnsi="Times New Roman" w:cs="Times New Roman"/>
          <w:sz w:val="24"/>
          <w:szCs w:val="24"/>
        </w:rPr>
      </w:pPr>
    </w:p>
    <w:p w:rsidR="00455126" w:rsidRPr="006C303F" w:rsidRDefault="00455126" w:rsidP="00D03197">
      <w:pPr>
        <w:spacing w:line="360" w:lineRule="auto"/>
        <w:jc w:val="both"/>
        <w:rPr>
          <w:rFonts w:ascii="Times New Roman" w:hAnsi="Times New Roman" w:cs="Times New Roman"/>
          <w:sz w:val="24"/>
          <w:szCs w:val="24"/>
        </w:rPr>
      </w:pPr>
    </w:p>
    <w:p w:rsidR="00590E57" w:rsidRDefault="00590E57" w:rsidP="00590E57">
      <w:pPr>
        <w:jc w:val="both"/>
        <w:rPr>
          <w:rFonts w:ascii="Arial" w:hAnsi="Arial" w:cs="Arial"/>
          <w:sz w:val="24"/>
          <w:szCs w:val="24"/>
        </w:rPr>
      </w:pPr>
    </w:p>
    <w:sdt>
      <w:sdtPr>
        <w:rPr>
          <w:rFonts w:ascii="Arial" w:eastAsiaTheme="minorHAnsi" w:hAnsi="Arial" w:cs="Arial"/>
          <w:b/>
          <w:bCs/>
          <w:color w:val="auto"/>
          <w:sz w:val="24"/>
          <w:szCs w:val="24"/>
          <w:u w:val="single"/>
          <w:lang w:eastAsia="en-US"/>
        </w:rPr>
        <w:id w:val="901792"/>
        <w:docPartObj>
          <w:docPartGallery w:val="Bibliographies"/>
          <w:docPartUnique/>
        </w:docPartObj>
      </w:sdtPr>
      <w:sdtEndPr>
        <w:rPr>
          <w:rFonts w:ascii="Times New Roman" w:hAnsi="Times New Roman" w:cs="Times New Roman"/>
          <w:b w:val="0"/>
          <w:bCs w:val="0"/>
        </w:rPr>
      </w:sdtEndPr>
      <w:sdtContent>
        <w:p w:rsidR="00590E57" w:rsidRPr="00455126" w:rsidRDefault="00590E57" w:rsidP="00455126">
          <w:pPr>
            <w:pStyle w:val="Ttulo1"/>
            <w:rPr>
              <w:rFonts w:asciiTheme="minorHAnsi" w:eastAsiaTheme="minorHAnsi" w:hAnsiTheme="minorHAnsi" w:cs="Times New Roman"/>
              <w:b/>
              <w:color w:val="auto"/>
              <w:sz w:val="28"/>
              <w:szCs w:val="24"/>
              <w:lang w:eastAsia="en-US"/>
            </w:rPr>
          </w:pPr>
          <w:r w:rsidRPr="00455126">
            <w:rPr>
              <w:rFonts w:asciiTheme="minorHAnsi" w:eastAsiaTheme="minorHAnsi" w:hAnsiTheme="minorHAnsi" w:cs="Times New Roman"/>
              <w:b/>
              <w:color w:val="auto"/>
              <w:sz w:val="28"/>
              <w:szCs w:val="24"/>
              <w:lang w:eastAsia="en-US"/>
            </w:rPr>
            <w:t>Bibliografía</w:t>
          </w:r>
        </w:p>
        <w:sdt>
          <w:sdtPr>
            <w:rPr>
              <w:rFonts w:ascii="Times New Roman" w:hAnsi="Times New Roman" w:cs="Times New Roman"/>
              <w:sz w:val="24"/>
              <w:szCs w:val="24"/>
              <w:lang w:val="es-ES"/>
            </w:rPr>
            <w:id w:val="-984152969"/>
            <w:bibliography/>
          </w:sdtPr>
          <w:sdtEndPr/>
          <w:sdtContent>
            <w:p w:rsidR="00590E57" w:rsidRPr="00FB074B" w:rsidRDefault="00590E57" w:rsidP="00455126">
              <w:pPr>
                <w:pStyle w:val="Bibliografa"/>
                <w:spacing w:line="360" w:lineRule="auto"/>
                <w:ind w:left="709" w:hanging="709"/>
                <w:jc w:val="both"/>
                <w:rPr>
                  <w:rFonts w:ascii="Times New Roman" w:hAnsi="Times New Roman" w:cs="Times New Roman"/>
                  <w:noProof/>
                  <w:sz w:val="24"/>
                  <w:szCs w:val="24"/>
                  <w:lang w:val="es-ES"/>
                </w:rPr>
              </w:pPr>
              <w:r w:rsidRPr="00FB074B">
                <w:rPr>
                  <w:rFonts w:ascii="Times New Roman" w:hAnsi="Times New Roman" w:cs="Times New Roman"/>
                  <w:sz w:val="24"/>
                  <w:szCs w:val="24"/>
                  <w:lang w:val="es-ES"/>
                </w:rPr>
                <w:fldChar w:fldCharType="begin"/>
              </w:r>
              <w:r w:rsidRPr="00FB074B">
                <w:rPr>
                  <w:rFonts w:ascii="Times New Roman" w:hAnsi="Times New Roman" w:cs="Times New Roman"/>
                  <w:sz w:val="24"/>
                  <w:szCs w:val="24"/>
                  <w:lang w:val="es-ES"/>
                </w:rPr>
                <w:instrText xml:space="preserve"> BIBLIOGRAPHY </w:instrText>
              </w:r>
              <w:r w:rsidRPr="00FB074B">
                <w:rPr>
                  <w:rFonts w:ascii="Times New Roman" w:hAnsi="Times New Roman" w:cs="Times New Roman"/>
                  <w:sz w:val="24"/>
                  <w:szCs w:val="24"/>
                  <w:lang w:val="es-ES"/>
                </w:rPr>
                <w:fldChar w:fldCharType="separate"/>
              </w:r>
              <w:r w:rsidRPr="00FB074B">
                <w:rPr>
                  <w:rFonts w:ascii="Times New Roman" w:hAnsi="Times New Roman" w:cs="Times New Roman"/>
                  <w:noProof/>
                  <w:sz w:val="24"/>
                  <w:szCs w:val="24"/>
                  <w:lang w:val="es-ES"/>
                </w:rPr>
                <w:t xml:space="preserve">Areny, R. P. (2007). </w:t>
              </w:r>
              <w:r w:rsidRPr="00FB074B">
                <w:rPr>
                  <w:rFonts w:ascii="Times New Roman" w:hAnsi="Times New Roman" w:cs="Times New Roman"/>
                  <w:i/>
                  <w:iCs/>
                  <w:noProof/>
                  <w:sz w:val="24"/>
                  <w:szCs w:val="24"/>
                  <w:lang w:val="es-ES"/>
                </w:rPr>
                <w:t>Sensores y Acondicionadores de Señal.</w:t>
              </w:r>
              <w:r w:rsidRPr="00FB074B">
                <w:rPr>
                  <w:rFonts w:ascii="Times New Roman" w:hAnsi="Times New Roman" w:cs="Times New Roman"/>
                  <w:noProof/>
                  <w:sz w:val="24"/>
                  <w:szCs w:val="24"/>
                  <w:lang w:val="es-ES"/>
                </w:rPr>
                <w:t xml:space="preserve"> Mexico D.F: Alfaomega.</w:t>
              </w:r>
            </w:p>
            <w:p w:rsidR="00590E57" w:rsidRPr="00FB074B" w:rsidRDefault="00590E57" w:rsidP="00455126">
              <w:pPr>
                <w:pStyle w:val="Bibliografa"/>
                <w:spacing w:line="360" w:lineRule="auto"/>
                <w:ind w:left="709" w:hanging="709"/>
                <w:jc w:val="both"/>
                <w:rPr>
                  <w:rFonts w:ascii="Times New Roman" w:hAnsi="Times New Roman" w:cs="Times New Roman"/>
                  <w:noProof/>
                  <w:sz w:val="24"/>
                  <w:szCs w:val="24"/>
                  <w:lang w:val="es-ES"/>
                </w:rPr>
              </w:pPr>
              <w:r w:rsidRPr="00FB074B">
                <w:rPr>
                  <w:rFonts w:ascii="Times New Roman" w:hAnsi="Times New Roman" w:cs="Times New Roman"/>
                  <w:noProof/>
                  <w:sz w:val="24"/>
                  <w:szCs w:val="24"/>
                  <w:lang w:val="es-ES"/>
                </w:rPr>
                <w:t xml:space="preserve">Bolton, W. (2013). </w:t>
              </w:r>
              <w:r w:rsidRPr="00FB074B">
                <w:rPr>
                  <w:rFonts w:ascii="Times New Roman" w:hAnsi="Times New Roman" w:cs="Times New Roman"/>
                  <w:i/>
                  <w:iCs/>
                  <w:noProof/>
                  <w:sz w:val="24"/>
                  <w:szCs w:val="24"/>
                  <w:lang w:val="es-ES"/>
                </w:rPr>
                <w:t>Mecatronica. Sistemas de Control Electronico e la Ingenieria Mecanica y Electrica.</w:t>
              </w:r>
              <w:r w:rsidRPr="00FB074B">
                <w:rPr>
                  <w:rFonts w:ascii="Times New Roman" w:hAnsi="Times New Roman" w:cs="Times New Roman"/>
                  <w:noProof/>
                  <w:sz w:val="24"/>
                  <w:szCs w:val="24"/>
                  <w:lang w:val="es-ES"/>
                </w:rPr>
                <w:t xml:space="preserve"> Mexico D.F: Alfaomega.</w:t>
              </w:r>
            </w:p>
            <w:p w:rsidR="00590E57" w:rsidRPr="00FB074B" w:rsidRDefault="00590E57" w:rsidP="00455126">
              <w:pPr>
                <w:pStyle w:val="Bibliografa"/>
                <w:spacing w:line="360" w:lineRule="auto"/>
                <w:ind w:left="709" w:hanging="709"/>
                <w:jc w:val="both"/>
                <w:rPr>
                  <w:rFonts w:ascii="Times New Roman" w:hAnsi="Times New Roman" w:cs="Times New Roman"/>
                  <w:noProof/>
                  <w:sz w:val="24"/>
                  <w:szCs w:val="24"/>
                  <w:lang w:val="es-ES"/>
                </w:rPr>
              </w:pPr>
              <w:r w:rsidRPr="00FB074B">
                <w:rPr>
                  <w:rFonts w:ascii="Times New Roman" w:hAnsi="Times New Roman" w:cs="Times New Roman"/>
                  <w:noProof/>
                  <w:sz w:val="24"/>
                  <w:szCs w:val="24"/>
                  <w:lang w:val="es-ES"/>
                </w:rPr>
                <w:t xml:space="preserve">Calaza, G. T. (2015). </w:t>
              </w:r>
              <w:r w:rsidRPr="00FB074B">
                <w:rPr>
                  <w:rFonts w:ascii="Times New Roman" w:hAnsi="Times New Roman" w:cs="Times New Roman"/>
                  <w:i/>
                  <w:iCs/>
                  <w:noProof/>
                  <w:sz w:val="24"/>
                  <w:szCs w:val="24"/>
                  <w:lang w:val="es-ES"/>
                </w:rPr>
                <w:t>Taller de Arduino.</w:t>
              </w:r>
              <w:r w:rsidRPr="00FB074B">
                <w:rPr>
                  <w:rFonts w:ascii="Times New Roman" w:hAnsi="Times New Roman" w:cs="Times New Roman"/>
                  <w:noProof/>
                  <w:sz w:val="24"/>
                  <w:szCs w:val="24"/>
                  <w:lang w:val="es-ES"/>
                </w:rPr>
                <w:t xml:space="preserve"> Mexico D.F: Alfaomega.</w:t>
              </w:r>
            </w:p>
            <w:p w:rsidR="00590E57" w:rsidRDefault="00590E57" w:rsidP="00455126">
              <w:pPr>
                <w:pStyle w:val="Bibliografa"/>
                <w:spacing w:line="360" w:lineRule="auto"/>
                <w:ind w:left="709" w:hanging="709"/>
                <w:jc w:val="both"/>
                <w:rPr>
                  <w:rFonts w:ascii="Times New Roman" w:hAnsi="Times New Roman" w:cs="Times New Roman"/>
                  <w:noProof/>
                  <w:sz w:val="24"/>
                  <w:szCs w:val="24"/>
                  <w:lang w:val="es-ES"/>
                </w:rPr>
              </w:pPr>
              <w:r w:rsidRPr="00FB074B">
                <w:rPr>
                  <w:rFonts w:ascii="Times New Roman" w:hAnsi="Times New Roman" w:cs="Times New Roman"/>
                  <w:noProof/>
                  <w:sz w:val="24"/>
                  <w:szCs w:val="24"/>
                  <w:lang w:val="es-ES"/>
                </w:rPr>
                <w:t xml:space="preserve">Couch, L. W. (1998). </w:t>
              </w:r>
              <w:r w:rsidRPr="00FB074B">
                <w:rPr>
                  <w:rFonts w:ascii="Times New Roman" w:hAnsi="Times New Roman" w:cs="Times New Roman"/>
                  <w:i/>
                  <w:iCs/>
                  <w:noProof/>
                  <w:sz w:val="24"/>
                  <w:szCs w:val="24"/>
                  <w:lang w:val="es-ES"/>
                </w:rPr>
                <w:t>Sisteas De Comunicacion Digitales Y Analogicos.</w:t>
              </w:r>
              <w:r w:rsidRPr="00FB074B">
                <w:rPr>
                  <w:rFonts w:ascii="Times New Roman" w:hAnsi="Times New Roman" w:cs="Times New Roman"/>
                  <w:noProof/>
                  <w:sz w:val="24"/>
                  <w:szCs w:val="24"/>
                  <w:lang w:val="es-ES"/>
                </w:rPr>
                <w:t xml:space="preserve"> Mexico D.F: Prentice Hall.</w:t>
              </w:r>
            </w:p>
            <w:p w:rsidR="00455126" w:rsidRPr="00455126" w:rsidRDefault="00455126" w:rsidP="00455126">
              <w:pPr>
                <w:ind w:left="709" w:hanging="709"/>
                <w:jc w:val="both"/>
                <w:rPr>
                  <w:lang w:val="es-ES"/>
                </w:rPr>
              </w:pPr>
              <w:r w:rsidRPr="00FB074B">
                <w:rPr>
                  <w:rFonts w:ascii="Times New Roman" w:hAnsi="Times New Roman" w:cs="Times New Roman"/>
                  <w:noProof/>
                  <w:sz w:val="24"/>
                  <w:szCs w:val="24"/>
                  <w:lang w:val="es-ES"/>
                </w:rPr>
                <w:t xml:space="preserve">CONAGUA. (22 de Febrero de 2017). </w:t>
              </w:r>
              <w:r w:rsidRPr="00FB074B">
                <w:rPr>
                  <w:rFonts w:ascii="Times New Roman" w:hAnsi="Times New Roman" w:cs="Times New Roman"/>
                  <w:i/>
                  <w:iCs/>
                  <w:noProof/>
                  <w:sz w:val="24"/>
                  <w:szCs w:val="24"/>
                  <w:lang w:val="es-ES"/>
                </w:rPr>
                <w:t>Comisión Nacional del agua</w:t>
              </w:r>
              <w:r w:rsidRPr="00FB074B">
                <w:rPr>
                  <w:rFonts w:ascii="Times New Roman" w:hAnsi="Times New Roman" w:cs="Times New Roman"/>
                  <w:noProof/>
                  <w:sz w:val="24"/>
                  <w:szCs w:val="24"/>
                  <w:lang w:val="es-ES"/>
                </w:rPr>
                <w:t>. Obtenido de https://www.gob.mx/conagua/articulos/mejorar-el-aprovechamiento-del-agua-en-el-campo-compromiso-de-la-conagua?idiom=es</w:t>
              </w:r>
            </w:p>
            <w:p w:rsidR="00590E57" w:rsidRDefault="00590E57" w:rsidP="00455126">
              <w:pPr>
                <w:pStyle w:val="Bibliografa"/>
                <w:spacing w:line="360" w:lineRule="auto"/>
                <w:ind w:left="709" w:hanging="709"/>
                <w:jc w:val="both"/>
                <w:rPr>
                  <w:rFonts w:ascii="Times New Roman" w:hAnsi="Times New Roman" w:cs="Times New Roman"/>
                  <w:noProof/>
                  <w:sz w:val="24"/>
                  <w:szCs w:val="24"/>
                  <w:lang w:val="es-ES"/>
                </w:rPr>
              </w:pPr>
              <w:r w:rsidRPr="00FB074B">
                <w:rPr>
                  <w:rFonts w:ascii="Times New Roman" w:hAnsi="Times New Roman" w:cs="Times New Roman"/>
                  <w:noProof/>
                  <w:sz w:val="24"/>
                  <w:szCs w:val="24"/>
                  <w:lang w:val="es-ES"/>
                </w:rPr>
                <w:t xml:space="preserve">Digital, S. d. (2000). </w:t>
              </w:r>
              <w:r w:rsidRPr="00FB074B">
                <w:rPr>
                  <w:rFonts w:ascii="Times New Roman" w:hAnsi="Times New Roman" w:cs="Times New Roman"/>
                  <w:i/>
                  <w:iCs/>
                  <w:noProof/>
                  <w:sz w:val="24"/>
                  <w:szCs w:val="24"/>
                  <w:lang w:val="es-ES"/>
                </w:rPr>
                <w:t>Benjamin C. Kuo .</w:t>
              </w:r>
              <w:r w:rsidRPr="00FB074B">
                <w:rPr>
                  <w:rFonts w:ascii="Times New Roman" w:hAnsi="Times New Roman" w:cs="Times New Roman"/>
                  <w:noProof/>
                  <w:sz w:val="24"/>
                  <w:szCs w:val="24"/>
                  <w:lang w:val="es-ES"/>
                </w:rPr>
                <w:t xml:space="preserve"> Mexico D.F: Grupo Patria Cultural.</w:t>
              </w:r>
            </w:p>
            <w:p w:rsidR="00A754CC" w:rsidRDefault="00A754CC" w:rsidP="00455126">
              <w:pPr>
                <w:pStyle w:val="Bibliografa"/>
                <w:spacing w:line="360" w:lineRule="auto"/>
                <w:ind w:left="709" w:hanging="709"/>
                <w:jc w:val="both"/>
                <w:rPr>
                  <w:rFonts w:ascii="Times New Roman" w:hAnsi="Times New Roman" w:cs="Times New Roman"/>
                  <w:noProof/>
                  <w:sz w:val="24"/>
                  <w:szCs w:val="24"/>
                  <w:lang w:val="es-ES"/>
                </w:rPr>
              </w:pPr>
              <w:r w:rsidRPr="00A754CC">
                <w:rPr>
                  <w:rFonts w:ascii="Times New Roman" w:hAnsi="Times New Roman" w:cs="Times New Roman"/>
                  <w:noProof/>
                  <w:sz w:val="24"/>
                  <w:szCs w:val="24"/>
                  <w:lang w:val="es-ES"/>
                </w:rPr>
                <w:t xml:space="preserve">Jhon, P. (1998). </w:t>
              </w:r>
              <w:r w:rsidRPr="00A754CC">
                <w:rPr>
                  <w:rFonts w:ascii="Times New Roman" w:hAnsi="Times New Roman" w:cs="Times New Roman"/>
                  <w:i/>
                  <w:iCs/>
                  <w:noProof/>
                  <w:sz w:val="24"/>
                  <w:szCs w:val="24"/>
                  <w:lang w:val="es-ES"/>
                </w:rPr>
                <w:t>Tratamiento digital de señales.</w:t>
              </w:r>
              <w:r w:rsidRPr="00A754CC">
                <w:rPr>
                  <w:rFonts w:ascii="Times New Roman" w:hAnsi="Times New Roman" w:cs="Times New Roman"/>
                  <w:noProof/>
                  <w:sz w:val="24"/>
                  <w:szCs w:val="24"/>
                  <w:lang w:val="es-ES"/>
                </w:rPr>
                <w:t xml:space="preserve"> España: Prentice Hall.</w:t>
              </w:r>
            </w:p>
            <w:p w:rsidR="00A754CC" w:rsidRPr="00A754CC" w:rsidRDefault="00A754CC" w:rsidP="00455126">
              <w:pPr>
                <w:pStyle w:val="Bibliografa"/>
                <w:spacing w:line="360" w:lineRule="auto"/>
                <w:ind w:left="709" w:hanging="709"/>
                <w:jc w:val="both"/>
                <w:rPr>
                  <w:rFonts w:ascii="Times New Roman" w:hAnsi="Times New Roman" w:cs="Times New Roman"/>
                  <w:noProof/>
                  <w:sz w:val="24"/>
                  <w:szCs w:val="24"/>
                </w:rPr>
              </w:pPr>
              <w:r w:rsidRPr="00A754CC">
                <w:rPr>
                  <w:rFonts w:ascii="Times New Roman" w:hAnsi="Times New Roman" w:cs="Times New Roman"/>
                  <w:noProof/>
                  <w:sz w:val="24"/>
                  <w:szCs w:val="24"/>
                </w:rPr>
                <w:t xml:space="preserve">LAJARA, R. (2004). </w:t>
              </w:r>
              <w:r w:rsidRPr="00A754CC">
                <w:rPr>
                  <w:rFonts w:ascii="Times New Roman" w:hAnsi="Times New Roman" w:cs="Times New Roman"/>
                  <w:i/>
                  <w:iCs/>
                  <w:noProof/>
                  <w:sz w:val="24"/>
                  <w:szCs w:val="24"/>
                </w:rPr>
                <w:t>Sistemas integrados con arduino.</w:t>
              </w:r>
              <w:r w:rsidRPr="00A754CC">
                <w:rPr>
                  <w:rFonts w:ascii="Times New Roman" w:hAnsi="Times New Roman" w:cs="Times New Roman"/>
                  <w:noProof/>
                  <w:sz w:val="24"/>
                  <w:szCs w:val="24"/>
                </w:rPr>
                <w:t xml:space="preserve"> México: Alfaomega.</w:t>
              </w:r>
            </w:p>
            <w:p w:rsidR="00590E57" w:rsidRDefault="00590E57" w:rsidP="00455126">
              <w:pPr>
                <w:pStyle w:val="Bibliografa"/>
                <w:spacing w:line="360" w:lineRule="auto"/>
                <w:ind w:left="709" w:hanging="709"/>
                <w:jc w:val="both"/>
                <w:rPr>
                  <w:rFonts w:ascii="Times New Roman" w:hAnsi="Times New Roman" w:cs="Times New Roman"/>
                  <w:noProof/>
                  <w:sz w:val="24"/>
                  <w:szCs w:val="24"/>
                  <w:lang w:val="es-ES"/>
                </w:rPr>
              </w:pPr>
              <w:r w:rsidRPr="00FB074B">
                <w:rPr>
                  <w:rFonts w:ascii="Times New Roman" w:hAnsi="Times New Roman" w:cs="Times New Roman"/>
                  <w:noProof/>
                  <w:sz w:val="24"/>
                  <w:szCs w:val="24"/>
                  <w:lang w:val="es-ES"/>
                </w:rPr>
                <w:t xml:space="preserve">Perez, F. E., &amp; Areny, R. P. (2007). </w:t>
              </w:r>
              <w:r w:rsidRPr="00FB074B">
                <w:rPr>
                  <w:rFonts w:ascii="Times New Roman" w:hAnsi="Times New Roman" w:cs="Times New Roman"/>
                  <w:i/>
                  <w:iCs/>
                  <w:noProof/>
                  <w:sz w:val="24"/>
                  <w:szCs w:val="24"/>
                  <w:lang w:val="es-ES"/>
                </w:rPr>
                <w:t>Microcontroladores: Fundamentos y Aplicaciones PIC.</w:t>
              </w:r>
              <w:r w:rsidRPr="00FB074B">
                <w:rPr>
                  <w:rFonts w:ascii="Times New Roman" w:hAnsi="Times New Roman" w:cs="Times New Roman"/>
                  <w:noProof/>
                  <w:sz w:val="24"/>
                  <w:szCs w:val="24"/>
                  <w:lang w:val="es-ES"/>
                </w:rPr>
                <w:t xml:space="preserve"> Mexico D.F: Alfaomega.</w:t>
              </w:r>
            </w:p>
            <w:p w:rsidR="00A754CC" w:rsidRPr="00A754CC" w:rsidRDefault="00A754CC" w:rsidP="00455126">
              <w:pPr>
                <w:spacing w:line="360" w:lineRule="auto"/>
                <w:ind w:left="709" w:hanging="709"/>
                <w:jc w:val="both"/>
                <w:rPr>
                  <w:rFonts w:ascii="Times New Roman" w:hAnsi="Times New Roman" w:cs="Times New Roman"/>
                  <w:sz w:val="24"/>
                  <w:szCs w:val="24"/>
                  <w:lang w:val="es-ES"/>
                </w:rPr>
              </w:pPr>
              <w:r w:rsidRPr="00A754CC">
                <w:rPr>
                  <w:rFonts w:ascii="Times New Roman" w:hAnsi="Times New Roman" w:cs="Times New Roman"/>
                  <w:noProof/>
                  <w:sz w:val="24"/>
                  <w:szCs w:val="24"/>
                </w:rPr>
                <w:t xml:space="preserve">Robert, B. (1995). </w:t>
              </w:r>
              <w:r w:rsidRPr="00A754CC">
                <w:rPr>
                  <w:rFonts w:ascii="Times New Roman" w:hAnsi="Times New Roman" w:cs="Times New Roman"/>
                  <w:i/>
                  <w:iCs/>
                  <w:noProof/>
                  <w:sz w:val="24"/>
                  <w:szCs w:val="24"/>
                </w:rPr>
                <w:t>Analisis Introductorio De Circuitos.</w:t>
              </w:r>
              <w:r w:rsidRPr="00A754CC">
                <w:rPr>
                  <w:rFonts w:ascii="Times New Roman" w:hAnsi="Times New Roman" w:cs="Times New Roman"/>
                  <w:noProof/>
                  <w:sz w:val="24"/>
                  <w:szCs w:val="24"/>
                </w:rPr>
                <w:t xml:space="preserve"> D.F México: Trillas</w:t>
              </w:r>
            </w:p>
            <w:p w:rsidR="00590E57" w:rsidRPr="00FB074B" w:rsidRDefault="00590E57" w:rsidP="00455126">
              <w:pPr>
                <w:pStyle w:val="Bibliografa"/>
                <w:spacing w:line="360" w:lineRule="auto"/>
                <w:ind w:left="709" w:hanging="709"/>
                <w:jc w:val="both"/>
                <w:rPr>
                  <w:rFonts w:ascii="Times New Roman" w:hAnsi="Times New Roman" w:cs="Times New Roman"/>
                  <w:noProof/>
                  <w:sz w:val="24"/>
                  <w:szCs w:val="24"/>
                  <w:lang w:val="es-ES"/>
                </w:rPr>
              </w:pPr>
              <w:r w:rsidRPr="00FB074B">
                <w:rPr>
                  <w:rFonts w:ascii="Times New Roman" w:hAnsi="Times New Roman" w:cs="Times New Roman"/>
                  <w:noProof/>
                  <w:sz w:val="24"/>
                  <w:szCs w:val="24"/>
                  <w:lang w:val="es-ES"/>
                </w:rPr>
                <w:t xml:space="preserve">S., M. A. (2007). </w:t>
              </w:r>
              <w:r w:rsidRPr="00FB074B">
                <w:rPr>
                  <w:rFonts w:ascii="Times New Roman" w:hAnsi="Times New Roman" w:cs="Times New Roman"/>
                  <w:i/>
                  <w:iCs/>
                  <w:noProof/>
                  <w:sz w:val="24"/>
                  <w:szCs w:val="24"/>
                  <w:lang w:val="es-ES"/>
                </w:rPr>
                <w:t>Tecnicas de Modelacion en Hidraulica.</w:t>
              </w:r>
              <w:r w:rsidRPr="00FB074B">
                <w:rPr>
                  <w:rFonts w:ascii="Times New Roman" w:hAnsi="Times New Roman" w:cs="Times New Roman"/>
                  <w:noProof/>
                  <w:sz w:val="24"/>
                  <w:szCs w:val="24"/>
                  <w:lang w:val="es-ES"/>
                </w:rPr>
                <w:t xml:space="preserve"> Mexico D.F: Alfaomega.</w:t>
              </w:r>
            </w:p>
            <w:p w:rsidR="00590E57" w:rsidRPr="00FB074B" w:rsidRDefault="00590E57" w:rsidP="00455126">
              <w:pPr>
                <w:pStyle w:val="Bibliografa"/>
                <w:spacing w:line="360" w:lineRule="auto"/>
                <w:ind w:left="709" w:hanging="709"/>
                <w:jc w:val="both"/>
                <w:rPr>
                  <w:rFonts w:ascii="Times New Roman" w:hAnsi="Times New Roman" w:cs="Times New Roman"/>
                  <w:noProof/>
                  <w:sz w:val="24"/>
                  <w:szCs w:val="24"/>
                  <w:lang w:val="es-ES"/>
                </w:rPr>
              </w:pPr>
              <w:r w:rsidRPr="00FB074B">
                <w:rPr>
                  <w:rFonts w:ascii="Times New Roman" w:hAnsi="Times New Roman" w:cs="Times New Roman"/>
                  <w:noProof/>
                  <w:sz w:val="24"/>
                  <w:szCs w:val="24"/>
                  <w:lang w:val="es-ES"/>
                </w:rPr>
                <w:t xml:space="preserve">Saldarriaga, J. (2007). </w:t>
              </w:r>
              <w:r w:rsidRPr="00FB074B">
                <w:rPr>
                  <w:rFonts w:ascii="Times New Roman" w:hAnsi="Times New Roman" w:cs="Times New Roman"/>
                  <w:i/>
                  <w:iCs/>
                  <w:noProof/>
                  <w:sz w:val="24"/>
                  <w:szCs w:val="24"/>
                  <w:lang w:val="es-ES"/>
                </w:rPr>
                <w:t>Hidraulica de Tuberias.</w:t>
              </w:r>
              <w:r w:rsidRPr="00FB074B">
                <w:rPr>
                  <w:rFonts w:ascii="Times New Roman" w:hAnsi="Times New Roman" w:cs="Times New Roman"/>
                  <w:noProof/>
                  <w:sz w:val="24"/>
                  <w:szCs w:val="24"/>
                  <w:lang w:val="es-ES"/>
                </w:rPr>
                <w:t xml:space="preserve"> Bogota: Alfaomega.</w:t>
              </w:r>
            </w:p>
            <w:p w:rsidR="00590E57" w:rsidRPr="00FB074B" w:rsidRDefault="00590E57" w:rsidP="00455126">
              <w:pPr>
                <w:pStyle w:val="Bibliografa"/>
                <w:spacing w:line="360" w:lineRule="auto"/>
                <w:ind w:left="709" w:hanging="709"/>
                <w:jc w:val="both"/>
                <w:rPr>
                  <w:rFonts w:ascii="Times New Roman" w:hAnsi="Times New Roman" w:cs="Times New Roman"/>
                  <w:noProof/>
                  <w:sz w:val="24"/>
                  <w:szCs w:val="24"/>
                  <w:lang w:val="es-ES"/>
                </w:rPr>
              </w:pPr>
              <w:r w:rsidRPr="00FB074B">
                <w:rPr>
                  <w:rFonts w:ascii="Times New Roman" w:hAnsi="Times New Roman" w:cs="Times New Roman"/>
                  <w:noProof/>
                  <w:sz w:val="24"/>
                  <w:szCs w:val="24"/>
                  <w:lang w:val="es-ES"/>
                </w:rPr>
                <w:t xml:space="preserve">Sole, A. C. (2011). </w:t>
              </w:r>
              <w:r w:rsidRPr="00FB074B">
                <w:rPr>
                  <w:rFonts w:ascii="Times New Roman" w:hAnsi="Times New Roman" w:cs="Times New Roman"/>
                  <w:i/>
                  <w:iCs/>
                  <w:noProof/>
                  <w:sz w:val="24"/>
                  <w:szCs w:val="24"/>
                  <w:lang w:val="es-ES"/>
                </w:rPr>
                <w:t>Neumatica e Hidraulica.</w:t>
              </w:r>
              <w:r w:rsidRPr="00FB074B">
                <w:rPr>
                  <w:rFonts w:ascii="Times New Roman" w:hAnsi="Times New Roman" w:cs="Times New Roman"/>
                  <w:noProof/>
                  <w:sz w:val="24"/>
                  <w:szCs w:val="24"/>
                  <w:lang w:val="es-ES"/>
                </w:rPr>
                <w:t xml:space="preserve"> Mexico D.F: Alfaomega.</w:t>
              </w:r>
            </w:p>
            <w:p w:rsidR="00455126" w:rsidRDefault="00590E57" w:rsidP="00455126">
              <w:pPr>
                <w:pStyle w:val="Bibliografa"/>
                <w:spacing w:line="360" w:lineRule="auto"/>
                <w:ind w:left="709" w:hanging="709"/>
                <w:jc w:val="both"/>
                <w:rPr>
                  <w:rFonts w:ascii="Times New Roman" w:hAnsi="Times New Roman" w:cs="Times New Roman"/>
                  <w:sz w:val="24"/>
                  <w:szCs w:val="24"/>
                  <w:lang w:val="es-ES"/>
                </w:rPr>
              </w:pPr>
              <w:r w:rsidRPr="00FB074B">
                <w:rPr>
                  <w:rFonts w:ascii="Times New Roman" w:hAnsi="Times New Roman" w:cs="Times New Roman"/>
                  <w:noProof/>
                  <w:sz w:val="24"/>
                  <w:szCs w:val="24"/>
                  <w:lang w:val="es-ES"/>
                </w:rPr>
                <w:t xml:space="preserve">V., J. R., &amp; Sebastia, J. P. (2014). </w:t>
              </w:r>
              <w:r w:rsidRPr="00FB074B">
                <w:rPr>
                  <w:rFonts w:ascii="Times New Roman" w:hAnsi="Times New Roman" w:cs="Times New Roman"/>
                  <w:i/>
                  <w:iCs/>
                  <w:noProof/>
                  <w:sz w:val="24"/>
                  <w:szCs w:val="24"/>
                  <w:lang w:val="es-ES"/>
                </w:rPr>
                <w:t>Sistemas Integrads con Arduino.</w:t>
              </w:r>
              <w:r w:rsidRPr="00FB074B">
                <w:rPr>
                  <w:rFonts w:ascii="Times New Roman" w:hAnsi="Times New Roman" w:cs="Times New Roman"/>
                  <w:noProof/>
                  <w:sz w:val="24"/>
                  <w:szCs w:val="24"/>
                  <w:lang w:val="es-ES"/>
                </w:rPr>
                <w:t xml:space="preserve"> Mexico D.F: Alfaomega.</w:t>
              </w:r>
              <w:r w:rsidRPr="00FB074B">
                <w:rPr>
                  <w:rFonts w:ascii="Times New Roman" w:hAnsi="Times New Roman" w:cs="Times New Roman"/>
                  <w:sz w:val="24"/>
                  <w:szCs w:val="24"/>
                  <w:lang w:val="es-ES"/>
                </w:rPr>
                <w:fldChar w:fldCharType="end"/>
              </w:r>
            </w:p>
            <w:p w:rsidR="00590E57" w:rsidRPr="00FB074B" w:rsidRDefault="00D876C8" w:rsidP="00590E57">
              <w:pPr>
                <w:jc w:val="both"/>
                <w:rPr>
                  <w:rFonts w:ascii="Times New Roman" w:hAnsi="Times New Roman" w:cs="Times New Roman"/>
                  <w:sz w:val="24"/>
                  <w:szCs w:val="24"/>
                  <w:u w:val="single"/>
                </w:rPr>
              </w:pPr>
            </w:p>
            <w:bookmarkStart w:id="0" w:name="_GoBack" w:displacedByCustomXml="next"/>
            <w:bookmarkEnd w:id="0" w:displacedByCustomXml="next"/>
          </w:sdtContent>
        </w:sdt>
      </w:sdtContent>
    </w:sdt>
    <w:p w:rsidR="00590E57" w:rsidRDefault="00590E57" w:rsidP="00590E57">
      <w:pPr>
        <w:rPr>
          <w:rFonts w:ascii="Arial" w:hAnsi="Arial" w:cs="Arial"/>
          <w:sz w:val="24"/>
          <w:szCs w:val="24"/>
        </w:rPr>
      </w:pPr>
    </w:p>
    <w:sectPr w:rsidR="00590E57" w:rsidSect="00455126">
      <w:headerReference w:type="default" r:id="rId14"/>
      <w:footerReference w:type="default" r:id="rId15"/>
      <w:pgSz w:w="12240" w:h="15840"/>
      <w:pgMar w:top="1985"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76C8" w:rsidRDefault="00D876C8" w:rsidP="00455126">
      <w:pPr>
        <w:spacing w:after="0" w:line="240" w:lineRule="auto"/>
      </w:pPr>
      <w:r>
        <w:separator/>
      </w:r>
    </w:p>
  </w:endnote>
  <w:endnote w:type="continuationSeparator" w:id="0">
    <w:p w:rsidR="00D876C8" w:rsidRDefault="00D876C8" w:rsidP="00455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5126" w:rsidRDefault="00455126" w:rsidP="00455126">
    <w:pPr>
      <w:pStyle w:val="Piedepgina"/>
      <w:jc w:val="center"/>
    </w:pPr>
    <w:r>
      <w:rPr>
        <w:rFonts w:cs="Calibri"/>
        <w:b/>
      </w:rPr>
      <w:t>Vol.4, Núm.8</w:t>
    </w:r>
    <w:r w:rsidRPr="00802C15">
      <w:rPr>
        <w:rFonts w:cs="Calibri"/>
        <w:b/>
      </w:rPr>
      <w:t xml:space="preserve">                    </w:t>
    </w:r>
    <w:r>
      <w:rPr>
        <w:rFonts w:cs="Calibri"/>
        <w:b/>
      </w:rPr>
      <w:t>Julio</w:t>
    </w:r>
    <w:r w:rsidRPr="00802C15">
      <w:rPr>
        <w:rFonts w:cs="Calibri"/>
        <w:b/>
      </w:rPr>
      <w:t xml:space="preserve"> – </w:t>
    </w:r>
    <w:proofErr w:type="gramStart"/>
    <w:r>
      <w:rPr>
        <w:rFonts w:cs="Calibri"/>
        <w:b/>
      </w:rPr>
      <w:t>Diciembre</w:t>
    </w:r>
    <w:proofErr w:type="gramEnd"/>
    <w:r w:rsidRPr="00802C15">
      <w:rPr>
        <w:rFonts w:cs="Calibri"/>
        <w:b/>
      </w:rPr>
      <w:t xml:space="preserv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76C8" w:rsidRDefault="00D876C8" w:rsidP="00455126">
      <w:pPr>
        <w:spacing w:after="0" w:line="240" w:lineRule="auto"/>
      </w:pPr>
      <w:r>
        <w:separator/>
      </w:r>
    </w:p>
  </w:footnote>
  <w:footnote w:type="continuationSeparator" w:id="0">
    <w:p w:rsidR="00D876C8" w:rsidRDefault="00D876C8" w:rsidP="00455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5126" w:rsidRDefault="00455126">
    <w:pPr>
      <w:pStyle w:val="Encabezado"/>
    </w:pPr>
    <w:r>
      <w:rPr>
        <w:noProof/>
        <w:lang w:eastAsia="es-MX"/>
      </w:rPr>
      <w:drawing>
        <wp:inline distT="0" distB="0" distL="0" distR="0" wp14:anchorId="34CFAD4F" wp14:editId="1E3871DD">
          <wp:extent cx="5609590" cy="57150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2" cy="5717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E681E"/>
    <w:multiLevelType w:val="hybridMultilevel"/>
    <w:tmpl w:val="352095C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46F06F5"/>
    <w:multiLevelType w:val="hybridMultilevel"/>
    <w:tmpl w:val="14AC51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7BB"/>
    <w:rsid w:val="000177BC"/>
    <w:rsid w:val="000364BF"/>
    <w:rsid w:val="00041856"/>
    <w:rsid w:val="00132220"/>
    <w:rsid w:val="00186B91"/>
    <w:rsid w:val="0019242E"/>
    <w:rsid w:val="001A118F"/>
    <w:rsid w:val="001A2C4C"/>
    <w:rsid w:val="001C615F"/>
    <w:rsid w:val="001E02E2"/>
    <w:rsid w:val="001F330C"/>
    <w:rsid w:val="00235537"/>
    <w:rsid w:val="002939B6"/>
    <w:rsid w:val="00296A64"/>
    <w:rsid w:val="002A2063"/>
    <w:rsid w:val="002D6B68"/>
    <w:rsid w:val="00304B22"/>
    <w:rsid w:val="003214C1"/>
    <w:rsid w:val="00353E1A"/>
    <w:rsid w:val="003C7488"/>
    <w:rsid w:val="004219A0"/>
    <w:rsid w:val="0042300D"/>
    <w:rsid w:val="00455126"/>
    <w:rsid w:val="00507BEF"/>
    <w:rsid w:val="00590E57"/>
    <w:rsid w:val="005C1622"/>
    <w:rsid w:val="005F4DF4"/>
    <w:rsid w:val="005F7F6D"/>
    <w:rsid w:val="00686752"/>
    <w:rsid w:val="00695E14"/>
    <w:rsid w:val="006A5949"/>
    <w:rsid w:val="006C303F"/>
    <w:rsid w:val="00705217"/>
    <w:rsid w:val="00752B59"/>
    <w:rsid w:val="00827BAE"/>
    <w:rsid w:val="00893AC2"/>
    <w:rsid w:val="008C7F14"/>
    <w:rsid w:val="008F5750"/>
    <w:rsid w:val="009D1B5E"/>
    <w:rsid w:val="009F27BB"/>
    <w:rsid w:val="00A35FD0"/>
    <w:rsid w:val="00A754CC"/>
    <w:rsid w:val="00A86FAD"/>
    <w:rsid w:val="00B03390"/>
    <w:rsid w:val="00B27C4B"/>
    <w:rsid w:val="00B42460"/>
    <w:rsid w:val="00B646BC"/>
    <w:rsid w:val="00B71653"/>
    <w:rsid w:val="00B932EC"/>
    <w:rsid w:val="00BA7F2E"/>
    <w:rsid w:val="00C152C6"/>
    <w:rsid w:val="00C27C24"/>
    <w:rsid w:val="00CA3129"/>
    <w:rsid w:val="00D03197"/>
    <w:rsid w:val="00D23EA7"/>
    <w:rsid w:val="00D62897"/>
    <w:rsid w:val="00D876C8"/>
    <w:rsid w:val="00E07D7A"/>
    <w:rsid w:val="00E319E0"/>
    <w:rsid w:val="00E64863"/>
    <w:rsid w:val="00E701E9"/>
    <w:rsid w:val="00EB31B0"/>
    <w:rsid w:val="00EC1440"/>
    <w:rsid w:val="00F25A31"/>
    <w:rsid w:val="00F41674"/>
    <w:rsid w:val="00FB074B"/>
    <w:rsid w:val="00FE2249"/>
    <w:rsid w:val="00FE65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D3426"/>
  <w15:docId w15:val="{A99F8C46-E31F-4F69-A83B-3BA518F13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27BB"/>
  </w:style>
  <w:style w:type="paragraph" w:styleId="Ttulo1">
    <w:name w:val="heading 1"/>
    <w:basedOn w:val="Normal"/>
    <w:next w:val="Normal"/>
    <w:link w:val="Ttulo1Car"/>
    <w:uiPriority w:val="9"/>
    <w:qFormat/>
    <w:rsid w:val="00E319E0"/>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unhideWhenUsed/>
    <w:qFormat/>
    <w:rsid w:val="00590E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F27BB"/>
    <w:rPr>
      <w:color w:val="0000FF"/>
      <w:u w:val="single"/>
    </w:rPr>
  </w:style>
  <w:style w:type="paragraph" w:styleId="Sinespaciado">
    <w:name w:val="No Spacing"/>
    <w:uiPriority w:val="1"/>
    <w:qFormat/>
    <w:rsid w:val="009F27BB"/>
    <w:pPr>
      <w:spacing w:after="0" w:line="240" w:lineRule="auto"/>
    </w:pPr>
  </w:style>
  <w:style w:type="character" w:customStyle="1" w:styleId="Ttulo1Car">
    <w:name w:val="Título 1 Car"/>
    <w:basedOn w:val="Fuentedeprrafopredeter"/>
    <w:link w:val="Ttulo1"/>
    <w:uiPriority w:val="9"/>
    <w:rsid w:val="00E319E0"/>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E319E0"/>
  </w:style>
  <w:style w:type="paragraph" w:styleId="Prrafodelista">
    <w:name w:val="List Paragraph"/>
    <w:basedOn w:val="Normal"/>
    <w:uiPriority w:val="34"/>
    <w:qFormat/>
    <w:rsid w:val="00590E57"/>
    <w:pPr>
      <w:spacing w:after="200" w:line="276" w:lineRule="auto"/>
      <w:ind w:left="720"/>
      <w:contextualSpacing/>
    </w:pPr>
  </w:style>
  <w:style w:type="character" w:customStyle="1" w:styleId="Ttulo2Car">
    <w:name w:val="Título 2 Car"/>
    <w:basedOn w:val="Fuentedeprrafopredeter"/>
    <w:link w:val="Ttulo2"/>
    <w:uiPriority w:val="9"/>
    <w:rsid w:val="00590E57"/>
    <w:rPr>
      <w:rFonts w:asciiTheme="majorHAnsi" w:eastAsiaTheme="majorEastAsia" w:hAnsiTheme="majorHAnsi" w:cstheme="majorBidi"/>
      <w:color w:val="2E74B5" w:themeColor="accent1" w:themeShade="BF"/>
      <w:sz w:val="26"/>
      <w:szCs w:val="26"/>
    </w:rPr>
  </w:style>
  <w:style w:type="paragraph" w:styleId="Textodeglobo">
    <w:name w:val="Balloon Text"/>
    <w:basedOn w:val="Normal"/>
    <w:link w:val="TextodegloboCar"/>
    <w:uiPriority w:val="99"/>
    <w:semiHidden/>
    <w:unhideWhenUsed/>
    <w:rsid w:val="001E02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02E2"/>
    <w:rPr>
      <w:rFonts w:ascii="Tahoma" w:hAnsi="Tahoma" w:cs="Tahoma"/>
      <w:sz w:val="16"/>
      <w:szCs w:val="16"/>
    </w:rPr>
  </w:style>
  <w:style w:type="paragraph" w:styleId="Encabezado">
    <w:name w:val="header"/>
    <w:basedOn w:val="Normal"/>
    <w:link w:val="EncabezadoCar"/>
    <w:uiPriority w:val="99"/>
    <w:unhideWhenUsed/>
    <w:rsid w:val="004551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5126"/>
  </w:style>
  <w:style w:type="paragraph" w:styleId="Piedepgina">
    <w:name w:val="footer"/>
    <w:basedOn w:val="Normal"/>
    <w:link w:val="PiedepginaCar"/>
    <w:uiPriority w:val="99"/>
    <w:unhideWhenUsed/>
    <w:rsid w:val="004551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5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02889">
      <w:bodyDiv w:val="1"/>
      <w:marLeft w:val="0"/>
      <w:marRight w:val="0"/>
      <w:marTop w:val="0"/>
      <w:marBottom w:val="0"/>
      <w:divBdr>
        <w:top w:val="none" w:sz="0" w:space="0" w:color="auto"/>
        <w:left w:val="none" w:sz="0" w:space="0" w:color="auto"/>
        <w:bottom w:val="none" w:sz="0" w:space="0" w:color="auto"/>
        <w:right w:val="none" w:sz="0" w:space="0" w:color="auto"/>
      </w:divBdr>
    </w:div>
    <w:div w:id="991173459">
      <w:bodyDiv w:val="1"/>
      <w:marLeft w:val="0"/>
      <w:marRight w:val="0"/>
      <w:marTop w:val="0"/>
      <w:marBottom w:val="0"/>
      <w:divBdr>
        <w:top w:val="none" w:sz="0" w:space="0" w:color="auto"/>
        <w:left w:val="none" w:sz="0" w:space="0" w:color="auto"/>
        <w:bottom w:val="none" w:sz="0" w:space="0" w:color="auto"/>
        <w:right w:val="none" w:sz="0" w:space="0" w:color="auto"/>
      </w:divBdr>
    </w:div>
    <w:div w:id="1055353123">
      <w:bodyDiv w:val="1"/>
      <w:marLeft w:val="0"/>
      <w:marRight w:val="0"/>
      <w:marTop w:val="0"/>
      <w:marBottom w:val="0"/>
      <w:divBdr>
        <w:top w:val="none" w:sz="0" w:space="0" w:color="auto"/>
        <w:left w:val="none" w:sz="0" w:space="0" w:color="auto"/>
        <w:bottom w:val="none" w:sz="0" w:space="0" w:color="auto"/>
        <w:right w:val="none" w:sz="0" w:space="0" w:color="auto"/>
      </w:divBdr>
    </w:div>
    <w:div w:id="1384989804">
      <w:bodyDiv w:val="1"/>
      <w:marLeft w:val="0"/>
      <w:marRight w:val="0"/>
      <w:marTop w:val="0"/>
      <w:marBottom w:val="0"/>
      <w:divBdr>
        <w:top w:val="none" w:sz="0" w:space="0" w:color="auto"/>
        <w:left w:val="none" w:sz="0" w:space="0" w:color="auto"/>
        <w:bottom w:val="none" w:sz="0" w:space="0" w:color="auto"/>
        <w:right w:val="none" w:sz="0" w:space="0" w:color="auto"/>
      </w:divBdr>
    </w:div>
    <w:div w:id="214218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ema.gzz@hotmail.co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CON17</b:Tag>
    <b:SourceType>InternetSite</b:SourceType>
    <b:Guid>{9658EC8E-43F5-41B4-95C5-C7C2134326C5}</b:Guid>
    <b:Author>
      <b:Author>
        <b:NameList>
          <b:Person>
            <b:Last>CONAGUA</b:Last>
          </b:Person>
        </b:NameList>
      </b:Author>
    </b:Author>
    <b:Title>Comisión Nacional del agua</b:Title>
    <b:Year>2017</b:Year>
    <b:Month>Febrero</b:Month>
    <b:Day>22</b:Day>
    <b:URL>https://www.gob.mx/conagua/articulos/mejorar-el-aprovechamiento-del-agua-en-el-campo-compromiso-de-la-conagua?idiom=es</b:URL>
    <b:RefOrder>1</b:RefOrder>
  </b:Source>
  <b:Source>
    <b:Tag>Var13</b:Tag>
    <b:SourceType>InternetSite</b:SourceType>
    <b:Guid>{7DC48D91-F3A5-4291-9AE0-F558E2F4BABC}</b:Guid>
    <b:Year>2013</b:Year>
    <b:Author>
      <b:Author>
        <b:NameList>
          <b:Person>
            <b:Last>Vargas</b:Last>
            <b:First>Luis</b:First>
          </b:Person>
        </b:NameList>
      </b:Author>
    </b:Author>
    <b:URL>https://es.slideshare.net/leonardo3174366/proyecto-sistema-automatizado-de-riego</b:URL>
    <b:RefOrder>3</b:RefOrder>
  </b:Source>
  <b:Source>
    <b:Tag>Par12</b:Tag>
    <b:SourceType>InternetSite</b:SourceType>
    <b:Guid>{4CAF7D57-ECC5-4222-A737-1EE4D77C98B8}</b:Guid>
    <b:Author>
      <b:Author>
        <b:NameList>
          <b:Person>
            <b:Last>Parra</b:Last>
            <b:First>Hector</b:First>
          </b:Person>
        </b:NameList>
      </b:Author>
    </b:Author>
    <b:Year>2012</b:Year>
    <b:URL>https://www.coursehero.com/file/21504818/Sistema-de-riego-por-goteo/</b:URL>
    <b:RefOrder>4</b:RefOrder>
  </b:Source>
  <b:Source>
    <b:Tag>Vas13</b:Tag>
    <b:SourceType>InternetSite</b:SourceType>
    <b:Guid>{3BCE1075-E8FB-46CE-B838-C9BB43D9206B}</b:Guid>
    <b:Author>
      <b:Author>
        <b:NameList>
          <b:Person>
            <b:Last>Vascones</b:Last>
            <b:First>Juan</b:First>
          </b:Person>
        </b:NameList>
      </b:Author>
    </b:Author>
    <b:Year>2013</b:Year>
    <b:URL>http://dspace.ups.edu.ec/bitstream/123456789/5304/1/UPS-GT000434.pdf</b:URL>
    <b:RefOrder>5</b:RefOrder>
  </b:Source>
  <b:Source>
    <b:Tag>Mot14</b:Tag>
    <b:SourceType>InternetSite</b:SourceType>
    <b:Guid>{0C85AAE5-A08A-4477-970A-2E849ECFD91F}</b:Guid>
    <b:Author>
      <b:Author>
        <b:NameList>
          <b:Person>
            <b:Last>Mota</b:Last>
            <b:First>Concepsion</b:First>
          </b:Person>
        </b:NameList>
      </b:Author>
    </b:Author>
    <b:Year>2014</b:Year>
    <b:URL>http://www.academia.edu/4976351/DISE%C3%91O_DE_DOS_SISTEMAS_DE_RIEGO_AUTOMATIZADOS</b:URL>
    <b:RefOrder>6</b:RefOrder>
  </b:Source>
  <b:Source>
    <b:Tag>Tor13</b:Tag>
    <b:SourceType>InternetSite</b:SourceType>
    <b:Guid>{83C6F0CE-2B82-4894-B352-304990D0B37B}</b:Guid>
    <b:Author>
      <b:Author>
        <b:NameList>
          <b:Person>
            <b:Last>Toro</b:Last>
            <b:First>Luisa</b:First>
          </b:Person>
        </b:NameList>
      </b:Author>
    </b:Author>
    <b:Year>2013</b:Year>
    <b:URL>https://prezi.com/euhhmbsqzdzx/sistemas-de-riego-automatizados/</b:URL>
    <b:RefOrder>7</b:RefOrder>
  </b:Source>
  <b:Source>
    <b:Tag>Jho98</b:Tag>
    <b:SourceType>Book</b:SourceType>
    <b:Guid>{0B562270-F8CF-4E97-9A9B-686A0EC68912}</b:Guid>
    <b:Author>
      <b:Author>
        <b:NameList>
          <b:Person>
            <b:Last>Jhon</b:Last>
            <b:First>P.</b:First>
          </b:Person>
        </b:NameList>
      </b:Author>
    </b:Author>
    <b:Title>Tratamiento digital de señales</b:Title>
    <b:Year>1998</b:Year>
    <b:City>España</b:City>
    <b:Publisher>Prentice Hall</b:Publisher>
    <b:RefOrder>2</b:RefOrder>
  </b:Source>
</b:Sources>
</file>

<file path=customXml/itemProps1.xml><?xml version="1.0" encoding="utf-8"?>
<ds:datastoreItem xmlns:ds="http://schemas.openxmlformats.org/officeDocument/2006/customXml" ds:itemID="{CC9B9022-2EB7-480D-A053-046A0DCBD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7</Pages>
  <Words>1067</Words>
  <Characters>5874</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UTNC</dc:creator>
  <cp:keywords/>
  <dc:description/>
  <cp:lastModifiedBy>Naira Niktè Santillan</cp:lastModifiedBy>
  <cp:revision>11</cp:revision>
  <dcterms:created xsi:type="dcterms:W3CDTF">2017-09-28T20:14:00Z</dcterms:created>
  <dcterms:modified xsi:type="dcterms:W3CDTF">2017-10-01T00:42:00Z</dcterms:modified>
</cp:coreProperties>
</file>