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B34" w:rsidRPr="002F16F1" w:rsidRDefault="00336469" w:rsidP="002F16F1">
      <w:pPr>
        <w:spacing w:after="120"/>
        <w:jc w:val="right"/>
        <w:rPr>
          <w:rFonts w:eastAsia="Times New Roman" w:cs="Calibri"/>
          <w:color w:val="7030A0"/>
          <w:sz w:val="36"/>
          <w:szCs w:val="36"/>
          <w:shd w:val="solid" w:color="FFFFFF" w:fill="auto"/>
          <w:lang w:eastAsia="ru-RU"/>
        </w:rPr>
      </w:pPr>
      <w:r w:rsidRPr="002F16F1">
        <w:rPr>
          <w:rFonts w:eastAsia="Times New Roman" w:cs="Calibri"/>
          <w:color w:val="7030A0"/>
          <w:sz w:val="36"/>
          <w:szCs w:val="36"/>
          <w:shd w:val="solid" w:color="FFFFFF" w:fill="auto"/>
          <w:lang w:eastAsia="ru-RU"/>
        </w:rPr>
        <w:t>V</w:t>
      </w:r>
      <w:r w:rsidR="002F16F1" w:rsidRPr="002F16F1">
        <w:rPr>
          <w:rFonts w:eastAsia="Times New Roman" w:cs="Calibri"/>
          <w:color w:val="7030A0"/>
          <w:sz w:val="36"/>
          <w:szCs w:val="36"/>
          <w:shd w:val="solid" w:color="FFFFFF" w:fill="auto"/>
          <w:lang w:eastAsia="ru-RU"/>
        </w:rPr>
        <w:t xml:space="preserve">iolencia obstétrica: una mirada desde el interaccionismo simbólico y la </w:t>
      </w:r>
      <w:proofErr w:type="spellStart"/>
      <w:r w:rsidR="002F16F1" w:rsidRPr="002F16F1">
        <w:rPr>
          <w:rFonts w:eastAsia="Times New Roman" w:cs="Calibri"/>
          <w:color w:val="7030A0"/>
          <w:sz w:val="36"/>
          <w:szCs w:val="36"/>
          <w:shd w:val="solid" w:color="FFFFFF" w:fill="auto"/>
          <w:lang w:eastAsia="ru-RU"/>
        </w:rPr>
        <w:t>etnoenfermería</w:t>
      </w:r>
      <w:proofErr w:type="spellEnd"/>
    </w:p>
    <w:p w:rsidR="0052638F" w:rsidRPr="002F16F1" w:rsidRDefault="0052638F" w:rsidP="002F1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cs="Calibri"/>
          <w:i/>
          <w:color w:val="7030A0"/>
          <w:sz w:val="28"/>
          <w:szCs w:val="36"/>
          <w:shd w:val="solid" w:color="FFFFFF" w:fill="auto"/>
          <w:lang w:eastAsia="ru-RU"/>
        </w:rPr>
      </w:pPr>
      <w:proofErr w:type="spellStart"/>
      <w:r w:rsidRPr="002F16F1">
        <w:rPr>
          <w:rFonts w:eastAsia="Times New Roman" w:cs="Calibri"/>
          <w:i/>
          <w:color w:val="7030A0"/>
          <w:sz w:val="28"/>
          <w:szCs w:val="36"/>
          <w:shd w:val="solid" w:color="FFFFFF" w:fill="auto"/>
          <w:lang w:eastAsia="ru-RU"/>
        </w:rPr>
        <w:t>O</w:t>
      </w:r>
      <w:r w:rsidR="002F16F1" w:rsidRPr="002F16F1">
        <w:rPr>
          <w:rFonts w:eastAsia="Times New Roman" w:cs="Calibri"/>
          <w:i/>
          <w:color w:val="7030A0"/>
          <w:sz w:val="28"/>
          <w:szCs w:val="36"/>
          <w:shd w:val="solid" w:color="FFFFFF" w:fill="auto"/>
          <w:lang w:eastAsia="ru-RU"/>
        </w:rPr>
        <w:t>bstetric</w:t>
      </w:r>
      <w:proofErr w:type="spellEnd"/>
      <w:r w:rsidR="002F16F1" w:rsidRPr="002F16F1">
        <w:rPr>
          <w:rFonts w:eastAsia="Times New Roman" w:cs="Calibri"/>
          <w:i/>
          <w:color w:val="7030A0"/>
          <w:sz w:val="28"/>
          <w:szCs w:val="36"/>
          <w:shd w:val="solid" w:color="FFFFFF" w:fill="auto"/>
          <w:lang w:eastAsia="ru-RU"/>
        </w:rPr>
        <w:t xml:space="preserve"> </w:t>
      </w:r>
      <w:proofErr w:type="spellStart"/>
      <w:r w:rsidR="002F16F1" w:rsidRPr="002F16F1">
        <w:rPr>
          <w:rFonts w:eastAsia="Times New Roman" w:cs="Calibri"/>
          <w:i/>
          <w:color w:val="7030A0"/>
          <w:sz w:val="28"/>
          <w:szCs w:val="36"/>
          <w:shd w:val="solid" w:color="FFFFFF" w:fill="auto"/>
          <w:lang w:eastAsia="ru-RU"/>
        </w:rPr>
        <w:t>violence</w:t>
      </w:r>
      <w:proofErr w:type="spellEnd"/>
      <w:r w:rsidR="002F16F1" w:rsidRPr="002F16F1">
        <w:rPr>
          <w:rFonts w:eastAsia="Times New Roman" w:cs="Calibri"/>
          <w:i/>
          <w:color w:val="7030A0"/>
          <w:sz w:val="28"/>
          <w:szCs w:val="36"/>
          <w:shd w:val="solid" w:color="FFFFFF" w:fill="auto"/>
          <w:lang w:eastAsia="ru-RU"/>
        </w:rPr>
        <w:t xml:space="preserve">: a </w:t>
      </w:r>
      <w:proofErr w:type="spellStart"/>
      <w:r w:rsidR="002F16F1" w:rsidRPr="002F16F1">
        <w:rPr>
          <w:rFonts w:eastAsia="Times New Roman" w:cs="Calibri"/>
          <w:i/>
          <w:color w:val="7030A0"/>
          <w:sz w:val="28"/>
          <w:szCs w:val="36"/>
          <w:shd w:val="solid" w:color="FFFFFF" w:fill="auto"/>
          <w:lang w:eastAsia="ru-RU"/>
        </w:rPr>
        <w:t>view</w:t>
      </w:r>
      <w:proofErr w:type="spellEnd"/>
      <w:r w:rsidR="002F16F1" w:rsidRPr="002F16F1">
        <w:rPr>
          <w:rFonts w:eastAsia="Times New Roman" w:cs="Calibri"/>
          <w:i/>
          <w:color w:val="7030A0"/>
          <w:sz w:val="28"/>
          <w:szCs w:val="36"/>
          <w:shd w:val="solid" w:color="FFFFFF" w:fill="auto"/>
          <w:lang w:eastAsia="ru-RU"/>
        </w:rPr>
        <w:t xml:space="preserve"> </w:t>
      </w:r>
      <w:proofErr w:type="spellStart"/>
      <w:r w:rsidR="002F16F1" w:rsidRPr="002F16F1">
        <w:rPr>
          <w:rFonts w:eastAsia="Times New Roman" w:cs="Calibri"/>
          <w:i/>
          <w:color w:val="7030A0"/>
          <w:sz w:val="28"/>
          <w:szCs w:val="36"/>
          <w:shd w:val="solid" w:color="FFFFFF" w:fill="auto"/>
          <w:lang w:eastAsia="ru-RU"/>
        </w:rPr>
        <w:t>from</w:t>
      </w:r>
      <w:proofErr w:type="spellEnd"/>
      <w:r w:rsidR="002F16F1" w:rsidRPr="002F16F1">
        <w:rPr>
          <w:rFonts w:eastAsia="Times New Roman" w:cs="Calibri"/>
          <w:i/>
          <w:color w:val="7030A0"/>
          <w:sz w:val="28"/>
          <w:szCs w:val="36"/>
          <w:shd w:val="solid" w:color="FFFFFF" w:fill="auto"/>
          <w:lang w:eastAsia="ru-RU"/>
        </w:rPr>
        <w:t xml:space="preserve"> </w:t>
      </w:r>
      <w:proofErr w:type="spellStart"/>
      <w:r w:rsidR="002F16F1" w:rsidRPr="002F16F1">
        <w:rPr>
          <w:rFonts w:eastAsia="Times New Roman" w:cs="Calibri"/>
          <w:i/>
          <w:color w:val="7030A0"/>
          <w:sz w:val="28"/>
          <w:szCs w:val="36"/>
          <w:shd w:val="solid" w:color="FFFFFF" w:fill="auto"/>
          <w:lang w:eastAsia="ru-RU"/>
        </w:rPr>
        <w:t>symbolic</w:t>
      </w:r>
      <w:proofErr w:type="spellEnd"/>
      <w:r w:rsidR="002F16F1" w:rsidRPr="002F16F1">
        <w:rPr>
          <w:rFonts w:eastAsia="Times New Roman" w:cs="Calibri"/>
          <w:i/>
          <w:color w:val="7030A0"/>
          <w:sz w:val="28"/>
          <w:szCs w:val="36"/>
          <w:shd w:val="solid" w:color="FFFFFF" w:fill="auto"/>
          <w:lang w:eastAsia="ru-RU"/>
        </w:rPr>
        <w:t xml:space="preserve"> </w:t>
      </w:r>
      <w:proofErr w:type="spellStart"/>
      <w:r w:rsidR="002F16F1" w:rsidRPr="002F16F1">
        <w:rPr>
          <w:rFonts w:eastAsia="Times New Roman" w:cs="Calibri"/>
          <w:i/>
          <w:color w:val="7030A0"/>
          <w:sz w:val="28"/>
          <w:szCs w:val="36"/>
          <w:shd w:val="solid" w:color="FFFFFF" w:fill="auto"/>
          <w:lang w:eastAsia="ru-RU"/>
        </w:rPr>
        <w:t>interactionism</w:t>
      </w:r>
      <w:proofErr w:type="spellEnd"/>
      <w:r w:rsidR="002F16F1" w:rsidRPr="002F16F1">
        <w:rPr>
          <w:rFonts w:eastAsia="Times New Roman" w:cs="Calibri"/>
          <w:i/>
          <w:color w:val="7030A0"/>
          <w:sz w:val="28"/>
          <w:szCs w:val="36"/>
          <w:shd w:val="solid" w:color="FFFFFF" w:fill="auto"/>
          <w:lang w:eastAsia="ru-RU"/>
        </w:rPr>
        <w:t xml:space="preserve"> and </w:t>
      </w:r>
      <w:proofErr w:type="spellStart"/>
      <w:r w:rsidR="002F16F1" w:rsidRPr="002F16F1">
        <w:rPr>
          <w:rFonts w:eastAsia="Times New Roman" w:cs="Calibri"/>
          <w:i/>
          <w:color w:val="7030A0"/>
          <w:sz w:val="28"/>
          <w:szCs w:val="36"/>
          <w:shd w:val="solid" w:color="FFFFFF" w:fill="auto"/>
          <w:lang w:eastAsia="ru-RU"/>
        </w:rPr>
        <w:t>ethnonursing</w:t>
      </w:r>
      <w:proofErr w:type="spellEnd"/>
    </w:p>
    <w:p w:rsidR="0052638F" w:rsidRPr="002F16F1" w:rsidRDefault="0052638F" w:rsidP="002F16F1">
      <w:pPr>
        <w:spacing w:after="120"/>
        <w:jc w:val="right"/>
        <w:rPr>
          <w:rFonts w:eastAsia="Times New Roman" w:cs="Calibri"/>
          <w:color w:val="7030A0"/>
          <w:sz w:val="36"/>
          <w:szCs w:val="36"/>
          <w:shd w:val="solid" w:color="FFFFFF" w:fill="auto"/>
          <w:lang w:eastAsia="ru-RU"/>
        </w:rPr>
      </w:pPr>
    </w:p>
    <w:p w:rsidR="00E67B34" w:rsidRPr="00141708" w:rsidRDefault="004D29A3" w:rsidP="00336469">
      <w:pPr>
        <w:spacing w:after="120" w:line="285" w:lineRule="auto"/>
        <w:jc w:val="right"/>
        <w:rPr>
          <w:rFonts w:ascii="Times New Roman" w:hAnsi="Times New Roman"/>
          <w:sz w:val="28"/>
          <w:szCs w:val="28"/>
        </w:rPr>
      </w:pPr>
      <w:r w:rsidRPr="002F16F1">
        <w:rPr>
          <w:rFonts w:cs="Calibri"/>
          <w:b/>
          <w:sz w:val="24"/>
          <w:szCs w:val="24"/>
          <w:lang w:val="es-ES"/>
        </w:rPr>
        <w:t>Jesús Roberto Garay Núñez</w:t>
      </w:r>
      <w:r w:rsidR="00D745E8" w:rsidRPr="00141708">
        <w:rPr>
          <w:rStyle w:val="Refdenotaalpie"/>
          <w:rFonts w:ascii="Times New Roman" w:hAnsi="Times New Roman"/>
          <w:sz w:val="28"/>
          <w:szCs w:val="28"/>
        </w:rPr>
        <w:footnoteReference w:id="1"/>
      </w:r>
      <w:r w:rsidRPr="00141708">
        <w:rPr>
          <w:rFonts w:ascii="Times New Roman" w:hAnsi="Times New Roman"/>
          <w:sz w:val="28"/>
          <w:szCs w:val="28"/>
        </w:rPr>
        <w:t xml:space="preserve">  </w:t>
      </w:r>
      <w:r w:rsidR="002F16F1">
        <w:rPr>
          <w:rFonts w:ascii="Times New Roman" w:hAnsi="Times New Roman"/>
          <w:sz w:val="28"/>
          <w:szCs w:val="28"/>
        </w:rPr>
        <w:br/>
      </w:r>
      <w:r w:rsidR="002F16F1" w:rsidRPr="002F16F1">
        <w:rPr>
          <w:rFonts w:cs="Calibri"/>
          <w:sz w:val="24"/>
          <w:szCs w:val="24"/>
          <w:lang w:val="es-ES"/>
        </w:rPr>
        <w:t>Escuela Superior de Enfermería Culiacán, Universidad Autónoma de Sinaloa</w:t>
      </w:r>
      <w:r w:rsidR="002F16F1">
        <w:rPr>
          <w:rFonts w:cs="Calibri"/>
          <w:sz w:val="24"/>
          <w:szCs w:val="24"/>
          <w:lang w:val="es-ES"/>
        </w:rPr>
        <w:br/>
      </w:r>
      <w:hyperlink r:id="rId7" w:history="1">
        <w:r w:rsidR="006C2930" w:rsidRPr="0093099D">
          <w:rPr>
            <w:color w:val="FF0000"/>
            <w:sz w:val="24"/>
            <w:szCs w:val="24"/>
          </w:rPr>
          <w:t>jrgarayn@hotmail.com</w:t>
        </w:r>
      </w:hyperlink>
    </w:p>
    <w:p w:rsidR="00336469" w:rsidRDefault="00336469" w:rsidP="00336469">
      <w:pPr>
        <w:spacing w:after="120" w:line="285" w:lineRule="auto"/>
        <w:rPr>
          <w:rFonts w:ascii="Times New Roman" w:hAnsi="Times New Roman"/>
          <w:sz w:val="28"/>
          <w:szCs w:val="28"/>
        </w:rPr>
      </w:pPr>
    </w:p>
    <w:p w:rsidR="003D4F97" w:rsidRPr="00635173" w:rsidRDefault="003D4F97" w:rsidP="003D4F97">
      <w:pPr>
        <w:spacing w:after="120" w:line="285" w:lineRule="auto"/>
        <w:jc w:val="both"/>
        <w:rPr>
          <w:rFonts w:ascii="Times New Roman" w:hAnsi="Times New Roman"/>
          <w:sz w:val="20"/>
          <w:szCs w:val="20"/>
        </w:rPr>
      </w:pPr>
      <w:r w:rsidRPr="00635173">
        <w:rPr>
          <w:rFonts w:ascii="Times New Roman" w:hAnsi="Times New Roman"/>
          <w:sz w:val="20"/>
          <w:szCs w:val="20"/>
        </w:rPr>
        <w:t xml:space="preserve">´´En todo el mundo, muchas mujeres sufren un trato irrespetuoso y ofensivo durante el parto en centros de salud, que no solo viola los derechos de las mujeres a una atención respetuosa, sino que también amenaza sus derechos a la vida, la salud, la integridad física y la no discriminación. Esta declaración reclama un accionar más </w:t>
      </w:r>
      <w:r w:rsidR="000445A0" w:rsidRPr="00635173">
        <w:rPr>
          <w:rFonts w:ascii="Times New Roman" w:hAnsi="Times New Roman"/>
          <w:sz w:val="20"/>
          <w:szCs w:val="20"/>
        </w:rPr>
        <w:t>enérgico</w:t>
      </w:r>
      <w:r w:rsidRPr="00635173">
        <w:rPr>
          <w:rFonts w:ascii="Times New Roman" w:hAnsi="Times New Roman"/>
          <w:sz w:val="20"/>
          <w:szCs w:val="20"/>
        </w:rPr>
        <w:t xml:space="preserve">, dialogo, investigación y apoyo en relación con este importante Problema de salud pública y de </w:t>
      </w:r>
      <w:proofErr w:type="gramStart"/>
      <w:r w:rsidRPr="00635173">
        <w:rPr>
          <w:rFonts w:ascii="Times New Roman" w:hAnsi="Times New Roman"/>
          <w:sz w:val="20"/>
          <w:szCs w:val="20"/>
        </w:rPr>
        <w:t>derechos</w:t>
      </w:r>
      <w:proofErr w:type="gramEnd"/>
      <w:r w:rsidRPr="00635173">
        <w:rPr>
          <w:rFonts w:ascii="Times New Roman" w:hAnsi="Times New Roman"/>
          <w:sz w:val="20"/>
          <w:szCs w:val="20"/>
        </w:rPr>
        <w:t xml:space="preserve"> humanos (OMS, 2014).´´</w:t>
      </w:r>
    </w:p>
    <w:p w:rsidR="00336469" w:rsidRDefault="00336469" w:rsidP="00635173">
      <w:pPr>
        <w:spacing w:after="120" w:line="360" w:lineRule="auto"/>
        <w:rPr>
          <w:rFonts w:ascii="Arial" w:hAnsi="Arial" w:cs="Arial"/>
          <w:sz w:val="24"/>
          <w:szCs w:val="24"/>
        </w:rPr>
      </w:pPr>
    </w:p>
    <w:p w:rsidR="006C2930" w:rsidRPr="002F16F1" w:rsidRDefault="006C2930" w:rsidP="00635173">
      <w:pPr>
        <w:spacing w:after="120" w:line="360" w:lineRule="auto"/>
        <w:rPr>
          <w:rFonts w:eastAsia="Times New Roman" w:cs="Calibri"/>
          <w:color w:val="7030A0"/>
          <w:sz w:val="28"/>
          <w:szCs w:val="28"/>
          <w:lang w:val="es-ES" w:eastAsia="es-ES"/>
        </w:rPr>
      </w:pPr>
      <w:r w:rsidRPr="002F16F1">
        <w:rPr>
          <w:rFonts w:eastAsia="Times New Roman" w:cs="Calibri"/>
          <w:color w:val="7030A0"/>
          <w:sz w:val="28"/>
          <w:szCs w:val="28"/>
          <w:lang w:val="es-ES" w:eastAsia="es-ES"/>
        </w:rPr>
        <w:t>Resumen</w:t>
      </w:r>
    </w:p>
    <w:p w:rsidR="0035797D" w:rsidRPr="00635173" w:rsidRDefault="0035797D"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 xml:space="preserve">Se realizó una investigación de corte cualitativo en un hospital público de segundo nivel de la ciudad de Culiacán, Sinaloa, México. Utilizando la técnica de la entrevista a profundidad con enfoque de interaccionismo simbólico y aplicando la </w:t>
      </w:r>
      <w:proofErr w:type="spellStart"/>
      <w:r w:rsidRPr="00635173">
        <w:rPr>
          <w:rFonts w:ascii="Times New Roman" w:eastAsia="Times New Roman" w:hAnsi="Times New Roman"/>
          <w:color w:val="000000"/>
          <w:kern w:val="28"/>
          <w:sz w:val="24"/>
          <w:szCs w:val="24"/>
          <w:lang w:eastAsia="es-MX"/>
        </w:rPr>
        <w:t>etnoenfermeria</w:t>
      </w:r>
      <w:proofErr w:type="spellEnd"/>
      <w:r w:rsidRPr="00635173">
        <w:rPr>
          <w:rFonts w:ascii="Times New Roman" w:eastAsia="Times New Roman" w:hAnsi="Times New Roman"/>
          <w:color w:val="000000"/>
          <w:kern w:val="28"/>
          <w:sz w:val="24"/>
          <w:szCs w:val="24"/>
          <w:lang w:eastAsia="es-MX"/>
        </w:rPr>
        <w:t xml:space="preserve">, analizando el </w:t>
      </w:r>
      <w:proofErr w:type="spellStart"/>
      <w:r w:rsidRPr="00635173">
        <w:rPr>
          <w:rFonts w:ascii="Times New Roman" w:eastAsia="Times New Roman" w:hAnsi="Times New Roman"/>
          <w:color w:val="000000"/>
          <w:kern w:val="28"/>
          <w:sz w:val="24"/>
          <w:szCs w:val="24"/>
          <w:lang w:eastAsia="es-MX"/>
        </w:rPr>
        <w:t>emic</w:t>
      </w:r>
      <w:proofErr w:type="spellEnd"/>
      <w:r w:rsidRPr="00635173">
        <w:rPr>
          <w:rFonts w:ascii="Times New Roman" w:eastAsia="Times New Roman" w:hAnsi="Times New Roman"/>
          <w:color w:val="000000"/>
          <w:kern w:val="28"/>
          <w:sz w:val="24"/>
          <w:szCs w:val="24"/>
          <w:lang w:eastAsia="es-MX"/>
        </w:rPr>
        <w:t xml:space="preserve"> y el </w:t>
      </w:r>
      <w:proofErr w:type="spellStart"/>
      <w:r w:rsidRPr="00635173">
        <w:rPr>
          <w:rFonts w:ascii="Times New Roman" w:eastAsia="Times New Roman" w:hAnsi="Times New Roman"/>
          <w:color w:val="000000"/>
          <w:kern w:val="28"/>
          <w:sz w:val="24"/>
          <w:szCs w:val="24"/>
          <w:lang w:eastAsia="es-MX"/>
        </w:rPr>
        <w:t>etic</w:t>
      </w:r>
      <w:proofErr w:type="spellEnd"/>
      <w:r w:rsidRPr="00635173">
        <w:rPr>
          <w:rFonts w:ascii="Times New Roman" w:eastAsia="Times New Roman" w:hAnsi="Times New Roman"/>
          <w:color w:val="000000"/>
          <w:kern w:val="28"/>
          <w:sz w:val="24"/>
          <w:szCs w:val="24"/>
          <w:lang w:eastAsia="es-MX"/>
        </w:rPr>
        <w:t xml:space="preserve"> de los discursos. Resultando tres categorías teóricas: 1.- Sola, ignorada e incomunicada. 2.- Androcentrismo, dolor y maltrato y 3.- La otredad del cuerpo (corporeidad), Métodos anticonceptivos forzados. </w:t>
      </w:r>
    </w:p>
    <w:p w:rsidR="006C2930" w:rsidRPr="00635173" w:rsidRDefault="006C2930" w:rsidP="00635173">
      <w:pPr>
        <w:spacing w:after="120" w:line="360" w:lineRule="auto"/>
        <w:rPr>
          <w:rFonts w:ascii="Times New Roman" w:hAnsi="Times New Roman"/>
          <w:sz w:val="24"/>
          <w:szCs w:val="24"/>
        </w:rPr>
      </w:pPr>
      <w:r w:rsidRPr="002F16F1">
        <w:rPr>
          <w:rFonts w:eastAsia="Times New Roman" w:cs="Calibri"/>
          <w:color w:val="7030A0"/>
          <w:sz w:val="28"/>
          <w:szCs w:val="28"/>
          <w:lang w:val="es-ES" w:eastAsia="es-ES"/>
        </w:rPr>
        <w:t>Palabras clave</w:t>
      </w:r>
      <w:r w:rsidR="0033117F" w:rsidRPr="002F16F1">
        <w:rPr>
          <w:rFonts w:eastAsia="Times New Roman" w:cs="Calibri"/>
          <w:color w:val="7030A0"/>
          <w:sz w:val="28"/>
          <w:szCs w:val="28"/>
          <w:lang w:val="es-ES" w:eastAsia="es-ES"/>
        </w:rPr>
        <w:t>:</w:t>
      </w:r>
      <w:r w:rsidR="0033117F" w:rsidRPr="00635173">
        <w:rPr>
          <w:rFonts w:ascii="Times New Roman" w:hAnsi="Times New Roman"/>
          <w:b/>
          <w:sz w:val="24"/>
          <w:szCs w:val="24"/>
        </w:rPr>
        <w:t xml:space="preserve"> </w:t>
      </w:r>
      <w:r w:rsidR="0033117F" w:rsidRPr="00635173">
        <w:rPr>
          <w:rFonts w:ascii="Times New Roman" w:hAnsi="Times New Roman"/>
          <w:sz w:val="24"/>
          <w:szCs w:val="24"/>
        </w:rPr>
        <w:t>Violencia obstétrica, Androcentrismo y</w:t>
      </w:r>
      <w:r w:rsidR="0033117F" w:rsidRPr="00635173">
        <w:rPr>
          <w:rFonts w:ascii="Times New Roman" w:hAnsi="Times New Roman"/>
          <w:b/>
          <w:sz w:val="24"/>
          <w:szCs w:val="24"/>
        </w:rPr>
        <w:t xml:space="preserve"> </w:t>
      </w:r>
      <w:r w:rsidR="0033117F" w:rsidRPr="00635173">
        <w:rPr>
          <w:rFonts w:ascii="Times New Roman" w:hAnsi="Times New Roman"/>
          <w:sz w:val="24"/>
          <w:szCs w:val="24"/>
        </w:rPr>
        <w:t>corporeidad</w:t>
      </w:r>
    </w:p>
    <w:p w:rsidR="00635173" w:rsidRPr="002F16F1" w:rsidRDefault="002F16F1" w:rsidP="00635173">
      <w:pPr>
        <w:spacing w:after="120" w:line="360" w:lineRule="auto"/>
        <w:rPr>
          <w:rFonts w:eastAsia="Times New Roman" w:cs="Calibri"/>
          <w:color w:val="7030A0"/>
          <w:sz w:val="28"/>
          <w:szCs w:val="28"/>
          <w:lang w:val="es-ES" w:eastAsia="es-ES"/>
        </w:rPr>
      </w:pPr>
      <w:r w:rsidRPr="002F16F1">
        <w:rPr>
          <w:rFonts w:eastAsia="Times New Roman" w:cs="Calibri"/>
          <w:color w:val="7030A0"/>
          <w:sz w:val="28"/>
          <w:szCs w:val="28"/>
          <w:lang w:val="es-ES" w:eastAsia="es-ES"/>
        </w:rPr>
        <w:t>Abstract</w:t>
      </w:r>
      <w:r w:rsidR="0052638F" w:rsidRPr="002F16F1">
        <w:rPr>
          <w:rFonts w:eastAsia="Times New Roman" w:cs="Calibri"/>
          <w:color w:val="7030A0"/>
          <w:sz w:val="28"/>
          <w:szCs w:val="28"/>
          <w:lang w:val="es-ES" w:eastAsia="es-ES"/>
        </w:rPr>
        <w:t xml:space="preserve"> </w:t>
      </w:r>
    </w:p>
    <w:p w:rsidR="00635173" w:rsidRDefault="0052638F" w:rsidP="00635173">
      <w:pPr>
        <w:spacing w:after="120" w:line="360" w:lineRule="auto"/>
        <w:jc w:val="both"/>
        <w:rPr>
          <w:rFonts w:ascii="Times New Roman" w:hAnsi="Times New Roman"/>
          <w:color w:val="212121"/>
          <w:sz w:val="24"/>
          <w:szCs w:val="24"/>
          <w:shd w:val="clear" w:color="auto" w:fill="FFFFFF"/>
          <w:lang w:val="en-US"/>
        </w:rPr>
      </w:pPr>
      <w:r w:rsidRPr="00635173">
        <w:rPr>
          <w:rFonts w:ascii="Times New Roman" w:hAnsi="Times New Roman"/>
          <w:color w:val="212121"/>
          <w:sz w:val="24"/>
          <w:szCs w:val="24"/>
          <w:shd w:val="clear" w:color="auto" w:fill="FFFFFF"/>
          <w:lang w:val="en-US"/>
        </w:rPr>
        <w:t xml:space="preserve">A qualitative research was conducted at a second level public hospital in the city of </w:t>
      </w:r>
      <w:proofErr w:type="spellStart"/>
      <w:r w:rsidRPr="00635173">
        <w:rPr>
          <w:rFonts w:ascii="Times New Roman" w:hAnsi="Times New Roman"/>
          <w:color w:val="212121"/>
          <w:sz w:val="24"/>
          <w:szCs w:val="24"/>
          <w:shd w:val="clear" w:color="auto" w:fill="FFFFFF"/>
          <w:lang w:val="en-US"/>
        </w:rPr>
        <w:t>Culiacán</w:t>
      </w:r>
      <w:proofErr w:type="spellEnd"/>
      <w:r w:rsidRPr="00635173">
        <w:rPr>
          <w:rFonts w:ascii="Times New Roman" w:hAnsi="Times New Roman"/>
          <w:color w:val="212121"/>
          <w:sz w:val="24"/>
          <w:szCs w:val="24"/>
          <w:shd w:val="clear" w:color="auto" w:fill="FFFFFF"/>
          <w:lang w:val="en-US"/>
        </w:rPr>
        <w:t>, Sinaloa, Mexico. Using the technique of the interview in depth with a focus of symbolic interactionism and applying the ethno-</w:t>
      </w:r>
      <w:proofErr w:type="spellStart"/>
      <w:r w:rsidRPr="00635173">
        <w:rPr>
          <w:rFonts w:ascii="Times New Roman" w:hAnsi="Times New Roman"/>
          <w:color w:val="212121"/>
          <w:sz w:val="24"/>
          <w:szCs w:val="24"/>
          <w:shd w:val="clear" w:color="auto" w:fill="FFFFFF"/>
          <w:lang w:val="en-US"/>
        </w:rPr>
        <w:t>fermery</w:t>
      </w:r>
      <w:proofErr w:type="spellEnd"/>
      <w:r w:rsidRPr="00635173">
        <w:rPr>
          <w:rFonts w:ascii="Times New Roman" w:hAnsi="Times New Roman"/>
          <w:color w:val="212121"/>
          <w:sz w:val="24"/>
          <w:szCs w:val="24"/>
          <w:shd w:val="clear" w:color="auto" w:fill="FFFFFF"/>
          <w:lang w:val="en-US"/>
        </w:rPr>
        <w:t>, analyzing the emic and the etic of the speeches. Resulting in three theoretical categories: 1</w:t>
      </w:r>
      <w:proofErr w:type="gramStart"/>
      <w:r w:rsidRPr="00635173">
        <w:rPr>
          <w:rFonts w:ascii="Times New Roman" w:hAnsi="Times New Roman"/>
          <w:color w:val="212121"/>
          <w:sz w:val="24"/>
          <w:szCs w:val="24"/>
          <w:shd w:val="clear" w:color="auto" w:fill="FFFFFF"/>
          <w:lang w:val="en-US"/>
        </w:rPr>
        <w:t>.-</w:t>
      </w:r>
      <w:proofErr w:type="gramEnd"/>
      <w:r w:rsidRPr="00635173">
        <w:rPr>
          <w:rFonts w:ascii="Times New Roman" w:hAnsi="Times New Roman"/>
          <w:color w:val="212121"/>
          <w:sz w:val="24"/>
          <w:szCs w:val="24"/>
          <w:shd w:val="clear" w:color="auto" w:fill="FFFFFF"/>
          <w:lang w:val="en-US"/>
        </w:rPr>
        <w:t xml:space="preserve"> Alone, ignored and </w:t>
      </w:r>
      <w:r w:rsidRPr="00635173">
        <w:rPr>
          <w:rFonts w:ascii="Times New Roman" w:hAnsi="Times New Roman"/>
          <w:color w:val="212121"/>
          <w:sz w:val="24"/>
          <w:szCs w:val="24"/>
          <w:shd w:val="clear" w:color="auto" w:fill="FFFFFF"/>
          <w:lang w:val="en-US"/>
        </w:rPr>
        <w:lastRenderedPageBreak/>
        <w:t xml:space="preserve">incommunicado. </w:t>
      </w:r>
      <w:proofErr w:type="gramStart"/>
      <w:r w:rsidRPr="00635173">
        <w:rPr>
          <w:rFonts w:ascii="Times New Roman" w:hAnsi="Times New Roman"/>
          <w:color w:val="212121"/>
          <w:sz w:val="24"/>
          <w:szCs w:val="24"/>
          <w:shd w:val="clear" w:color="auto" w:fill="FFFFFF"/>
          <w:lang w:val="en-US"/>
        </w:rPr>
        <w:t>2.-</w:t>
      </w:r>
      <w:proofErr w:type="gramEnd"/>
      <w:r w:rsidRPr="00635173">
        <w:rPr>
          <w:rFonts w:ascii="Times New Roman" w:hAnsi="Times New Roman"/>
          <w:color w:val="212121"/>
          <w:sz w:val="24"/>
          <w:szCs w:val="24"/>
          <w:shd w:val="clear" w:color="auto" w:fill="FFFFFF"/>
          <w:lang w:val="en-US"/>
        </w:rPr>
        <w:t xml:space="preserve"> </w:t>
      </w:r>
      <w:proofErr w:type="spellStart"/>
      <w:r w:rsidRPr="00635173">
        <w:rPr>
          <w:rFonts w:ascii="Times New Roman" w:hAnsi="Times New Roman"/>
          <w:color w:val="212121"/>
          <w:sz w:val="24"/>
          <w:szCs w:val="24"/>
          <w:shd w:val="clear" w:color="auto" w:fill="FFFFFF"/>
          <w:lang w:val="en-US"/>
        </w:rPr>
        <w:t>Androcentrism</w:t>
      </w:r>
      <w:proofErr w:type="spellEnd"/>
      <w:r w:rsidRPr="00635173">
        <w:rPr>
          <w:rFonts w:ascii="Times New Roman" w:hAnsi="Times New Roman"/>
          <w:color w:val="212121"/>
          <w:sz w:val="24"/>
          <w:szCs w:val="24"/>
          <w:shd w:val="clear" w:color="auto" w:fill="FFFFFF"/>
          <w:lang w:val="en-US"/>
        </w:rPr>
        <w:t xml:space="preserve">, pain and mistreatment and 3.- The otherness of the body (corporeity), forced contraceptive methods. </w:t>
      </w:r>
    </w:p>
    <w:p w:rsidR="0052638F" w:rsidRDefault="0052638F" w:rsidP="00635173">
      <w:pPr>
        <w:spacing w:after="120" w:line="360" w:lineRule="auto"/>
        <w:rPr>
          <w:rFonts w:ascii="Times New Roman" w:hAnsi="Times New Roman"/>
          <w:color w:val="212121"/>
          <w:sz w:val="24"/>
          <w:szCs w:val="24"/>
          <w:shd w:val="clear" w:color="auto" w:fill="FFFFFF"/>
          <w:lang w:val="en-US"/>
        </w:rPr>
      </w:pPr>
      <w:r w:rsidRPr="002F16F1">
        <w:rPr>
          <w:rFonts w:eastAsia="Times New Roman" w:cs="Calibri"/>
          <w:color w:val="7030A0"/>
          <w:sz w:val="28"/>
          <w:szCs w:val="28"/>
          <w:lang w:val="es-ES" w:eastAsia="es-ES"/>
        </w:rPr>
        <w:t>Key</w:t>
      </w:r>
      <w:r w:rsidR="002F16F1">
        <w:rPr>
          <w:rFonts w:eastAsia="Times New Roman" w:cs="Calibri"/>
          <w:color w:val="7030A0"/>
          <w:sz w:val="28"/>
          <w:szCs w:val="28"/>
          <w:lang w:val="es-ES" w:eastAsia="es-ES"/>
        </w:rPr>
        <w:t xml:space="preserve"> </w:t>
      </w:r>
      <w:proofErr w:type="spellStart"/>
      <w:r w:rsidRPr="002F16F1">
        <w:rPr>
          <w:rFonts w:eastAsia="Times New Roman" w:cs="Calibri"/>
          <w:color w:val="7030A0"/>
          <w:sz w:val="28"/>
          <w:szCs w:val="28"/>
          <w:lang w:val="es-ES" w:eastAsia="es-ES"/>
        </w:rPr>
        <w:t>words</w:t>
      </w:r>
      <w:proofErr w:type="spellEnd"/>
      <w:r w:rsidRPr="002F16F1">
        <w:rPr>
          <w:rFonts w:eastAsia="Times New Roman" w:cs="Calibri"/>
          <w:color w:val="7030A0"/>
          <w:sz w:val="28"/>
          <w:szCs w:val="28"/>
          <w:lang w:val="es-ES" w:eastAsia="es-ES"/>
        </w:rPr>
        <w:t>:</w:t>
      </w:r>
      <w:r w:rsidRPr="00635173">
        <w:rPr>
          <w:rFonts w:ascii="Times New Roman" w:hAnsi="Times New Roman"/>
          <w:color w:val="212121"/>
          <w:sz w:val="24"/>
          <w:szCs w:val="24"/>
          <w:shd w:val="clear" w:color="auto" w:fill="FFFFFF"/>
          <w:lang w:val="en-US"/>
        </w:rPr>
        <w:t xml:space="preserve"> Obstetric violence, </w:t>
      </w:r>
      <w:proofErr w:type="spellStart"/>
      <w:r w:rsidRPr="00635173">
        <w:rPr>
          <w:rFonts w:ascii="Times New Roman" w:hAnsi="Times New Roman"/>
          <w:color w:val="212121"/>
          <w:sz w:val="24"/>
          <w:szCs w:val="24"/>
          <w:shd w:val="clear" w:color="auto" w:fill="FFFFFF"/>
          <w:lang w:val="en-US"/>
        </w:rPr>
        <w:t>Androcentrism</w:t>
      </w:r>
      <w:proofErr w:type="spellEnd"/>
      <w:r w:rsidRPr="00635173">
        <w:rPr>
          <w:rFonts w:ascii="Times New Roman" w:hAnsi="Times New Roman"/>
          <w:color w:val="212121"/>
          <w:sz w:val="24"/>
          <w:szCs w:val="24"/>
          <w:shd w:val="clear" w:color="auto" w:fill="FFFFFF"/>
          <w:lang w:val="en-US"/>
        </w:rPr>
        <w:t xml:space="preserve"> and </w:t>
      </w:r>
      <w:proofErr w:type="spellStart"/>
      <w:r w:rsidRPr="00635173">
        <w:rPr>
          <w:rFonts w:ascii="Times New Roman" w:hAnsi="Times New Roman"/>
          <w:color w:val="212121"/>
          <w:sz w:val="24"/>
          <w:szCs w:val="24"/>
          <w:shd w:val="clear" w:color="auto" w:fill="FFFFFF"/>
          <w:lang w:val="en-US"/>
        </w:rPr>
        <w:t>corpore</w:t>
      </w:r>
      <w:proofErr w:type="spellEnd"/>
      <w:r w:rsidR="002F16F1">
        <w:rPr>
          <w:rFonts w:ascii="Times New Roman" w:hAnsi="Times New Roman"/>
          <w:color w:val="212121"/>
          <w:sz w:val="24"/>
          <w:szCs w:val="24"/>
          <w:shd w:val="clear" w:color="auto" w:fill="FFFFFF"/>
          <w:lang w:val="en-US"/>
        </w:rPr>
        <w:t>.</w:t>
      </w:r>
    </w:p>
    <w:p w:rsidR="002F16F1" w:rsidRDefault="002F16F1" w:rsidP="002F16F1">
      <w:pPr>
        <w:spacing w:after="0" w:line="360" w:lineRule="auto"/>
        <w:jc w:val="both"/>
        <w:rPr>
          <w:rFonts w:ascii="Times New Roman" w:hAnsi="Times New Roman"/>
          <w:sz w:val="24"/>
          <w:szCs w:val="30"/>
        </w:rPr>
      </w:pPr>
      <w:r w:rsidRPr="002F16F1">
        <w:rPr>
          <w:rFonts w:ascii="Times New Roman" w:hAnsi="Times New Roman"/>
          <w:b/>
          <w:color w:val="000000"/>
          <w:sz w:val="24"/>
        </w:rPr>
        <w:t>Fecha Recepción:</w:t>
      </w:r>
      <w:r w:rsidRPr="002F16F1">
        <w:rPr>
          <w:rFonts w:ascii="Times New Roman" w:hAnsi="Times New Roman"/>
          <w:color w:val="000000"/>
          <w:sz w:val="24"/>
        </w:rPr>
        <w:t xml:space="preserve"> Junio 2016     </w:t>
      </w:r>
      <w:r w:rsidRPr="002F16F1">
        <w:rPr>
          <w:rFonts w:ascii="Times New Roman" w:hAnsi="Times New Roman"/>
          <w:b/>
          <w:color w:val="000000"/>
          <w:sz w:val="24"/>
        </w:rPr>
        <w:t>Fecha Aceptación:</w:t>
      </w:r>
      <w:r w:rsidRPr="002F16F1">
        <w:rPr>
          <w:rFonts w:ascii="Times New Roman" w:hAnsi="Times New Roman"/>
          <w:color w:val="000000"/>
          <w:sz w:val="24"/>
        </w:rPr>
        <w:t xml:space="preserve"> Diciembre 2016</w:t>
      </w:r>
      <w:r w:rsidRPr="002F16F1">
        <w:rPr>
          <w:color w:val="000000"/>
        </w:rPr>
        <w:br/>
      </w:r>
      <w:r>
        <w:rPr>
          <w:rFonts w:cs="Calibri"/>
        </w:rPr>
        <w:pict>
          <v:rect id="_x0000_i1025" style="width:0;height:1.5pt" o:hralign="center" o:hrstd="t" o:hr="t" fillcolor="#a0a0a0" stroked="f"/>
        </w:pict>
      </w:r>
    </w:p>
    <w:p w:rsidR="006C2930" w:rsidRPr="00635173" w:rsidRDefault="006C2930" w:rsidP="00635173">
      <w:pPr>
        <w:spacing w:after="120" w:line="360" w:lineRule="auto"/>
        <w:rPr>
          <w:rFonts w:ascii="Times New Roman" w:eastAsia="Times New Roman" w:hAnsi="Times New Roman"/>
          <w:b/>
          <w:bCs/>
          <w:color w:val="000000"/>
          <w:kern w:val="28"/>
          <w:sz w:val="24"/>
          <w:szCs w:val="24"/>
          <w:lang w:val="en-US" w:eastAsia="es-MX"/>
        </w:rPr>
      </w:pPr>
    </w:p>
    <w:p w:rsidR="00040484" w:rsidRPr="002F16F1" w:rsidRDefault="0035797D" w:rsidP="00635173">
      <w:pPr>
        <w:spacing w:after="120" w:line="360" w:lineRule="auto"/>
        <w:rPr>
          <w:rFonts w:eastAsia="Times New Roman" w:cs="Calibri"/>
          <w:color w:val="7030A0"/>
          <w:sz w:val="28"/>
          <w:szCs w:val="28"/>
          <w:lang w:val="es-ES" w:eastAsia="es-ES"/>
        </w:rPr>
      </w:pPr>
      <w:r w:rsidRPr="002F16F1">
        <w:rPr>
          <w:rFonts w:eastAsia="Times New Roman" w:cs="Calibri"/>
          <w:color w:val="7030A0"/>
          <w:sz w:val="28"/>
          <w:szCs w:val="28"/>
          <w:lang w:val="es-ES" w:eastAsia="es-ES"/>
        </w:rPr>
        <w:t>I</w:t>
      </w:r>
      <w:r w:rsidR="002F16F1" w:rsidRPr="002F16F1">
        <w:rPr>
          <w:rFonts w:eastAsia="Times New Roman" w:cs="Calibri"/>
          <w:color w:val="7030A0"/>
          <w:sz w:val="28"/>
          <w:szCs w:val="28"/>
          <w:lang w:val="es-ES" w:eastAsia="es-ES"/>
        </w:rPr>
        <w:t>ntroducción</w:t>
      </w:r>
    </w:p>
    <w:p w:rsidR="0035797D" w:rsidRPr="00635173" w:rsidRDefault="0035797D"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La violencia obstétrica es una forma específica de violación a los derechos humanos y reproductivos de las mujeres, incluyendo los derechos a la igualdad, a la no discriminación, a la información, a la integridad, a la salud y a la autonomía reproductiva. Se genera en el ámbito de la atención del embarazo, parto y puerperio en los servicios de salud  públicos y privados, y es producto de un entramado multifactorial en donde confluyen la violencia institucional  la violencia de género (OMS, 2012).</w:t>
      </w:r>
    </w:p>
    <w:p w:rsidR="00B90A3A" w:rsidRPr="00635173" w:rsidRDefault="00B90A3A"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De acuerdo con el Censo de Población y Vivienda 2010 siete de cada diez mexicanas de más de 15 años han tenido al menos un hijo vivo, lo que indica que 71.6% de la población femenina con vida reproductiva en México ha necesitado atención médica durante el período de embarazo, parto y puerperio. Los datos sobre el número de partos y cesáreas  atendidos en 2009, confirman lo que ya se ha documentado desde hace varios años: el incremento  desproporcionado de los nacimientos por cesárea. De acuerdo con el Instituto Nacional de Estadística y Geografía (INEGI), 38.1% del total de nacimientos suceden mediante cesáreas.</w:t>
      </w:r>
    </w:p>
    <w:p w:rsidR="00B90A3A" w:rsidRDefault="00B90A3A"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La Encuesta Nacional de Salud y Nutrición 2012 refiere que México ocupa el cuarto lugar a nivel mundial (después de China, Brasil y Estados Unidos) en el uso de la práctica de cesáreas sin indicación médica. Además revela que</w:t>
      </w:r>
      <w:r w:rsidR="000A3C62" w:rsidRPr="00635173">
        <w:rPr>
          <w:rFonts w:ascii="Times New Roman" w:eastAsia="Times New Roman" w:hAnsi="Times New Roman"/>
          <w:color w:val="000000"/>
          <w:kern w:val="28"/>
          <w:sz w:val="24"/>
          <w:szCs w:val="24"/>
          <w:lang w:eastAsia="es-MX"/>
        </w:rPr>
        <w:t xml:space="preserve"> ha habido un incremento de 50.3% de la práctica de cesáreas en los últimos doce años. En el sector público se incrementó en un 33.7% y en el privado en 60.4%.  Del resto de los nacimientos, 59.7% fueron partos “eutócicos” (parto normal, entendido como el proceso que termina sin necesidad de intervención médica quirúrgica a la madre), 18.2% fueron partos “distócicos” (parto con complicaciones, que requiere apoyo médico especializado), en el 0.2% de los casos no se </w:t>
      </w:r>
      <w:r w:rsidR="000A3C62" w:rsidRPr="00635173">
        <w:rPr>
          <w:rFonts w:ascii="Times New Roman" w:eastAsia="Times New Roman" w:hAnsi="Times New Roman"/>
          <w:color w:val="000000"/>
          <w:kern w:val="28"/>
          <w:sz w:val="24"/>
          <w:szCs w:val="24"/>
          <w:lang w:eastAsia="es-MX"/>
        </w:rPr>
        <w:lastRenderedPageBreak/>
        <w:t>especifica.</w:t>
      </w:r>
    </w:p>
    <w:p w:rsidR="00336469" w:rsidRDefault="00336469" w:rsidP="00336469">
      <w:pPr>
        <w:widowControl w:val="0"/>
        <w:spacing w:after="120" w:line="360" w:lineRule="auto"/>
        <w:jc w:val="both"/>
        <w:rPr>
          <w:rFonts w:ascii="Times New Roman" w:hAnsi="Times New Roman"/>
          <w:sz w:val="24"/>
          <w:szCs w:val="24"/>
        </w:rPr>
      </w:pPr>
      <w:r>
        <w:rPr>
          <w:rFonts w:ascii="Times New Roman" w:hAnsi="Times New Roman"/>
          <w:sz w:val="24"/>
          <w:szCs w:val="24"/>
        </w:rPr>
        <w:t xml:space="preserve">En ENSANUT/Sinaloa 2012. </w:t>
      </w:r>
      <w:r w:rsidRPr="00336469">
        <w:rPr>
          <w:rFonts w:ascii="Times New Roman" w:hAnsi="Times New Roman"/>
          <w:sz w:val="24"/>
          <w:szCs w:val="24"/>
        </w:rPr>
        <w:t>Respecto a los partos de las mujeres de 20 a 49 años de edad que tuvieron un hijo nacido vivo en los últimos cinco años, 100% fue atendido por personal de salud, cifra similar a la reportada en ENSANUT 2006 (99.4%) y mayor a la de ENSA 2000 (96.2%).</w:t>
      </w:r>
      <w:r>
        <w:rPr>
          <w:rFonts w:ascii="Times New Roman" w:hAnsi="Times New Roman"/>
          <w:sz w:val="24"/>
          <w:szCs w:val="24"/>
        </w:rPr>
        <w:t xml:space="preserve">  L</w:t>
      </w:r>
      <w:r w:rsidRPr="00336469">
        <w:rPr>
          <w:rFonts w:ascii="Times New Roman" w:hAnsi="Times New Roman"/>
          <w:sz w:val="24"/>
          <w:szCs w:val="24"/>
        </w:rPr>
        <w:t xml:space="preserve">a distribución porcentual de los partos atendidos se presentaron con 48.7% para parto normal (vaginal), 28.1% para cesárea programada y 23.1% </w:t>
      </w:r>
      <w:r>
        <w:rPr>
          <w:rFonts w:ascii="Times New Roman" w:hAnsi="Times New Roman"/>
          <w:sz w:val="24"/>
          <w:szCs w:val="24"/>
        </w:rPr>
        <w:t>para cesárea por urgencia</w:t>
      </w:r>
      <w:r w:rsidRPr="00336469">
        <w:rPr>
          <w:rFonts w:ascii="Times New Roman" w:hAnsi="Times New Roman"/>
          <w:sz w:val="24"/>
          <w:szCs w:val="24"/>
        </w:rPr>
        <w:t>. Estos datos contrastaron con lo que ocurre en el ámbito nacional, donde 57.2% de los partos fueron vaginales, 21.0% cesáreas programadas y 21.8% cesáreas por urgencia. Al comparar el total de cesáreas efectuadas en Sinaloa en 2012 (51.2%) con la ENSA 2000 (35.7%) y ENSANUT 2006 (41.7%), se observa un incremento del 43.4% en 12 años. Cabe destacar el bajo porcentaje de cesáreas por urgencia respecto a las programadas en esta entidad federativa, dato que puede estar relacionado con una buena atención prenatal y un seguimiento suficiente del embarazo. De acuerdo con la Norma Oficial Mexicana 007, esta información denota el cumplimiento de las recomendacion</w:t>
      </w:r>
      <w:r>
        <w:rPr>
          <w:rFonts w:ascii="Times New Roman" w:hAnsi="Times New Roman"/>
          <w:sz w:val="24"/>
          <w:szCs w:val="24"/>
        </w:rPr>
        <w:t>es relacionadas con este rubro.</w:t>
      </w:r>
    </w:p>
    <w:p w:rsidR="00336469" w:rsidRPr="00336469" w:rsidRDefault="00336469" w:rsidP="00336469">
      <w:pPr>
        <w:widowControl w:val="0"/>
        <w:spacing w:after="120" w:line="360" w:lineRule="auto"/>
        <w:jc w:val="both"/>
        <w:rPr>
          <w:rFonts w:ascii="Times New Roman" w:eastAsia="Times New Roman" w:hAnsi="Times New Roman"/>
          <w:color w:val="000000"/>
          <w:kern w:val="28"/>
          <w:sz w:val="24"/>
          <w:szCs w:val="24"/>
          <w:lang w:eastAsia="es-MX"/>
        </w:rPr>
      </w:pPr>
      <w:r w:rsidRPr="00336469">
        <w:rPr>
          <w:rFonts w:ascii="Times New Roman" w:hAnsi="Times New Roman"/>
          <w:sz w:val="24"/>
          <w:szCs w:val="24"/>
        </w:rPr>
        <w:t xml:space="preserve"> Con relación al otorgamiento de un método anticonceptivo posparto, antes de salir del hospital, en mujeres de 20 a 49 años de edad en los últimos cinco años, a 60.3% se le </w:t>
      </w:r>
      <w:r>
        <w:rPr>
          <w:rFonts w:ascii="Times New Roman" w:hAnsi="Times New Roman"/>
          <w:sz w:val="24"/>
          <w:szCs w:val="24"/>
        </w:rPr>
        <w:t>proporcionó alguno</w:t>
      </w:r>
      <w:r w:rsidRPr="00336469">
        <w:rPr>
          <w:rFonts w:ascii="Times New Roman" w:hAnsi="Times New Roman"/>
          <w:sz w:val="24"/>
          <w:szCs w:val="24"/>
        </w:rPr>
        <w:t>. Frente a esta situación se recomienda tener en cuenta que el método proporcionado garantice el mantenimiento de la lactancia y la salud de la madre y del hijo, circunstancias que hacen delicada esta etapa de la vida de la mujer, por lo que requiere atención cuidadosa en relación con la salud y específicamente con la anticoncepción. El otorgamiento de método anticonceptivo posparto en Sinaloa presentó un porcentaje mayor al nacional (57.6%).</w:t>
      </w:r>
    </w:p>
    <w:p w:rsidR="000A3C62" w:rsidRDefault="000A3C62"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En Sinaloa,</w:t>
      </w:r>
      <w:r w:rsidR="00B97882" w:rsidRPr="00635173">
        <w:rPr>
          <w:rFonts w:ascii="Times New Roman" w:eastAsia="Times New Roman" w:hAnsi="Times New Roman"/>
          <w:color w:val="000000"/>
          <w:kern w:val="28"/>
          <w:sz w:val="24"/>
          <w:szCs w:val="24"/>
          <w:lang w:eastAsia="es-MX"/>
        </w:rPr>
        <w:t xml:space="preserve"> México</w:t>
      </w:r>
      <w:r w:rsidRPr="00635173">
        <w:rPr>
          <w:rFonts w:ascii="Times New Roman" w:eastAsia="Times New Roman" w:hAnsi="Times New Roman"/>
          <w:color w:val="000000"/>
          <w:kern w:val="28"/>
          <w:sz w:val="24"/>
          <w:szCs w:val="24"/>
          <w:lang w:eastAsia="es-MX"/>
        </w:rPr>
        <w:t xml:space="preserve"> </w:t>
      </w:r>
      <w:r w:rsidR="00CD2282" w:rsidRPr="00635173">
        <w:rPr>
          <w:rFonts w:ascii="Times New Roman" w:eastAsia="Times New Roman" w:hAnsi="Times New Roman"/>
          <w:color w:val="000000"/>
          <w:kern w:val="28"/>
          <w:sz w:val="24"/>
          <w:szCs w:val="24"/>
          <w:lang w:eastAsia="es-MX"/>
        </w:rPr>
        <w:t>aún</w:t>
      </w:r>
      <w:r w:rsidRPr="00635173">
        <w:rPr>
          <w:rFonts w:ascii="Times New Roman" w:eastAsia="Times New Roman" w:hAnsi="Times New Roman"/>
          <w:color w:val="000000"/>
          <w:kern w:val="28"/>
          <w:sz w:val="24"/>
          <w:szCs w:val="24"/>
          <w:lang w:eastAsia="es-MX"/>
        </w:rPr>
        <w:t xml:space="preserve"> no contamos con investigaciones que aborden la violencia obstétrica. Es importante señalar que la presente investigación se realizó </w:t>
      </w:r>
      <w:r w:rsidR="00B97882" w:rsidRPr="00635173">
        <w:rPr>
          <w:rFonts w:ascii="Times New Roman" w:eastAsia="Times New Roman" w:hAnsi="Times New Roman"/>
          <w:color w:val="000000"/>
          <w:kern w:val="28"/>
          <w:sz w:val="24"/>
          <w:szCs w:val="24"/>
          <w:lang w:eastAsia="es-MX"/>
        </w:rPr>
        <w:t>en un hospital público de segundo</w:t>
      </w:r>
      <w:r w:rsidRPr="00635173">
        <w:rPr>
          <w:rFonts w:ascii="Times New Roman" w:eastAsia="Times New Roman" w:hAnsi="Times New Roman"/>
          <w:color w:val="000000"/>
          <w:kern w:val="28"/>
          <w:sz w:val="24"/>
          <w:szCs w:val="24"/>
          <w:lang w:eastAsia="es-MX"/>
        </w:rPr>
        <w:t xml:space="preserve"> nivel de atención a la salud de la Ciudad de Culiacán, Sinaloa</w:t>
      </w:r>
      <w:r w:rsidR="00CD2282" w:rsidRPr="00635173">
        <w:rPr>
          <w:rFonts w:ascii="Times New Roman" w:eastAsia="Times New Roman" w:hAnsi="Times New Roman"/>
          <w:color w:val="000000"/>
          <w:kern w:val="28"/>
          <w:sz w:val="24"/>
          <w:szCs w:val="24"/>
          <w:lang w:eastAsia="es-MX"/>
        </w:rPr>
        <w:t>, México</w:t>
      </w:r>
      <w:r w:rsidRPr="00635173">
        <w:rPr>
          <w:rFonts w:ascii="Times New Roman" w:eastAsia="Times New Roman" w:hAnsi="Times New Roman"/>
          <w:color w:val="000000"/>
          <w:kern w:val="28"/>
          <w:sz w:val="24"/>
          <w:szCs w:val="24"/>
          <w:lang w:eastAsia="es-MX"/>
        </w:rPr>
        <w:t>.</w:t>
      </w:r>
    </w:p>
    <w:p w:rsidR="00635173" w:rsidRDefault="00635173" w:rsidP="00635173">
      <w:pPr>
        <w:widowControl w:val="0"/>
        <w:spacing w:after="120" w:line="360" w:lineRule="auto"/>
        <w:jc w:val="both"/>
        <w:rPr>
          <w:rFonts w:ascii="Times New Roman" w:eastAsia="Times New Roman" w:hAnsi="Times New Roman"/>
          <w:color w:val="000000"/>
          <w:kern w:val="28"/>
          <w:sz w:val="24"/>
          <w:szCs w:val="24"/>
          <w:lang w:eastAsia="es-MX"/>
        </w:rPr>
      </w:pPr>
    </w:p>
    <w:p w:rsidR="002F16F1" w:rsidRDefault="002F16F1" w:rsidP="00635173">
      <w:pPr>
        <w:widowControl w:val="0"/>
        <w:spacing w:after="120" w:line="360" w:lineRule="auto"/>
        <w:jc w:val="both"/>
        <w:rPr>
          <w:rFonts w:ascii="Times New Roman" w:eastAsia="Times New Roman" w:hAnsi="Times New Roman"/>
          <w:color w:val="000000"/>
          <w:kern w:val="28"/>
          <w:sz w:val="24"/>
          <w:szCs w:val="24"/>
          <w:lang w:eastAsia="es-MX"/>
        </w:rPr>
      </w:pPr>
    </w:p>
    <w:p w:rsidR="002F16F1" w:rsidRDefault="002F16F1" w:rsidP="00635173">
      <w:pPr>
        <w:widowControl w:val="0"/>
        <w:spacing w:after="120" w:line="360" w:lineRule="auto"/>
        <w:jc w:val="both"/>
        <w:rPr>
          <w:rFonts w:ascii="Times New Roman" w:eastAsia="Times New Roman" w:hAnsi="Times New Roman"/>
          <w:color w:val="000000"/>
          <w:kern w:val="28"/>
          <w:sz w:val="24"/>
          <w:szCs w:val="24"/>
          <w:lang w:eastAsia="es-MX"/>
        </w:rPr>
      </w:pPr>
    </w:p>
    <w:p w:rsidR="002F16F1" w:rsidRPr="00635173" w:rsidRDefault="002F16F1" w:rsidP="00635173">
      <w:pPr>
        <w:widowControl w:val="0"/>
        <w:spacing w:after="120" w:line="360" w:lineRule="auto"/>
        <w:jc w:val="both"/>
        <w:rPr>
          <w:rFonts w:ascii="Times New Roman" w:eastAsia="Times New Roman" w:hAnsi="Times New Roman"/>
          <w:color w:val="000000"/>
          <w:kern w:val="28"/>
          <w:sz w:val="24"/>
          <w:szCs w:val="24"/>
          <w:lang w:eastAsia="es-MX"/>
        </w:rPr>
      </w:pPr>
    </w:p>
    <w:p w:rsidR="00913B5E" w:rsidRPr="00635173" w:rsidRDefault="00E427B9" w:rsidP="00635173">
      <w:pPr>
        <w:widowControl w:val="0"/>
        <w:spacing w:after="120" w:line="360" w:lineRule="auto"/>
        <w:jc w:val="both"/>
        <w:rPr>
          <w:rFonts w:ascii="Times New Roman" w:eastAsia="Times New Roman" w:hAnsi="Times New Roman"/>
          <w:b/>
          <w:color w:val="000000"/>
          <w:kern w:val="28"/>
          <w:sz w:val="24"/>
          <w:szCs w:val="24"/>
          <w:lang w:eastAsia="es-MX"/>
        </w:rPr>
      </w:pPr>
      <w:r w:rsidRPr="00635173">
        <w:rPr>
          <w:rFonts w:ascii="Times New Roman" w:eastAsia="Times New Roman" w:hAnsi="Times New Roman"/>
          <w:b/>
          <w:color w:val="000000"/>
          <w:kern w:val="28"/>
          <w:sz w:val="24"/>
          <w:szCs w:val="24"/>
          <w:lang w:eastAsia="es-MX"/>
        </w:rPr>
        <w:lastRenderedPageBreak/>
        <w:t>O</w:t>
      </w:r>
      <w:r w:rsidR="002F16F1" w:rsidRPr="00635173">
        <w:rPr>
          <w:rFonts w:ascii="Times New Roman" w:eastAsia="Times New Roman" w:hAnsi="Times New Roman"/>
          <w:b/>
          <w:color w:val="000000"/>
          <w:kern w:val="28"/>
          <w:sz w:val="24"/>
          <w:szCs w:val="24"/>
          <w:lang w:eastAsia="es-MX"/>
        </w:rPr>
        <w:t>bjetivo</w:t>
      </w:r>
    </w:p>
    <w:p w:rsidR="00430247" w:rsidRPr="00635173" w:rsidRDefault="00430247"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Describir y analizar las vivencias y significados de las mujeres que transitan por la experiencia de violencia obstétrica durante el embarazo, parto y puerperio.</w:t>
      </w:r>
    </w:p>
    <w:p w:rsidR="0035797D" w:rsidRPr="00635173" w:rsidRDefault="0035797D" w:rsidP="00635173">
      <w:pPr>
        <w:widowControl w:val="0"/>
        <w:spacing w:after="120" w:line="360" w:lineRule="auto"/>
        <w:rPr>
          <w:rFonts w:ascii="Times New Roman" w:eastAsia="Times New Roman" w:hAnsi="Times New Roman"/>
          <w:b/>
          <w:color w:val="000000"/>
          <w:kern w:val="28"/>
          <w:sz w:val="24"/>
          <w:szCs w:val="24"/>
          <w:lang w:eastAsia="es-MX"/>
        </w:rPr>
      </w:pPr>
    </w:p>
    <w:p w:rsidR="00B959D0" w:rsidRPr="00635173" w:rsidRDefault="00913B5E" w:rsidP="00635173">
      <w:pPr>
        <w:widowControl w:val="0"/>
        <w:spacing w:after="120" w:line="360" w:lineRule="auto"/>
        <w:rPr>
          <w:rFonts w:ascii="Times New Roman" w:eastAsia="Times New Roman" w:hAnsi="Times New Roman"/>
          <w:b/>
          <w:color w:val="000000"/>
          <w:kern w:val="28"/>
          <w:sz w:val="24"/>
          <w:szCs w:val="24"/>
          <w:lang w:eastAsia="es-MX"/>
        </w:rPr>
      </w:pPr>
      <w:r w:rsidRPr="00635173">
        <w:rPr>
          <w:rFonts w:ascii="Times New Roman" w:eastAsia="Times New Roman" w:hAnsi="Times New Roman"/>
          <w:b/>
          <w:color w:val="000000"/>
          <w:kern w:val="28"/>
          <w:sz w:val="24"/>
          <w:szCs w:val="24"/>
          <w:lang w:eastAsia="es-MX"/>
        </w:rPr>
        <w:t>S</w:t>
      </w:r>
      <w:r w:rsidR="002F16F1" w:rsidRPr="00635173">
        <w:rPr>
          <w:rFonts w:ascii="Times New Roman" w:eastAsia="Times New Roman" w:hAnsi="Times New Roman"/>
          <w:b/>
          <w:color w:val="000000"/>
          <w:kern w:val="28"/>
          <w:sz w:val="24"/>
          <w:szCs w:val="24"/>
          <w:lang w:eastAsia="es-MX"/>
        </w:rPr>
        <w:t>ustento teórico</w:t>
      </w:r>
    </w:p>
    <w:p w:rsidR="00C94550" w:rsidRPr="00635173" w:rsidRDefault="002D7EE4"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Los diferentes elementos y comportamientos que revelan violencia obstétrica, se pueden clasificar en cinco categorías</w:t>
      </w:r>
      <w:r w:rsidR="00C94550" w:rsidRPr="00635173">
        <w:rPr>
          <w:rFonts w:ascii="Times New Roman" w:eastAsia="Times New Roman" w:hAnsi="Times New Roman"/>
          <w:color w:val="000000"/>
          <w:kern w:val="28"/>
          <w:sz w:val="24"/>
          <w:szCs w:val="24"/>
          <w:lang w:eastAsia="es-MX"/>
        </w:rPr>
        <w:t xml:space="preserve"> Estas categorías retoman las recomendaciones de la OMS sobre aquellos procedimientos médicos durante el embarazo, parto y puerperio, que han podido ser institucionalizados sin evidencias de resultados positivos: a) Procedimientos técnicos efectuados de manera rutinaria en la atención del parto, cuya exclusión es recomendada en caso de no existir una indicación médica precisa. Esta categoría incluye todas aquellas acciones que pueden atentar contra la integridad de la mujer, que no tienen aportes positivos e inclusive pueden ser negativos: • La indicación “rutinaria” y no siempre indispensable, de acciones que pueden afectar la integridad de las madres y/o de sus hijos/as: realizar el rasurado de pubis (tricotomía), enemas evacuantes, episiotomías y revisiones de la cavidad uterina de manera previa al parto; inducir el parto antes de las 42 semanas de embarazo y con uso de oxitócicos; usar sedantes y tranquilizantes con la madre; repetir la cesárea cuando se ha realizado en un parto previo; administrarle agua / glucosa a las/os niños amamantados; realizar la ligadura y el corte temprano del cordón umbilical a</w:t>
      </w:r>
      <w:r w:rsidR="007D5012" w:rsidRPr="00635173">
        <w:rPr>
          <w:rFonts w:ascii="Times New Roman" w:eastAsia="Times New Roman" w:hAnsi="Times New Roman"/>
          <w:color w:val="000000"/>
          <w:kern w:val="28"/>
          <w:sz w:val="24"/>
          <w:szCs w:val="24"/>
          <w:lang w:eastAsia="es-MX"/>
        </w:rPr>
        <w:t>ntes de que termine de latir (Villanueva, 2010).</w:t>
      </w:r>
      <w:r w:rsidR="00C94550" w:rsidRPr="00635173">
        <w:rPr>
          <w:rFonts w:ascii="Times New Roman" w:eastAsia="Times New Roman" w:hAnsi="Times New Roman"/>
          <w:color w:val="000000"/>
          <w:kern w:val="28"/>
          <w:sz w:val="24"/>
          <w:szCs w:val="24"/>
          <w:lang w:eastAsia="es-MX"/>
        </w:rPr>
        <w:t xml:space="preserve"> • Las restricciones al empoderamiento de las madres: el separar a las madres de sus bebés y que no se les permita tomar decisiones acerca de su cuidado, como tampoco ingerir líquidos, ni permanecer con sus hijas/ os cuando se encuentran en buen estado de salud, ni lactar sin restricciones, ni recibir visitas de familiares; la insistencia en su confinamiento institucional universal. • La limitación del trabajo de parto: la falta de atención de las madres y la restricción de la posición materna horizontal (litotomía) en el trabajo de expulsión; el dejar a la mujer sola y sin ac</w:t>
      </w:r>
      <w:r w:rsidR="00724506" w:rsidRPr="00635173">
        <w:rPr>
          <w:rFonts w:ascii="Times New Roman" w:eastAsia="Times New Roman" w:hAnsi="Times New Roman"/>
          <w:color w:val="000000"/>
          <w:kern w:val="28"/>
          <w:sz w:val="24"/>
          <w:szCs w:val="24"/>
          <w:lang w:eastAsia="es-MX"/>
        </w:rPr>
        <w:t xml:space="preserve">ompañamiento </w:t>
      </w:r>
      <w:proofErr w:type="spellStart"/>
      <w:r w:rsidR="00724506" w:rsidRPr="00635173">
        <w:rPr>
          <w:rFonts w:ascii="Times New Roman" w:eastAsia="Times New Roman" w:hAnsi="Times New Roman"/>
          <w:color w:val="000000"/>
          <w:kern w:val="28"/>
          <w:sz w:val="24"/>
          <w:szCs w:val="24"/>
          <w:lang w:eastAsia="es-MX"/>
        </w:rPr>
        <w:t>psicoafectivo</w:t>
      </w:r>
      <w:proofErr w:type="spellEnd"/>
      <w:r w:rsidR="00724506" w:rsidRPr="00635173">
        <w:rPr>
          <w:rFonts w:ascii="Times New Roman" w:eastAsia="Times New Roman" w:hAnsi="Times New Roman"/>
          <w:color w:val="000000"/>
          <w:kern w:val="28"/>
          <w:sz w:val="24"/>
          <w:szCs w:val="24"/>
          <w:lang w:eastAsia="es-MX"/>
        </w:rPr>
        <w:t xml:space="preserve"> (Almaguer et al, 2010).</w:t>
      </w:r>
    </w:p>
    <w:p w:rsidR="00724506" w:rsidRDefault="00724506" w:rsidP="00635173">
      <w:pPr>
        <w:widowControl w:val="0"/>
        <w:spacing w:after="120" w:line="360" w:lineRule="auto"/>
        <w:jc w:val="both"/>
        <w:rPr>
          <w:rFonts w:ascii="Times New Roman" w:eastAsia="Times New Roman" w:hAnsi="Times New Roman"/>
          <w:color w:val="000000"/>
          <w:kern w:val="28"/>
          <w:sz w:val="24"/>
          <w:szCs w:val="24"/>
          <w:lang w:eastAsia="es-MX"/>
        </w:rPr>
      </w:pPr>
    </w:p>
    <w:p w:rsidR="002F16F1" w:rsidRPr="00635173" w:rsidRDefault="002F16F1" w:rsidP="00635173">
      <w:pPr>
        <w:widowControl w:val="0"/>
        <w:spacing w:after="120" w:line="360" w:lineRule="auto"/>
        <w:jc w:val="both"/>
        <w:rPr>
          <w:rFonts w:ascii="Times New Roman" w:eastAsia="Times New Roman" w:hAnsi="Times New Roman"/>
          <w:color w:val="000000"/>
          <w:kern w:val="28"/>
          <w:sz w:val="24"/>
          <w:szCs w:val="24"/>
          <w:lang w:eastAsia="es-MX"/>
        </w:rPr>
      </w:pPr>
    </w:p>
    <w:p w:rsidR="00724506" w:rsidRPr="00635173" w:rsidRDefault="00C94550"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lastRenderedPageBreak/>
        <w:t>b) Maltratos y humillaciones. Frases expresadas en el trabajo de parto, tales como: “¿verdad que hace nueve meses no le dolía?”, “si te gustó lo dulce, aguántate lo amargo”, o “con tu hombre si</w:t>
      </w:r>
      <w:r w:rsidR="00724506" w:rsidRPr="00635173">
        <w:rPr>
          <w:rFonts w:ascii="Times New Roman" w:eastAsia="Times New Roman" w:hAnsi="Times New Roman"/>
          <w:color w:val="000000"/>
          <w:kern w:val="28"/>
          <w:sz w:val="24"/>
          <w:szCs w:val="24"/>
          <w:lang w:eastAsia="es-MX"/>
        </w:rPr>
        <w:t xml:space="preserve"> abres las piernas, mamacita” (</w:t>
      </w:r>
      <w:r w:rsidR="00724506" w:rsidRPr="00635173">
        <w:rPr>
          <w:rFonts w:ascii="Times New Roman" w:hAnsi="Times New Roman"/>
          <w:sz w:val="24"/>
          <w:szCs w:val="24"/>
        </w:rPr>
        <w:t>INSGENAR y CLADEM, 2008).</w:t>
      </w:r>
      <w:r w:rsidR="00724506" w:rsidRPr="00635173">
        <w:rPr>
          <w:rFonts w:ascii="Times New Roman" w:eastAsia="Times New Roman" w:hAnsi="Times New Roman"/>
          <w:color w:val="000000"/>
          <w:kern w:val="28"/>
          <w:sz w:val="24"/>
          <w:szCs w:val="24"/>
          <w:lang w:eastAsia="es-MX"/>
        </w:rPr>
        <w:t xml:space="preserve"> R</w:t>
      </w:r>
      <w:r w:rsidRPr="00635173">
        <w:rPr>
          <w:rFonts w:ascii="Times New Roman" w:eastAsia="Times New Roman" w:hAnsi="Times New Roman"/>
          <w:color w:val="000000"/>
          <w:kern w:val="28"/>
          <w:sz w:val="24"/>
          <w:szCs w:val="24"/>
          <w:lang w:eastAsia="es-MX"/>
        </w:rPr>
        <w:t>eferidas por personal médico y de enfermería tanto masculino como femenino cuando la mujer expresa dolor o temor, han sido confirmadas en todos los hospitales y servicios de salud de todo el país, cuando se pregunta intencionadamente al</w:t>
      </w:r>
      <w:r w:rsidR="00724506" w:rsidRPr="00635173">
        <w:rPr>
          <w:rFonts w:ascii="Times New Roman" w:eastAsia="Times New Roman" w:hAnsi="Times New Roman"/>
          <w:color w:val="000000"/>
          <w:kern w:val="28"/>
          <w:sz w:val="24"/>
          <w:szCs w:val="24"/>
          <w:lang w:eastAsia="es-MX"/>
        </w:rPr>
        <w:t xml:space="preserve"> personal si la han escuchado (</w:t>
      </w:r>
      <w:proofErr w:type="spellStart"/>
      <w:r w:rsidR="00724506" w:rsidRPr="00635173">
        <w:rPr>
          <w:rFonts w:ascii="Times New Roman" w:eastAsia="Times New Roman" w:hAnsi="Times New Roman"/>
          <w:color w:val="000000"/>
          <w:kern w:val="28"/>
          <w:sz w:val="24"/>
          <w:szCs w:val="24"/>
          <w:lang w:eastAsia="es-MX"/>
        </w:rPr>
        <w:t>Camacaro</w:t>
      </w:r>
      <w:proofErr w:type="spellEnd"/>
      <w:r w:rsidR="00724506" w:rsidRPr="00635173">
        <w:rPr>
          <w:rFonts w:ascii="Times New Roman" w:eastAsia="Times New Roman" w:hAnsi="Times New Roman"/>
          <w:color w:val="000000"/>
          <w:kern w:val="28"/>
          <w:sz w:val="24"/>
          <w:szCs w:val="24"/>
          <w:lang w:eastAsia="es-MX"/>
        </w:rPr>
        <w:t>, 2000).</w:t>
      </w:r>
      <w:r w:rsidRPr="00635173">
        <w:rPr>
          <w:rFonts w:ascii="Times New Roman" w:eastAsia="Times New Roman" w:hAnsi="Times New Roman"/>
          <w:color w:val="000000"/>
          <w:kern w:val="28"/>
          <w:sz w:val="24"/>
          <w:szCs w:val="24"/>
          <w:lang w:eastAsia="es-MX"/>
        </w:rPr>
        <w:t xml:space="preserve">  Es de preguntarse: ¿Qué ha hecho que dicho lenguaje sexista se haya propagado en todo el país y se mantengan desde hace décadas sin que se limite o sancione su expresión? ¿Qué efectos produce en las mujeres en trabajo de parto? Y con respecto al personal de salud que la dice, podemos preguntarnos: ¿Qué gana al decirla?: ¿aprobación de sus compañeros?, ¿sensación de poder?, ¿revanchismo con las parturientas por la sobrecarga de trabajo y maltrato de los superiores jerárqu</w:t>
      </w:r>
      <w:r w:rsidR="00724506" w:rsidRPr="00635173">
        <w:rPr>
          <w:rFonts w:ascii="Times New Roman" w:eastAsia="Times New Roman" w:hAnsi="Times New Roman"/>
          <w:color w:val="000000"/>
          <w:kern w:val="28"/>
          <w:sz w:val="24"/>
          <w:szCs w:val="24"/>
          <w:lang w:eastAsia="es-MX"/>
        </w:rPr>
        <w:t>icos? (Castro, 2003).</w:t>
      </w:r>
      <w:r w:rsidRPr="00635173">
        <w:rPr>
          <w:rFonts w:ascii="Times New Roman" w:eastAsia="Times New Roman" w:hAnsi="Times New Roman"/>
          <w:color w:val="000000"/>
          <w:kern w:val="28"/>
          <w:sz w:val="24"/>
          <w:szCs w:val="24"/>
          <w:lang w:eastAsia="es-MX"/>
        </w:rPr>
        <w:t xml:space="preserve"> En esta categoría de humillaciones se pueden considerar el desnudo y la exposición de los genitales durante el tacto y los partos ante múltiples personas presentes, así como las batas cortas para las parturientas, con listones rotos, que exponen s</w:t>
      </w:r>
      <w:r w:rsidR="00724506" w:rsidRPr="00635173">
        <w:rPr>
          <w:rFonts w:ascii="Times New Roman" w:eastAsia="Times New Roman" w:hAnsi="Times New Roman"/>
          <w:color w:val="000000"/>
          <w:kern w:val="28"/>
          <w:sz w:val="24"/>
          <w:szCs w:val="24"/>
          <w:lang w:eastAsia="es-MX"/>
        </w:rPr>
        <w:t>us glúteos (Camacho, 2000).</w:t>
      </w:r>
    </w:p>
    <w:p w:rsidR="00881511" w:rsidRPr="00635173" w:rsidRDefault="00C94550"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 xml:space="preserve"> c) Procedimientos obstétricos realizados sin necesidad, para facilitar el aprendizaje de estudiantes, internas/os y residentes. En esta categoría se incluye a los tactos vaginales, episiotomías, revisiones de </w:t>
      </w:r>
      <w:proofErr w:type="gramStart"/>
      <w:r w:rsidR="00724506" w:rsidRPr="00635173">
        <w:rPr>
          <w:rFonts w:ascii="Times New Roman" w:eastAsia="Times New Roman" w:hAnsi="Times New Roman"/>
          <w:color w:val="000000"/>
          <w:kern w:val="28"/>
          <w:sz w:val="24"/>
          <w:szCs w:val="24"/>
          <w:lang w:eastAsia="es-MX"/>
        </w:rPr>
        <w:t>cavidad uterina y cesáreas</w:t>
      </w:r>
      <w:proofErr w:type="gramEnd"/>
      <w:r w:rsidRPr="00635173">
        <w:rPr>
          <w:rFonts w:ascii="Times New Roman" w:eastAsia="Times New Roman" w:hAnsi="Times New Roman"/>
          <w:color w:val="000000"/>
          <w:kern w:val="28"/>
          <w:sz w:val="24"/>
          <w:szCs w:val="24"/>
          <w:lang w:eastAsia="es-MX"/>
        </w:rPr>
        <w:t xml:space="preserve">. Este fenómeno no se presenta con la misma frecuencia en otras áreas o especializaciones médicas. No es común saber de intubaciones </w:t>
      </w:r>
      <w:proofErr w:type="spellStart"/>
      <w:r w:rsidRPr="00635173">
        <w:rPr>
          <w:rFonts w:ascii="Times New Roman" w:eastAsia="Times New Roman" w:hAnsi="Times New Roman"/>
          <w:color w:val="000000"/>
          <w:kern w:val="28"/>
          <w:sz w:val="24"/>
          <w:szCs w:val="24"/>
          <w:lang w:eastAsia="es-MX"/>
        </w:rPr>
        <w:t>endotraqueales</w:t>
      </w:r>
      <w:proofErr w:type="spellEnd"/>
      <w:r w:rsidRPr="00635173">
        <w:rPr>
          <w:rFonts w:ascii="Times New Roman" w:eastAsia="Times New Roman" w:hAnsi="Times New Roman"/>
          <w:color w:val="000000"/>
          <w:kern w:val="28"/>
          <w:sz w:val="24"/>
          <w:szCs w:val="24"/>
          <w:lang w:eastAsia="es-MX"/>
        </w:rPr>
        <w:t xml:space="preserve"> para que el residente practique, o de cirugías cardiovasculares para lo mismo. Estas prácticas “médicas” frecuentemente realizadas con mujeres, nos refieren a una conducta producto de diferentes expresiones del patriarcado, en el cual la mujer es despersonalizada y valorada como un objeto para otros, donde sus intereses y percepciones no cuentan y en el que las metas de enseñanza del residente se colocan </w:t>
      </w:r>
      <w:r w:rsidR="00724506" w:rsidRPr="00635173">
        <w:rPr>
          <w:rFonts w:ascii="Times New Roman" w:eastAsia="Times New Roman" w:hAnsi="Times New Roman"/>
          <w:color w:val="000000"/>
          <w:kern w:val="28"/>
          <w:sz w:val="24"/>
          <w:szCs w:val="24"/>
          <w:lang w:eastAsia="es-MX"/>
        </w:rPr>
        <w:t>en un nivel superior</w:t>
      </w:r>
      <w:r w:rsidR="00881511" w:rsidRPr="00635173">
        <w:rPr>
          <w:rFonts w:ascii="Times New Roman" w:eastAsia="Times New Roman" w:hAnsi="Times New Roman"/>
          <w:color w:val="000000"/>
          <w:kern w:val="28"/>
          <w:sz w:val="24"/>
          <w:szCs w:val="24"/>
          <w:lang w:eastAsia="es-MX"/>
        </w:rPr>
        <w:t xml:space="preserve"> (Almaguer et al, 2010).</w:t>
      </w:r>
    </w:p>
    <w:p w:rsidR="00C94550" w:rsidRPr="00635173" w:rsidRDefault="00C94550"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d) Diseño de presupuestos y espacios de atención materna. Las mujeres representan en México un poco más de la mitad de la población. El marco jurídico que regula las condiciones de ciudadanía les o</w:t>
      </w:r>
      <w:r w:rsidR="00881511" w:rsidRPr="00635173">
        <w:rPr>
          <w:rFonts w:ascii="Times New Roman" w:eastAsia="Times New Roman" w:hAnsi="Times New Roman"/>
          <w:color w:val="000000"/>
          <w:kern w:val="28"/>
          <w:sz w:val="24"/>
          <w:szCs w:val="24"/>
          <w:lang w:eastAsia="es-MX"/>
        </w:rPr>
        <w:t>torga igualdad de derechos (Art. 1 Constitución de política de México).</w:t>
      </w:r>
      <w:r w:rsidRPr="00635173">
        <w:rPr>
          <w:rFonts w:ascii="Times New Roman" w:eastAsia="Times New Roman" w:hAnsi="Times New Roman"/>
          <w:color w:val="000000"/>
          <w:kern w:val="28"/>
          <w:sz w:val="24"/>
          <w:szCs w:val="24"/>
          <w:lang w:eastAsia="es-MX"/>
        </w:rPr>
        <w:t xml:space="preserve"> Ellas pagan impuestos al igual que los hombres. Sin embargo, el diseño de presupuestos y, en particular, de los espacios de atención materna, se realiza desde la mirada androcéntrica. Ahora se habla de presupuest</w:t>
      </w:r>
      <w:r w:rsidR="00881511" w:rsidRPr="00635173">
        <w:rPr>
          <w:rFonts w:ascii="Times New Roman" w:eastAsia="Times New Roman" w:hAnsi="Times New Roman"/>
          <w:color w:val="000000"/>
          <w:kern w:val="28"/>
          <w:sz w:val="24"/>
          <w:szCs w:val="24"/>
          <w:lang w:eastAsia="es-MX"/>
        </w:rPr>
        <w:t xml:space="preserve">os con perspectiva de género (Ley </w:t>
      </w:r>
      <w:r w:rsidR="00881511" w:rsidRPr="00635173">
        <w:rPr>
          <w:rFonts w:ascii="Times New Roman" w:eastAsia="Times New Roman" w:hAnsi="Times New Roman"/>
          <w:color w:val="000000"/>
          <w:kern w:val="28"/>
          <w:sz w:val="24"/>
          <w:szCs w:val="24"/>
          <w:lang w:eastAsia="es-MX"/>
        </w:rPr>
        <w:lastRenderedPageBreak/>
        <w:t>número 235 de Acceso de las Mujeres a una Vida Libre de Violencia para el estado de Veracruz).</w:t>
      </w:r>
      <w:r w:rsidRPr="00635173">
        <w:rPr>
          <w:rFonts w:ascii="Times New Roman" w:eastAsia="Times New Roman" w:hAnsi="Times New Roman"/>
          <w:color w:val="000000"/>
          <w:kern w:val="28"/>
          <w:sz w:val="24"/>
          <w:szCs w:val="24"/>
          <w:lang w:eastAsia="es-MX"/>
        </w:rPr>
        <w:t xml:space="preserve"> Si ya se cuenta con las recomendaciones de la OMS y con las evidencias que indican no globalizar las salas de labor y si, al menos todavía en México, la mayoría de las mujeres da a luz </w:t>
      </w:r>
      <w:r w:rsidR="00881511" w:rsidRPr="00635173">
        <w:rPr>
          <w:rFonts w:ascii="Times New Roman" w:eastAsia="Times New Roman" w:hAnsi="Times New Roman"/>
          <w:color w:val="000000"/>
          <w:kern w:val="28"/>
          <w:sz w:val="24"/>
          <w:szCs w:val="24"/>
          <w:lang w:eastAsia="es-MX"/>
        </w:rPr>
        <w:t xml:space="preserve">en algún momento de sus vidas. </w:t>
      </w:r>
      <w:r w:rsidRPr="00635173">
        <w:rPr>
          <w:rFonts w:ascii="Times New Roman" w:eastAsia="Times New Roman" w:hAnsi="Times New Roman"/>
          <w:color w:val="000000"/>
          <w:kern w:val="28"/>
          <w:sz w:val="24"/>
          <w:szCs w:val="24"/>
          <w:lang w:eastAsia="es-MX"/>
        </w:rPr>
        <w:t>¿</w:t>
      </w:r>
      <w:proofErr w:type="gramStart"/>
      <w:r w:rsidRPr="00635173">
        <w:rPr>
          <w:rFonts w:ascii="Times New Roman" w:eastAsia="Times New Roman" w:hAnsi="Times New Roman"/>
          <w:color w:val="000000"/>
          <w:kern w:val="28"/>
          <w:sz w:val="24"/>
          <w:szCs w:val="24"/>
          <w:lang w:eastAsia="es-MX"/>
        </w:rPr>
        <w:t>por</w:t>
      </w:r>
      <w:proofErr w:type="gramEnd"/>
      <w:r w:rsidRPr="00635173">
        <w:rPr>
          <w:rFonts w:ascii="Times New Roman" w:eastAsia="Times New Roman" w:hAnsi="Times New Roman"/>
          <w:color w:val="000000"/>
          <w:kern w:val="28"/>
          <w:sz w:val="24"/>
          <w:szCs w:val="24"/>
          <w:lang w:eastAsia="es-MX"/>
        </w:rPr>
        <w:t xml:space="preserve"> qué se siguen diseñando espacios de labor y atención del parto, reducidos? Espacios donde además no pueden participar familiares para que no vean a la mujer vecina y donde en algunos momentos, están las mujeres hacinadas interfiriendo el trabajo de parto </w:t>
      </w:r>
      <w:r w:rsidR="00881511" w:rsidRPr="00635173">
        <w:rPr>
          <w:rFonts w:ascii="Times New Roman" w:eastAsia="Times New Roman" w:hAnsi="Times New Roman"/>
          <w:color w:val="000000"/>
          <w:kern w:val="28"/>
          <w:sz w:val="24"/>
          <w:szCs w:val="24"/>
          <w:lang w:eastAsia="es-MX"/>
        </w:rPr>
        <w:t>unas con otras (Almaguer et al, 2010).</w:t>
      </w:r>
    </w:p>
    <w:p w:rsidR="00881511" w:rsidRPr="00635173" w:rsidRDefault="00C94550"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e) Maltrato cultural y social en salud reproductiva. Además del maltrato que reciben todas las mujeres en los servicios de salud por pertenecer a este sexo, las mujeres indígenas y pobres la padecen doblemente. Incluye burla o rechazo de sus concepciones y prácticas culturales, así como mayor discriminación. El maltrato cultural presente en salud reproductiva, también afecta la labor de las parteras tradicionales, dados los prejuicios existentes en nuestra sociedad mestiza contemporánea, que no les dan la oportunidad de demostrar sus aportes, recibiendo rechazo y maltrato del personal de salud hospitalario cuando refieren pacientes. Esta temática ya fue retomada por el Programa Nacional y Sectorial en Salud 2007 – 2012, con un Programa de Acción Específico de Interculturalidad en Salud, en el cual se pretende identificar y contribuir a la erradicación de las barreras culturales y de gé</w:t>
      </w:r>
      <w:r w:rsidR="00881511" w:rsidRPr="00635173">
        <w:rPr>
          <w:rFonts w:ascii="Times New Roman" w:eastAsia="Times New Roman" w:hAnsi="Times New Roman"/>
          <w:color w:val="000000"/>
          <w:kern w:val="28"/>
          <w:sz w:val="24"/>
          <w:szCs w:val="24"/>
          <w:lang w:eastAsia="es-MX"/>
        </w:rPr>
        <w:t xml:space="preserve">nero en los servicios de salud. </w:t>
      </w:r>
      <w:r w:rsidRPr="00635173">
        <w:rPr>
          <w:rFonts w:ascii="Times New Roman" w:eastAsia="Times New Roman" w:hAnsi="Times New Roman"/>
          <w:color w:val="000000"/>
          <w:kern w:val="28"/>
          <w:sz w:val="24"/>
          <w:szCs w:val="24"/>
          <w:lang w:eastAsia="es-MX"/>
        </w:rPr>
        <w:t>Ante la afectación al derecho de protección a la salud, mediante procedimientos inadecuados y discriminación, la Comisión Nacional de los Derechos Humanos (CNDH) estableció en 2009 la Recomendación General N° 15 sobre el Derech</w:t>
      </w:r>
      <w:r w:rsidR="00881511" w:rsidRPr="00635173">
        <w:rPr>
          <w:rFonts w:ascii="Times New Roman" w:eastAsia="Times New Roman" w:hAnsi="Times New Roman"/>
          <w:color w:val="000000"/>
          <w:kern w:val="28"/>
          <w:sz w:val="24"/>
          <w:szCs w:val="24"/>
          <w:lang w:eastAsia="es-MX"/>
        </w:rPr>
        <w:t>o a la Protección a la Salud (Almaguer et al, 2010).</w:t>
      </w:r>
    </w:p>
    <w:p w:rsidR="000445A0" w:rsidRPr="00635173" w:rsidRDefault="000445A0"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 xml:space="preserve">El cuidado del embarazo y parto normales debe: 1. Ser no </w:t>
      </w:r>
      <w:proofErr w:type="spellStart"/>
      <w:r w:rsidRPr="00635173">
        <w:rPr>
          <w:rFonts w:ascii="Times New Roman" w:eastAsia="Times New Roman" w:hAnsi="Times New Roman"/>
          <w:color w:val="000000"/>
          <w:kern w:val="28"/>
          <w:sz w:val="24"/>
          <w:szCs w:val="24"/>
          <w:lang w:eastAsia="es-MX"/>
        </w:rPr>
        <w:t>medicalizado</w:t>
      </w:r>
      <w:proofErr w:type="spellEnd"/>
      <w:r w:rsidRPr="00635173">
        <w:rPr>
          <w:rFonts w:ascii="Times New Roman" w:eastAsia="Times New Roman" w:hAnsi="Times New Roman"/>
          <w:color w:val="000000"/>
          <w:kern w:val="28"/>
          <w:sz w:val="24"/>
          <w:szCs w:val="24"/>
          <w:lang w:eastAsia="es-MX"/>
        </w:rPr>
        <w:t>, lo que significa que el cuidado fundamental debe ser provisto utilizando un set mínimo de intervenciones que sean necesarias y se debe aplicar la menor tecnología posible. 2. Ser basado en el uso de tecnología apropiada, lo que se define como un conjunto de acciones que incluye métodos, procedimientos, tecnología, equipamiento y otras herramientas, todas aplicadas a resolver un problema específico. Este principio está dirigido a reducir el uso excesivo de tecnología o la aplicación de</w:t>
      </w:r>
      <w:r w:rsidR="00F230C7" w:rsidRPr="00635173">
        <w:rPr>
          <w:rFonts w:ascii="Times New Roman" w:eastAsia="Times New Roman" w:hAnsi="Times New Roman"/>
          <w:color w:val="000000"/>
          <w:kern w:val="28"/>
          <w:sz w:val="24"/>
          <w:szCs w:val="24"/>
          <w:lang w:eastAsia="es-MX"/>
        </w:rPr>
        <w:t xml:space="preserve"> </w:t>
      </w:r>
      <w:r w:rsidRPr="00635173">
        <w:rPr>
          <w:rFonts w:ascii="Times New Roman" w:eastAsia="Times New Roman" w:hAnsi="Times New Roman"/>
          <w:color w:val="000000"/>
          <w:kern w:val="28"/>
          <w:sz w:val="24"/>
          <w:szCs w:val="24"/>
          <w:lang w:eastAsia="es-MX"/>
        </w:rPr>
        <w:t xml:space="preserve">tecnología sofisticada o compleja cuando procedimientos más simples pueden ser suficientes o aún ser superiores. 3. Ser basado en las evidencias, lo que significa avalado por la mejor evidencia científica disponible, y por estudios controlados aleatorizados cuando sea posible y apropiado. 4. Ser regionalizado y basado en un sistema </w:t>
      </w:r>
      <w:r w:rsidRPr="00635173">
        <w:rPr>
          <w:rFonts w:ascii="Times New Roman" w:eastAsia="Times New Roman" w:hAnsi="Times New Roman"/>
          <w:color w:val="000000"/>
          <w:kern w:val="28"/>
          <w:sz w:val="24"/>
          <w:szCs w:val="24"/>
          <w:lang w:eastAsia="es-MX"/>
        </w:rPr>
        <w:lastRenderedPageBreak/>
        <w:t xml:space="preserve">eficiente de referencia de centros de cuidado primario a niveles de cuidado terciarios. 5. Ser multidisciplinario, con la participación de profesionales de la salud como parteras, obstetras, </w:t>
      </w:r>
      <w:proofErr w:type="spellStart"/>
      <w:r w:rsidRPr="00635173">
        <w:rPr>
          <w:rFonts w:ascii="Times New Roman" w:eastAsia="Times New Roman" w:hAnsi="Times New Roman"/>
          <w:color w:val="000000"/>
          <w:kern w:val="28"/>
          <w:sz w:val="24"/>
          <w:szCs w:val="24"/>
          <w:lang w:eastAsia="es-MX"/>
        </w:rPr>
        <w:t>neonatólogos</w:t>
      </w:r>
      <w:proofErr w:type="spellEnd"/>
      <w:r w:rsidRPr="00635173">
        <w:rPr>
          <w:rFonts w:ascii="Times New Roman" w:eastAsia="Times New Roman" w:hAnsi="Times New Roman"/>
          <w:color w:val="000000"/>
          <w:kern w:val="28"/>
          <w:sz w:val="24"/>
          <w:szCs w:val="24"/>
          <w:lang w:eastAsia="es-MX"/>
        </w:rPr>
        <w:t xml:space="preserve">, enfermeras, educadores del parto y de la maternidad y </w:t>
      </w:r>
      <w:proofErr w:type="spellStart"/>
      <w:r w:rsidRPr="00635173">
        <w:rPr>
          <w:rFonts w:ascii="Times New Roman" w:eastAsia="Times New Roman" w:hAnsi="Times New Roman"/>
          <w:color w:val="000000"/>
          <w:kern w:val="28"/>
          <w:sz w:val="24"/>
          <w:szCs w:val="24"/>
          <w:lang w:eastAsia="es-MX"/>
        </w:rPr>
        <w:t>cientistas</w:t>
      </w:r>
      <w:proofErr w:type="spellEnd"/>
      <w:r w:rsidRPr="00635173">
        <w:rPr>
          <w:rFonts w:ascii="Times New Roman" w:eastAsia="Times New Roman" w:hAnsi="Times New Roman"/>
          <w:color w:val="000000"/>
          <w:kern w:val="28"/>
          <w:sz w:val="24"/>
          <w:szCs w:val="24"/>
          <w:lang w:eastAsia="es-MX"/>
        </w:rPr>
        <w:t xml:space="preserve"> sociales. 6. Ser integral y debe tener en cuenta las necesidades intelectuales, emocionales, sociales y culturales de las mujeres, sus niños y familias y no solamente un cuidado biológico. 7. Estar centrado en las familias y debe ser dirigido hacia las necesidades no solo de la mujer y su hijo sino de su pareja. 8. Ser apropiado, teniendo en cuenta las diferentes pautas culturales para permitir y lograr sus objetivos. 9. Tener en cuenta la toma de decisión de las mujeres. 10.</w:t>
      </w:r>
      <w:r w:rsidR="00F230C7" w:rsidRPr="00635173">
        <w:rPr>
          <w:rFonts w:ascii="Times New Roman" w:eastAsia="Times New Roman" w:hAnsi="Times New Roman"/>
          <w:color w:val="000000"/>
          <w:kern w:val="28"/>
          <w:sz w:val="24"/>
          <w:szCs w:val="24"/>
          <w:lang w:eastAsia="es-MX"/>
        </w:rPr>
        <w:t xml:space="preserve"> </w:t>
      </w:r>
      <w:r w:rsidRPr="00635173">
        <w:rPr>
          <w:rFonts w:ascii="Times New Roman" w:eastAsia="Times New Roman" w:hAnsi="Times New Roman"/>
          <w:color w:val="000000"/>
          <w:kern w:val="28"/>
          <w:sz w:val="24"/>
          <w:szCs w:val="24"/>
          <w:lang w:eastAsia="es-MX"/>
        </w:rPr>
        <w:t>Respetar la privacidad, la dignidad y la confidencialidad de las mujeres</w:t>
      </w:r>
      <w:r w:rsidR="00F230C7" w:rsidRPr="00635173">
        <w:rPr>
          <w:rFonts w:ascii="Times New Roman" w:eastAsia="Times New Roman" w:hAnsi="Times New Roman"/>
          <w:color w:val="000000"/>
          <w:kern w:val="28"/>
          <w:sz w:val="24"/>
          <w:szCs w:val="24"/>
          <w:lang w:eastAsia="es-MX"/>
        </w:rPr>
        <w:t xml:space="preserve"> (OMS, 2001).</w:t>
      </w:r>
    </w:p>
    <w:p w:rsidR="00CA2F65" w:rsidRPr="00635173" w:rsidRDefault="00CA2F65"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Tradicionalmente la práctica médica se ha desarrollado al ver la salud fragmentada por aparatos y sistemas, lo que conduce a una especialización en la práctica clínica y una fragmentación del conocimiento y del ser humano. Esta forma de ver la salud dificulta en el médico visualizar que el individuo se encuentra inserto en un contexto. Este modelo brinda al médico la capacidad de definir qué es sano y qué es enfermo en una sociedad, y también la facultad de intervenir sobre ambos, esta es una de las herramientas más poderosas y peligrosas que el saber médico tiene en sus manos (</w:t>
      </w:r>
      <w:proofErr w:type="spellStart"/>
      <w:r w:rsidRPr="00635173">
        <w:rPr>
          <w:rFonts w:ascii="Times New Roman" w:hAnsi="Times New Roman"/>
          <w:sz w:val="24"/>
          <w:szCs w:val="24"/>
        </w:rPr>
        <w:t>Bronfman</w:t>
      </w:r>
      <w:proofErr w:type="spellEnd"/>
      <w:r w:rsidRPr="00635173">
        <w:rPr>
          <w:rFonts w:ascii="Times New Roman" w:hAnsi="Times New Roman"/>
          <w:sz w:val="24"/>
          <w:szCs w:val="24"/>
        </w:rPr>
        <w:t>, 1997).</w:t>
      </w:r>
    </w:p>
    <w:p w:rsidR="00CA2F65" w:rsidRPr="00635173" w:rsidRDefault="005017FB"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´´L</w:t>
      </w:r>
      <w:r w:rsidR="00CA2F65" w:rsidRPr="00635173">
        <w:rPr>
          <w:rFonts w:ascii="Times New Roman" w:hAnsi="Times New Roman"/>
          <w:sz w:val="24"/>
          <w:szCs w:val="24"/>
        </w:rPr>
        <w:t>a vocación de curar aparece como incuestionable en la investidura profesional del médico y se convierte en una condición suficiente, desde la perspectiva de muchos médicos, para garantizar la calidad de la atención” en este sentido, para muchos prestadores de servicios la calidad de la atención se traduce en elementos relacionados con problemas de la organización, normatividad y recursos, dando menor importancia a la capacitación del personal y a la actitud que el prestador de servicios brinda frente al usuario. Ante este planteamiento, de acuerdo con los resultados obtenidos por este autor, surge la necesidad de sensibilizar a los médicos sobre la forma en la que los perciben los usuarios y los motivos para alcanzar un trato igualitario y humanitario en esta relación médico</w:t>
      </w:r>
      <w:r w:rsidRPr="00635173">
        <w:rPr>
          <w:rFonts w:ascii="Times New Roman" w:hAnsi="Times New Roman"/>
          <w:sz w:val="24"/>
          <w:szCs w:val="24"/>
        </w:rPr>
        <w:t>-</w:t>
      </w:r>
      <w:r w:rsidR="00CA2F65" w:rsidRPr="00635173">
        <w:rPr>
          <w:rFonts w:ascii="Times New Roman" w:hAnsi="Times New Roman"/>
          <w:sz w:val="24"/>
          <w:szCs w:val="24"/>
        </w:rPr>
        <w:t xml:space="preserve">paciente, independientemente del motivo de atención que demande el o la usuaria de los servicios de salud. Aunado al modelo médico imperante, se suman otros factores que limitan una atención de calidad en las salas de parto, como por ejemplo, el elevado número de pacientes que el médico debe atender, lo que limita la duración de la atención, el limitado tiempo para realizar todos los procedimientos requeridos a fin de establecer un diagnóstico y </w:t>
      </w:r>
      <w:r w:rsidR="00CA2F65" w:rsidRPr="00635173">
        <w:rPr>
          <w:rFonts w:ascii="Times New Roman" w:hAnsi="Times New Roman"/>
          <w:sz w:val="24"/>
          <w:szCs w:val="24"/>
        </w:rPr>
        <w:lastRenderedPageBreak/>
        <w:t>tratamiento adecuados. Otros elementos son las deficiencias en la organización de los servicios, limitados recursos materiales y humanos disponibles que afectan las condiciones de trabajo, lo anterior genera descontento entre las usuarias de los servicios y por lo tanto, desde su perspectiva, la calidad de la atención recibida es limitada. Sin embargo, estos factores no justifican que el proceder del proveedor de servicios de salud sea mecáni</w:t>
      </w:r>
      <w:r w:rsidRPr="00635173">
        <w:rPr>
          <w:rFonts w:ascii="Times New Roman" w:hAnsi="Times New Roman"/>
          <w:sz w:val="24"/>
          <w:szCs w:val="24"/>
        </w:rPr>
        <w:t xml:space="preserve">co, indiferente y deshumanizado (Castro et al, 2013). </w:t>
      </w:r>
    </w:p>
    <w:p w:rsidR="001B24BE" w:rsidRPr="00635173" w:rsidRDefault="00702346"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 xml:space="preserve">Venezuela fue el primer Estado en América Latina en tipificar la violencia obstétrica en el año 2007. El artículo 51 de la Ley Orgánica sobre el Derecho de las Mujeres a una Vida Libre </w:t>
      </w:r>
      <w:r w:rsidR="001B24BE" w:rsidRPr="00635173">
        <w:rPr>
          <w:rFonts w:ascii="Times New Roman" w:hAnsi="Times New Roman"/>
          <w:sz w:val="24"/>
          <w:szCs w:val="24"/>
        </w:rPr>
        <w:t xml:space="preserve">de Violencia de Venezuela, </w:t>
      </w:r>
      <w:r w:rsidRPr="00635173">
        <w:rPr>
          <w:rFonts w:ascii="Times New Roman" w:hAnsi="Times New Roman"/>
          <w:sz w:val="24"/>
          <w:szCs w:val="24"/>
        </w:rPr>
        <w:t xml:space="preserve">establece: Se considerarán actos constitutivos de violencia obstétrica los ejecutados por el personal de salud, consistentes en: 1. No atender oportuna y eficazmente las emergencias obstétricas. 2. Obligar a la mujer a parir en posición supina y con las piernas levantadas, existiendo los medios necesarios para la realización del parto vertical. 3. Obstaculizar el apego precoz del niño o niña con su madre, sin causa médica justificada, negándole la posibilidad de cargarlo o cargarla y amamantarlo o amamantarla inmediatamente al nacer. 4. Alterar el proceso natural del parto de bajo riesgo, mediante el uso de técnicas de aceleración, sin obtener el consentimiento voluntario, expreso e informado de la mujer. 5. Practicar el parto por vía de cesárea, existiendo condiciones para el parto natural, sin obtener el consentimiento voluntario, expreso e informado de la mujer. </w:t>
      </w:r>
    </w:p>
    <w:p w:rsidR="00702346" w:rsidRPr="00635173" w:rsidRDefault="00702346"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México cuenta con la Norma Oficial Mexicana (NOM) 007 de atención del embarazo parto y puerperio y a</w:t>
      </w:r>
      <w:r w:rsidR="001B24BE" w:rsidRPr="00635173">
        <w:rPr>
          <w:rFonts w:ascii="Times New Roman" w:hAnsi="Times New Roman"/>
          <w:sz w:val="24"/>
          <w:szCs w:val="24"/>
        </w:rPr>
        <w:t xml:space="preserve">tención del recién nacido, </w:t>
      </w:r>
      <w:r w:rsidRPr="00635173">
        <w:rPr>
          <w:rFonts w:ascii="Times New Roman" w:hAnsi="Times New Roman"/>
          <w:sz w:val="24"/>
          <w:szCs w:val="24"/>
        </w:rPr>
        <w:t>y la Guía de práctica clínica “Vigilancia y manejo del parto” del Catálogo maestro de Guías de Prá</w:t>
      </w:r>
      <w:r w:rsidR="001B24BE" w:rsidRPr="00635173">
        <w:rPr>
          <w:rFonts w:ascii="Times New Roman" w:hAnsi="Times New Roman"/>
          <w:sz w:val="24"/>
          <w:szCs w:val="24"/>
        </w:rPr>
        <w:t xml:space="preserve">ctica Clínica: IMSS-052-08, </w:t>
      </w:r>
      <w:r w:rsidRPr="00635173">
        <w:rPr>
          <w:rFonts w:ascii="Times New Roman" w:hAnsi="Times New Roman"/>
          <w:sz w:val="24"/>
          <w:szCs w:val="24"/>
        </w:rPr>
        <w:t xml:space="preserve"> la guía de práctica clínica “Inducción del trabajo de parto en el segundo nivel de atención” del Ca</w:t>
      </w:r>
      <w:r w:rsidR="001B24BE" w:rsidRPr="00635173">
        <w:rPr>
          <w:rFonts w:ascii="Times New Roman" w:hAnsi="Times New Roman"/>
          <w:sz w:val="24"/>
          <w:szCs w:val="24"/>
        </w:rPr>
        <w:t xml:space="preserve">tálogo maestro: SSA- 218-09, </w:t>
      </w:r>
      <w:r w:rsidRPr="00635173">
        <w:rPr>
          <w:rFonts w:ascii="Times New Roman" w:hAnsi="Times New Roman"/>
          <w:sz w:val="24"/>
          <w:szCs w:val="24"/>
        </w:rPr>
        <w:t>documentos que consideran en su contenido las recomendaciones internacionales de la OMS desde 1985 en torno a la atención humanizada del parto, sin embargo, no consideran en su contenido el concepto de violencia obstétrica.</w:t>
      </w:r>
    </w:p>
    <w:p w:rsidR="001407A6" w:rsidRPr="00635173" w:rsidRDefault="001407A6"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 xml:space="preserve">Las enfermeras que trabajan con mujeres y con familias que esperan un hijo pueden encontrarse con grupos étnicos y culturales diversos. Para brindar un nivel alto de cuidado, la enfermera debe ser </w:t>
      </w:r>
      <w:proofErr w:type="spellStart"/>
      <w:r w:rsidRPr="00635173">
        <w:rPr>
          <w:rFonts w:ascii="Times New Roman" w:hAnsi="Times New Roman"/>
          <w:sz w:val="24"/>
          <w:szCs w:val="24"/>
        </w:rPr>
        <w:t>conciente</w:t>
      </w:r>
      <w:proofErr w:type="spellEnd"/>
      <w:r w:rsidRPr="00635173">
        <w:rPr>
          <w:rFonts w:ascii="Times New Roman" w:hAnsi="Times New Roman"/>
          <w:sz w:val="24"/>
          <w:szCs w:val="24"/>
        </w:rPr>
        <w:t xml:space="preserve"> de las creencias y prácticas culturales que son importantes para las familias y las mujeres. Hoy subsisten Incontables creencias y prácticas de origen </w:t>
      </w:r>
      <w:r w:rsidRPr="00635173">
        <w:rPr>
          <w:rFonts w:ascii="Times New Roman" w:hAnsi="Times New Roman"/>
          <w:sz w:val="24"/>
          <w:szCs w:val="24"/>
        </w:rPr>
        <w:lastRenderedPageBreak/>
        <w:t>religioso o étnico. La enfermera debe considerar los productos de la cultura, incluyendo la comunicación, el tiempo, el espacio y los roles cuando trabaja con mujeres y familias que esperan un hijo (</w:t>
      </w:r>
      <w:proofErr w:type="spellStart"/>
      <w:r w:rsidRPr="00635173">
        <w:rPr>
          <w:rFonts w:ascii="Times New Roman" w:hAnsi="Times New Roman"/>
          <w:sz w:val="24"/>
          <w:szCs w:val="24"/>
        </w:rPr>
        <w:t>Giger</w:t>
      </w:r>
      <w:proofErr w:type="spellEnd"/>
      <w:r w:rsidRPr="00635173">
        <w:rPr>
          <w:rFonts w:ascii="Times New Roman" w:hAnsi="Times New Roman"/>
          <w:sz w:val="24"/>
          <w:szCs w:val="24"/>
        </w:rPr>
        <w:t xml:space="preserve">, </w:t>
      </w:r>
      <w:proofErr w:type="spellStart"/>
      <w:r w:rsidRPr="00635173">
        <w:rPr>
          <w:rFonts w:ascii="Times New Roman" w:hAnsi="Times New Roman"/>
          <w:sz w:val="24"/>
          <w:szCs w:val="24"/>
        </w:rPr>
        <w:t>Davidhizar</w:t>
      </w:r>
      <w:proofErr w:type="spellEnd"/>
      <w:r w:rsidRPr="00635173">
        <w:rPr>
          <w:rFonts w:ascii="Times New Roman" w:hAnsi="Times New Roman"/>
          <w:sz w:val="24"/>
          <w:szCs w:val="24"/>
        </w:rPr>
        <w:t>, 1995). La comunicación a menudo crea el problema más difícil para las enfermeras que laboran con personas de diferentes grupos culturales. La comunicación incluye la comprensión no solo del lenguaje del individuo,</w:t>
      </w:r>
      <w:r w:rsidR="0035797D" w:rsidRPr="00635173">
        <w:rPr>
          <w:rFonts w:ascii="Times New Roman" w:hAnsi="Times New Roman"/>
          <w:sz w:val="24"/>
          <w:szCs w:val="24"/>
        </w:rPr>
        <w:t xml:space="preserve"> usos dialectales y estilos, si</w:t>
      </w:r>
      <w:r w:rsidRPr="00635173">
        <w:rPr>
          <w:rFonts w:ascii="Times New Roman" w:hAnsi="Times New Roman"/>
          <w:sz w:val="24"/>
          <w:szCs w:val="24"/>
        </w:rPr>
        <w:t>no también el volumen del habla y el significado del contacto y los gestos. La enfermera debe estar familiarizada con cada mujer que espera un hijo, valorarla individualmente y validar sus creencias culturales. La enfermera apoya y nutre las creencias que promueven la adaptación física o emocional a la maternidad. No obstante, si ciertas creencias parecen ser dañinas, la enfermera debe explorarlas con cuidado y, en compañía del paciente, usarlas en los procesos de reeducación y modificación (</w:t>
      </w:r>
      <w:proofErr w:type="spellStart"/>
      <w:r w:rsidRPr="00635173">
        <w:rPr>
          <w:rFonts w:ascii="Times New Roman" w:hAnsi="Times New Roman"/>
          <w:sz w:val="24"/>
          <w:szCs w:val="24"/>
        </w:rPr>
        <w:t>Lowdermilk</w:t>
      </w:r>
      <w:proofErr w:type="spellEnd"/>
      <w:r w:rsidRPr="00635173">
        <w:rPr>
          <w:rFonts w:ascii="Times New Roman" w:hAnsi="Times New Roman"/>
          <w:sz w:val="24"/>
          <w:szCs w:val="24"/>
        </w:rPr>
        <w:t xml:space="preserve">, 1991). </w:t>
      </w:r>
    </w:p>
    <w:p w:rsidR="001407A6" w:rsidRPr="00635173" w:rsidRDefault="001407A6"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El cuidado cultural se refiere a la subjetividad y la objetividad de los valores, las creencias y los estilos de vida aprendidos y trasmitidos para asistir, ayudar, facilitar o capacitar a otro individuo o grupo a mantener su bienestar y salud, para mejorar la condición humana y forma de vida, o para tratar con la enfermedad, las incapacidades o la muerte</w:t>
      </w:r>
      <w:r w:rsidR="002D7EE4" w:rsidRPr="00635173">
        <w:rPr>
          <w:rFonts w:ascii="Times New Roman" w:hAnsi="Times New Roman"/>
          <w:sz w:val="24"/>
          <w:szCs w:val="24"/>
        </w:rPr>
        <w:t>. “el cuidado en enfermería benéfico, saludable y satisfactoriamente basado en la cultura contribuye al bienestar de individuos, familia, grupos y comunidades dentro de su contexto ambiental, “el cuidado de enfermería culturalmente congruente o benéfico ocurre únicamente cuando los valores, expresiones o patrones del cuidado cultural de un individuo, grupo, familia y comunidad son conocidos y usados en forma apropiada y de forma apropiada y de formas importantes por parte de los enfermeros</w:t>
      </w:r>
      <w:r w:rsidRPr="00635173">
        <w:rPr>
          <w:rFonts w:ascii="Times New Roman" w:hAnsi="Times New Roman"/>
          <w:sz w:val="24"/>
          <w:szCs w:val="24"/>
        </w:rPr>
        <w:t xml:space="preserve"> (Leininger, 1995). </w:t>
      </w:r>
    </w:p>
    <w:p w:rsidR="00CA2F65" w:rsidRPr="00635173" w:rsidRDefault="00CA2F65" w:rsidP="00635173">
      <w:pPr>
        <w:widowControl w:val="0"/>
        <w:spacing w:after="120" w:line="360" w:lineRule="auto"/>
        <w:jc w:val="both"/>
        <w:rPr>
          <w:rFonts w:ascii="Times New Roman" w:eastAsia="Times New Roman" w:hAnsi="Times New Roman"/>
          <w:color w:val="000000"/>
          <w:kern w:val="28"/>
          <w:sz w:val="24"/>
          <w:szCs w:val="24"/>
          <w:lang w:eastAsia="es-MX"/>
        </w:rPr>
      </w:pPr>
    </w:p>
    <w:p w:rsidR="0096093A" w:rsidRPr="00635173" w:rsidRDefault="0096093A" w:rsidP="00635173">
      <w:pPr>
        <w:widowControl w:val="0"/>
        <w:spacing w:after="120" w:line="360" w:lineRule="auto"/>
        <w:rPr>
          <w:rFonts w:ascii="Times New Roman" w:eastAsia="Times New Roman" w:hAnsi="Times New Roman"/>
          <w:b/>
          <w:color w:val="000000"/>
          <w:kern w:val="28"/>
          <w:sz w:val="24"/>
          <w:szCs w:val="24"/>
          <w:lang w:eastAsia="es-MX"/>
        </w:rPr>
      </w:pPr>
      <w:r w:rsidRPr="00635173">
        <w:rPr>
          <w:rFonts w:ascii="Times New Roman" w:hAnsi="Times New Roman"/>
          <w:b/>
          <w:sz w:val="24"/>
          <w:szCs w:val="24"/>
        </w:rPr>
        <w:t>M</w:t>
      </w:r>
      <w:r w:rsidR="002F16F1" w:rsidRPr="00635173">
        <w:rPr>
          <w:rFonts w:ascii="Times New Roman" w:hAnsi="Times New Roman"/>
          <w:b/>
          <w:sz w:val="24"/>
          <w:szCs w:val="24"/>
        </w:rPr>
        <w:t>aterial y método</w:t>
      </w:r>
    </w:p>
    <w:p w:rsidR="001B72B1" w:rsidRPr="00635173" w:rsidRDefault="00A148C2"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Se trata de estudio exploratorio, descriptivo y analítico basado en una metodología cualitativa: “entendidas como aquellas capaces de incorporar la cuestión del significado y de la intencionalidad como inherentes a los actos, a las relaciones, y a las estructuras sociales, siendo éstas últimas consideradas, tanto en su advenimiento como en su transformación, como construcciones humanas si</w:t>
      </w:r>
      <w:r w:rsidR="00B90A3A" w:rsidRPr="00635173">
        <w:rPr>
          <w:rFonts w:ascii="Times New Roman" w:hAnsi="Times New Roman"/>
          <w:sz w:val="24"/>
          <w:szCs w:val="24"/>
        </w:rPr>
        <w:t>gnificativas” (De Souza, 2009</w:t>
      </w:r>
      <w:r w:rsidRPr="00635173">
        <w:rPr>
          <w:rFonts w:ascii="Times New Roman" w:hAnsi="Times New Roman"/>
          <w:sz w:val="24"/>
          <w:szCs w:val="24"/>
        </w:rPr>
        <w:t>)</w:t>
      </w:r>
    </w:p>
    <w:p w:rsidR="00B959D0" w:rsidRDefault="00B959D0" w:rsidP="00635173">
      <w:pPr>
        <w:widowControl w:val="0"/>
        <w:spacing w:after="120" w:line="360" w:lineRule="auto"/>
        <w:jc w:val="both"/>
        <w:rPr>
          <w:rFonts w:ascii="Times New Roman" w:hAnsi="Times New Roman"/>
          <w:sz w:val="24"/>
          <w:szCs w:val="24"/>
        </w:rPr>
      </w:pPr>
    </w:p>
    <w:p w:rsidR="002F16F1" w:rsidRPr="00635173" w:rsidRDefault="002F16F1" w:rsidP="00635173">
      <w:pPr>
        <w:widowControl w:val="0"/>
        <w:spacing w:after="120" w:line="360" w:lineRule="auto"/>
        <w:jc w:val="both"/>
        <w:rPr>
          <w:rFonts w:ascii="Times New Roman" w:hAnsi="Times New Roman"/>
          <w:sz w:val="24"/>
          <w:szCs w:val="24"/>
        </w:rPr>
      </w:pPr>
    </w:p>
    <w:p w:rsidR="00A148C2" w:rsidRPr="00635173" w:rsidRDefault="00A148C2"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lastRenderedPageBreak/>
        <w:t>Se utilizó como técnica la entrevista en profundidad semi estructurada. Ésta técnica permite poner en el centro el discurso de sus protagonistas. Esta “conversación guiada” permitirá acceder a las experiencias significativas a la vez que posibilita no quedarse en el discurso “políticamente correcto” sino que busca un acercamiento “denso” al sentir y pensar de la entrevistada. (Callejo, 2002).</w:t>
      </w:r>
    </w:p>
    <w:p w:rsidR="00B639D5" w:rsidRPr="00635173" w:rsidRDefault="00D74C14"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 xml:space="preserve">En "La posición metodológica del Interaccionismo Simbólico", </w:t>
      </w:r>
      <w:proofErr w:type="spellStart"/>
      <w:r w:rsidRPr="00635173">
        <w:rPr>
          <w:rFonts w:ascii="Times New Roman" w:hAnsi="Times New Roman"/>
          <w:sz w:val="24"/>
          <w:szCs w:val="24"/>
        </w:rPr>
        <w:t>Blumer</w:t>
      </w:r>
      <w:proofErr w:type="spellEnd"/>
      <w:r w:rsidRPr="00635173">
        <w:rPr>
          <w:rFonts w:ascii="Times New Roman" w:hAnsi="Times New Roman"/>
          <w:sz w:val="24"/>
          <w:szCs w:val="24"/>
        </w:rPr>
        <w:t xml:space="preserve"> escribe que la indagación científica comienza a través de la formulación de preguntas acerca del mundo empírico y su conversión en problemas. Resalta que es necesario tener familiaridad con la porción del mundo empírico donde se encuentra el </w:t>
      </w:r>
      <w:r w:rsidR="006C2930" w:rsidRPr="00635173">
        <w:rPr>
          <w:rFonts w:ascii="Times New Roman" w:hAnsi="Times New Roman"/>
          <w:sz w:val="24"/>
          <w:szCs w:val="24"/>
        </w:rPr>
        <w:t>problema de investigación: "</w:t>
      </w:r>
      <w:r w:rsidRPr="00635173">
        <w:rPr>
          <w:rFonts w:ascii="Times New Roman" w:hAnsi="Times New Roman"/>
          <w:sz w:val="24"/>
          <w:szCs w:val="24"/>
        </w:rPr>
        <w:t xml:space="preserve">esquemas, problemas, datos, conexiones, conceptos e interpretaciones deben ser construidos a la luz de la naturaleza del mundo empírico bajo estudio" </w:t>
      </w:r>
      <w:r w:rsidR="00B90A3A" w:rsidRPr="00635173">
        <w:rPr>
          <w:rFonts w:ascii="Times New Roman" w:hAnsi="Times New Roman"/>
          <w:sz w:val="24"/>
          <w:szCs w:val="24"/>
        </w:rPr>
        <w:t>(</w:t>
      </w:r>
      <w:proofErr w:type="spellStart"/>
      <w:r w:rsidR="00B90A3A" w:rsidRPr="00635173">
        <w:rPr>
          <w:rFonts w:ascii="Times New Roman" w:hAnsi="Times New Roman"/>
          <w:sz w:val="24"/>
          <w:szCs w:val="24"/>
        </w:rPr>
        <w:t>Weigert</w:t>
      </w:r>
      <w:proofErr w:type="spellEnd"/>
      <w:r w:rsidR="00B90A3A" w:rsidRPr="00635173">
        <w:rPr>
          <w:rFonts w:ascii="Times New Roman" w:hAnsi="Times New Roman"/>
          <w:sz w:val="24"/>
          <w:szCs w:val="24"/>
        </w:rPr>
        <w:t>, 1970</w:t>
      </w:r>
      <w:r w:rsidRPr="00635173">
        <w:rPr>
          <w:rFonts w:ascii="Times New Roman" w:hAnsi="Times New Roman"/>
          <w:sz w:val="24"/>
          <w:szCs w:val="24"/>
        </w:rPr>
        <w:t>).</w:t>
      </w:r>
    </w:p>
    <w:p w:rsidR="00D74C14" w:rsidRPr="00635173" w:rsidRDefault="00D74C14"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El investigador necesita moverse desde una situación de ignorancia hacia una de mayor y más adecuada conciencia de lo que está pasando en el terreno. Para acercarse al objeto de estudio recomienda dos pasos: exploración e inspección Los propósitos de la exploración como modo de indagación son: 1) desarrollar una familiaridad comprensiva y cercana con la esfera de la vida social que nos es ajena y 2) desarrollar y afinar la indagación de modo que el problema, la dirección de la investigación, los datos, las relaciones analíticas y las interpretaciones provengan y permanezcan enraizadas en la vida empírica bajo estudio. La exploración es un procedimiento de investigación flexible en el cual el investigador se mueve de un área de indagación a otra, y se desplaza hacia direcciones nuevas e inesperadas. El investigador también cambia su reconocimiento de cuáles datos son relevantes a medida que obtiene más información y logra mejor comprensión. El foco de la investigación es originariamente amplio, pero se hace progresivamente más definido y preciso a med</w:t>
      </w:r>
      <w:r w:rsidR="00B90A3A" w:rsidRPr="00635173">
        <w:rPr>
          <w:rFonts w:ascii="Times New Roman" w:hAnsi="Times New Roman"/>
          <w:sz w:val="24"/>
          <w:szCs w:val="24"/>
        </w:rPr>
        <w:t>ida que avanza la investigación (</w:t>
      </w:r>
      <w:proofErr w:type="spellStart"/>
      <w:r w:rsidR="00B90A3A" w:rsidRPr="00635173">
        <w:rPr>
          <w:rFonts w:ascii="Times New Roman" w:hAnsi="Times New Roman"/>
          <w:sz w:val="24"/>
          <w:szCs w:val="24"/>
        </w:rPr>
        <w:t>Weigert</w:t>
      </w:r>
      <w:proofErr w:type="spellEnd"/>
      <w:r w:rsidR="00B90A3A" w:rsidRPr="00635173">
        <w:rPr>
          <w:rFonts w:ascii="Times New Roman" w:hAnsi="Times New Roman"/>
          <w:sz w:val="24"/>
          <w:szCs w:val="24"/>
        </w:rPr>
        <w:t>, 1970).</w:t>
      </w:r>
    </w:p>
    <w:p w:rsidR="00D74C14" w:rsidRPr="00635173" w:rsidRDefault="00D74C14"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 xml:space="preserve">Esta estrategia metodológica de comparación constante, (MCC), acerca a los investigadores a la posibilidad de verificación, sin apartarlos del objetivo central que es la generación de la teoría. Valles (1997) se refiere a este punto en los siguientes términos: ´´En el MCC, no hay un intento de verificar la universalidad ni la prueba de causas sugeridas u otras propiedades. Y al no haber prueba, este procedimiento únicamente requiere la saturación de la información. El objetivo no es tanto la </w:t>
      </w:r>
      <w:r w:rsidR="007255F1" w:rsidRPr="00635173">
        <w:rPr>
          <w:rFonts w:ascii="Times New Roman" w:hAnsi="Times New Roman"/>
          <w:sz w:val="24"/>
          <w:szCs w:val="24"/>
        </w:rPr>
        <w:t>verificación</w:t>
      </w:r>
      <w:r w:rsidRPr="00635173">
        <w:rPr>
          <w:rFonts w:ascii="Times New Roman" w:hAnsi="Times New Roman"/>
          <w:sz w:val="24"/>
          <w:szCs w:val="24"/>
        </w:rPr>
        <w:t xml:space="preserve"> como la generación de la </w:t>
      </w:r>
      <w:r w:rsidR="007255F1" w:rsidRPr="00635173">
        <w:rPr>
          <w:rFonts w:ascii="Times New Roman" w:hAnsi="Times New Roman"/>
          <w:sz w:val="24"/>
          <w:szCs w:val="24"/>
        </w:rPr>
        <w:t>teoría</w:t>
      </w:r>
      <w:r w:rsidRPr="00635173">
        <w:rPr>
          <w:rFonts w:ascii="Times New Roman" w:hAnsi="Times New Roman"/>
          <w:sz w:val="24"/>
          <w:szCs w:val="24"/>
        </w:rPr>
        <w:t>´´.</w:t>
      </w:r>
    </w:p>
    <w:p w:rsidR="00D745E8" w:rsidRPr="00635173" w:rsidRDefault="00D745E8"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lastRenderedPageBreak/>
        <w:t xml:space="preserve">La </w:t>
      </w:r>
      <w:proofErr w:type="spellStart"/>
      <w:r w:rsidRPr="00635173">
        <w:rPr>
          <w:rFonts w:ascii="Times New Roman" w:hAnsi="Times New Roman"/>
          <w:sz w:val="24"/>
          <w:szCs w:val="24"/>
        </w:rPr>
        <w:t>etnoenfermería</w:t>
      </w:r>
      <w:proofErr w:type="spellEnd"/>
      <w:r w:rsidRPr="00635173">
        <w:rPr>
          <w:rFonts w:ascii="Times New Roman" w:hAnsi="Times New Roman"/>
          <w:sz w:val="24"/>
          <w:szCs w:val="24"/>
        </w:rPr>
        <w:t xml:space="preserve"> se centra en el estudio y la clasificación sistemática de las creencias, valores y prácticas que se aplican en la asistencia de enfermería, según los conocimientos cognitivos o subjetivos que tiene de ellos una cultura determinada, a través de las manifestaciones émic locales de las personas, expresadas por el lenguaje, las experiencias, las convicciones y el sistema de valores, sobre fenómenos de enfermería reales o potenciales, como pueda ser la asistencia, la salud y los factores ambientales. </w:t>
      </w:r>
    </w:p>
    <w:p w:rsidR="00D745E8" w:rsidRPr="00635173" w:rsidRDefault="00D745E8" w:rsidP="00635173">
      <w:pPr>
        <w:widowControl w:val="0"/>
        <w:spacing w:after="120" w:line="360" w:lineRule="auto"/>
        <w:jc w:val="both"/>
        <w:rPr>
          <w:rFonts w:ascii="Times New Roman" w:hAnsi="Times New Roman"/>
          <w:sz w:val="24"/>
          <w:szCs w:val="24"/>
        </w:rPr>
      </w:pPr>
      <w:r w:rsidRPr="00635173">
        <w:rPr>
          <w:rFonts w:ascii="Times New Roman" w:hAnsi="Times New Roman"/>
          <w:sz w:val="24"/>
          <w:szCs w:val="24"/>
        </w:rPr>
        <w:t>Con la teoría de los cuidados transculturales y el método de etnoenfermería basado en creencias émic (visión interna), es posible acceder al descubrimiento de cuidados fundados y basados en las personas, ya que se emplean principalmente datos centrados en los informantes y no en las convicciones o prácticas étic (visiones externas) del investigador. Uno de los objetivos importantes de esta teoría es ser capaz de documentar, conocer, predecir y explicar de forma sistemática, a partir de los datos de campo, qué es lo diverso y qué lo universal a cerca de la asistencia genérica y profesional de las culturas en estudio, dentro del marco formado por los componentes del llamado sol naciente, su finalidad consiste en descubrir los puntos de vista émic, personales o culturales, relativos a los cuidados, tal como se entienden y se aplican, y emplear estos conocimientos como base de las prácticas asistenciales. La meta de la teoría es suministrar unos cuidados responsables y coherentes culturalmente, que se ajusten de modo razonable a las necesidades, valores, creencias y los modos de vida de los pacientes.</w:t>
      </w:r>
    </w:p>
    <w:p w:rsidR="0096093A" w:rsidRPr="00635173" w:rsidRDefault="0096093A" w:rsidP="00635173">
      <w:pPr>
        <w:spacing w:line="360" w:lineRule="auto"/>
        <w:rPr>
          <w:rFonts w:ascii="Times New Roman" w:hAnsi="Times New Roman"/>
          <w:b/>
          <w:sz w:val="24"/>
          <w:szCs w:val="24"/>
        </w:rPr>
      </w:pPr>
      <w:r w:rsidRPr="00635173">
        <w:rPr>
          <w:rFonts w:ascii="Times New Roman" w:hAnsi="Times New Roman"/>
          <w:b/>
          <w:sz w:val="24"/>
          <w:szCs w:val="24"/>
        </w:rPr>
        <w:t>R</w:t>
      </w:r>
      <w:r w:rsidR="002F16F1" w:rsidRPr="00635173">
        <w:rPr>
          <w:rFonts w:ascii="Times New Roman" w:hAnsi="Times New Roman"/>
          <w:b/>
          <w:sz w:val="24"/>
          <w:szCs w:val="24"/>
        </w:rPr>
        <w:t>esultados</w:t>
      </w:r>
    </w:p>
    <w:p w:rsidR="00881511" w:rsidRDefault="00881511" w:rsidP="00635173">
      <w:pPr>
        <w:spacing w:line="360" w:lineRule="auto"/>
        <w:jc w:val="both"/>
        <w:rPr>
          <w:rFonts w:ascii="Times New Roman" w:hAnsi="Times New Roman"/>
          <w:sz w:val="24"/>
          <w:szCs w:val="24"/>
        </w:rPr>
      </w:pPr>
      <w:r w:rsidRPr="00635173">
        <w:rPr>
          <w:rFonts w:ascii="Times New Roman" w:hAnsi="Times New Roman"/>
          <w:sz w:val="24"/>
          <w:szCs w:val="24"/>
        </w:rPr>
        <w:t>Una vez, analizado y categorizado cada uno de los discursos en émic y étic</w:t>
      </w:r>
      <w:r w:rsidR="00394169" w:rsidRPr="00635173">
        <w:rPr>
          <w:rFonts w:ascii="Times New Roman" w:hAnsi="Times New Roman"/>
          <w:sz w:val="24"/>
          <w:szCs w:val="24"/>
        </w:rPr>
        <w:t>. Se consideraron tres categorías discursivas bajo en principio del método de comparación constante, el interaccionismo simbólico</w:t>
      </w:r>
      <w:r w:rsidR="00C67959">
        <w:rPr>
          <w:rFonts w:ascii="Times New Roman" w:hAnsi="Times New Roman"/>
          <w:sz w:val="24"/>
          <w:szCs w:val="24"/>
        </w:rPr>
        <w:t xml:space="preserve"> y aplicando la etnoenfermerí</w:t>
      </w:r>
      <w:r w:rsidR="00C67959" w:rsidRPr="00635173">
        <w:rPr>
          <w:rFonts w:ascii="Times New Roman" w:hAnsi="Times New Roman"/>
          <w:sz w:val="24"/>
          <w:szCs w:val="24"/>
        </w:rPr>
        <w:t>a</w:t>
      </w:r>
      <w:r w:rsidR="00394169" w:rsidRPr="00635173">
        <w:rPr>
          <w:rFonts w:ascii="Times New Roman" w:hAnsi="Times New Roman"/>
          <w:sz w:val="24"/>
          <w:szCs w:val="24"/>
        </w:rPr>
        <w:t xml:space="preserve">. </w:t>
      </w:r>
    </w:p>
    <w:p w:rsidR="002F16F1" w:rsidRDefault="002F16F1" w:rsidP="00635173">
      <w:pPr>
        <w:spacing w:line="360" w:lineRule="auto"/>
        <w:jc w:val="both"/>
        <w:rPr>
          <w:rFonts w:ascii="Times New Roman" w:hAnsi="Times New Roman"/>
          <w:sz w:val="24"/>
          <w:szCs w:val="24"/>
        </w:rPr>
      </w:pPr>
    </w:p>
    <w:p w:rsidR="002F16F1" w:rsidRDefault="002F16F1" w:rsidP="00635173">
      <w:pPr>
        <w:spacing w:line="360" w:lineRule="auto"/>
        <w:jc w:val="both"/>
        <w:rPr>
          <w:rFonts w:ascii="Times New Roman" w:hAnsi="Times New Roman"/>
          <w:sz w:val="24"/>
          <w:szCs w:val="24"/>
        </w:rPr>
      </w:pPr>
    </w:p>
    <w:p w:rsidR="002F16F1" w:rsidRPr="00635173" w:rsidRDefault="002F16F1" w:rsidP="00635173">
      <w:pPr>
        <w:spacing w:line="360" w:lineRule="auto"/>
        <w:jc w:val="both"/>
        <w:rPr>
          <w:rFonts w:ascii="Times New Roman" w:hAnsi="Times New Roman"/>
          <w:sz w:val="24"/>
          <w:szCs w:val="24"/>
        </w:rPr>
      </w:pPr>
    </w:p>
    <w:p w:rsidR="007255F1" w:rsidRPr="00635173" w:rsidRDefault="00A4447A" w:rsidP="00635173">
      <w:pPr>
        <w:spacing w:after="0" w:line="360" w:lineRule="auto"/>
        <w:rPr>
          <w:rFonts w:ascii="Times New Roman" w:eastAsia="Times New Roman" w:hAnsi="Times New Roman"/>
          <w:sz w:val="24"/>
          <w:szCs w:val="24"/>
          <w:lang w:eastAsia="es-MX"/>
        </w:rPr>
      </w:pPr>
      <w:r w:rsidRPr="00635173">
        <w:rPr>
          <w:rFonts w:ascii="Times New Roman" w:eastAsia="Times New Roman" w:hAnsi="Times New Roman"/>
          <w:noProof/>
          <w:sz w:val="24"/>
          <w:szCs w:val="24"/>
          <w:lang w:eastAsia="es-MX"/>
        </w:rPr>
        <w:pict>
          <v:rect id="Control 3" o:spid="_x0000_s1026" style="position:absolute;margin-left:43.65pt;margin-top:559.45pt;width:519.8pt;height:161.65pt;z-index:1;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" filled="f" stroked="f" insetpen="t">
            <v:shadow color="#ccc"/>
            <o:lock v:ext="edit" shapetype="t"/>
            <v:textbox inset="0,0,0,0"/>
          </v:rect>
        </w:pict>
      </w:r>
    </w:p>
    <w:tbl>
      <w:tblPr>
        <w:tblW w:w="10396" w:type="dxa"/>
        <w:jc w:val="center"/>
        <w:tblCellMar>
          <w:left w:w="0" w:type="dxa"/>
          <w:right w:w="0" w:type="dxa"/>
        </w:tblCellMar>
        <w:tblLook w:val="04A0" w:firstRow="1" w:lastRow="0" w:firstColumn="1" w:lastColumn="0" w:noHBand="0" w:noVBand="1"/>
      </w:tblPr>
      <w:tblGrid>
        <w:gridCol w:w="2319"/>
        <w:gridCol w:w="8077"/>
      </w:tblGrid>
      <w:tr w:rsidR="007255F1" w:rsidRPr="00635173" w:rsidTr="002F16F1">
        <w:trPr>
          <w:trHeight w:val="524"/>
          <w:jc w:val="center"/>
        </w:trPr>
        <w:tc>
          <w:tcPr>
            <w:tcW w:w="2319" w:type="dxa"/>
            <w:tcBorders>
              <w:top w:val="single" w:sz="8" w:space="0" w:color="FF00FF"/>
              <w:left w:val="single" w:sz="8" w:space="0" w:color="FF00FF"/>
              <w:bottom w:val="single" w:sz="18" w:space="0" w:color="FF00FF"/>
              <w:right w:val="single" w:sz="8" w:space="0" w:color="FF00FF"/>
            </w:tcBorders>
            <w:shd w:val="clear" w:color="auto" w:fill="FFFFFF"/>
            <w:tcMar>
              <w:top w:w="58" w:type="dxa"/>
              <w:left w:w="58" w:type="dxa"/>
              <w:bottom w:w="58" w:type="dxa"/>
              <w:right w:w="58" w:type="dxa"/>
            </w:tcMar>
            <w:hideMark/>
          </w:tcPr>
          <w:p w:rsidR="007255F1" w:rsidRPr="00635173" w:rsidRDefault="007255F1" w:rsidP="00635173">
            <w:pPr>
              <w:widowControl w:val="0"/>
              <w:spacing w:after="120" w:line="360" w:lineRule="auto"/>
              <w:jc w:val="center"/>
              <w:rPr>
                <w:rFonts w:ascii="Times New Roman" w:eastAsia="Times New Roman" w:hAnsi="Times New Roman"/>
                <w:b/>
                <w:bCs/>
                <w:color w:val="000000"/>
                <w:kern w:val="28"/>
                <w:sz w:val="24"/>
                <w:szCs w:val="24"/>
                <w:lang w:eastAsia="es-MX"/>
              </w:rPr>
            </w:pPr>
            <w:r w:rsidRPr="00635173">
              <w:rPr>
                <w:rFonts w:ascii="Times New Roman" w:eastAsia="Times New Roman" w:hAnsi="Times New Roman"/>
                <w:b/>
                <w:bCs/>
                <w:color w:val="000000"/>
                <w:kern w:val="28"/>
                <w:sz w:val="24"/>
                <w:szCs w:val="24"/>
                <w:lang w:eastAsia="es-MX"/>
              </w:rPr>
              <w:lastRenderedPageBreak/>
              <w:t>CATEGORÍAS</w:t>
            </w:r>
          </w:p>
        </w:tc>
        <w:tc>
          <w:tcPr>
            <w:tcW w:w="8077" w:type="dxa"/>
            <w:tcBorders>
              <w:top w:val="single" w:sz="8" w:space="0" w:color="FF00FF"/>
              <w:left w:val="single" w:sz="8" w:space="0" w:color="FF00FF"/>
              <w:bottom w:val="single" w:sz="18" w:space="0" w:color="FF00FF"/>
              <w:right w:val="single" w:sz="8" w:space="0" w:color="FF00FF"/>
            </w:tcBorders>
            <w:shd w:val="clear" w:color="auto" w:fill="FFFFFF"/>
            <w:tcMar>
              <w:top w:w="58" w:type="dxa"/>
              <w:left w:w="58" w:type="dxa"/>
              <w:bottom w:w="58" w:type="dxa"/>
              <w:right w:w="58" w:type="dxa"/>
            </w:tcMar>
            <w:hideMark/>
          </w:tcPr>
          <w:p w:rsidR="007255F1" w:rsidRPr="00635173" w:rsidRDefault="007255F1" w:rsidP="00635173">
            <w:pPr>
              <w:widowControl w:val="0"/>
              <w:spacing w:after="120" w:line="360" w:lineRule="auto"/>
              <w:jc w:val="center"/>
              <w:rPr>
                <w:rFonts w:ascii="Times New Roman" w:eastAsia="Times New Roman" w:hAnsi="Times New Roman"/>
                <w:b/>
                <w:bCs/>
                <w:color w:val="000000"/>
                <w:kern w:val="28"/>
                <w:sz w:val="24"/>
                <w:szCs w:val="24"/>
                <w:lang w:eastAsia="es-MX"/>
              </w:rPr>
            </w:pPr>
            <w:r w:rsidRPr="00635173">
              <w:rPr>
                <w:rFonts w:ascii="Times New Roman" w:eastAsia="Times New Roman" w:hAnsi="Times New Roman"/>
                <w:b/>
                <w:bCs/>
                <w:color w:val="000000"/>
                <w:kern w:val="28"/>
                <w:sz w:val="24"/>
                <w:szCs w:val="24"/>
                <w:lang w:eastAsia="es-MX"/>
              </w:rPr>
              <w:t>DISCURSO/SIMBÓLICO</w:t>
            </w:r>
          </w:p>
        </w:tc>
      </w:tr>
      <w:tr w:rsidR="007255F1" w:rsidRPr="00635173" w:rsidTr="002F16F1">
        <w:trPr>
          <w:trHeight w:val="777"/>
          <w:jc w:val="center"/>
        </w:trPr>
        <w:tc>
          <w:tcPr>
            <w:tcW w:w="2319" w:type="dxa"/>
            <w:tcBorders>
              <w:top w:val="single" w:sz="18" w:space="0" w:color="FF00FF"/>
              <w:left w:val="single" w:sz="8" w:space="0" w:color="FF00FF"/>
              <w:bottom w:val="single" w:sz="8" w:space="0" w:color="FF00FF"/>
              <w:right w:val="single" w:sz="8" w:space="0" w:color="FF00FF"/>
            </w:tcBorders>
            <w:shd w:val="clear" w:color="auto" w:fill="FFFFFF"/>
            <w:tcMar>
              <w:top w:w="58" w:type="dxa"/>
              <w:left w:w="58" w:type="dxa"/>
              <w:bottom w:w="58" w:type="dxa"/>
              <w:right w:w="58" w:type="dxa"/>
            </w:tcMar>
            <w:hideMark/>
          </w:tcPr>
          <w:p w:rsidR="007255F1" w:rsidRPr="00635173" w:rsidRDefault="003A1EC9" w:rsidP="00635173">
            <w:pPr>
              <w:widowControl w:val="0"/>
              <w:spacing w:after="120" w:line="360" w:lineRule="auto"/>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 xml:space="preserve">1.- </w:t>
            </w:r>
            <w:r w:rsidR="007255F1" w:rsidRPr="00635173">
              <w:rPr>
                <w:rFonts w:ascii="Times New Roman" w:eastAsia="Times New Roman" w:hAnsi="Times New Roman"/>
                <w:color w:val="000000"/>
                <w:kern w:val="28"/>
                <w:sz w:val="24"/>
                <w:szCs w:val="24"/>
                <w:lang w:eastAsia="es-MX"/>
              </w:rPr>
              <w:t>Sola, ignorada e incomunicada</w:t>
            </w:r>
          </w:p>
        </w:tc>
        <w:tc>
          <w:tcPr>
            <w:tcW w:w="8077" w:type="dxa"/>
            <w:tcBorders>
              <w:top w:val="single" w:sz="18" w:space="0" w:color="FF00FF"/>
              <w:left w:val="single" w:sz="8" w:space="0" w:color="FF00FF"/>
              <w:bottom w:val="single" w:sz="8" w:space="0" w:color="FF00FF"/>
              <w:right w:val="single" w:sz="8" w:space="0" w:color="FF00FF"/>
            </w:tcBorders>
            <w:shd w:val="clear" w:color="auto" w:fill="FFFFFF"/>
            <w:tcMar>
              <w:top w:w="58" w:type="dxa"/>
              <w:left w:w="58" w:type="dxa"/>
              <w:bottom w:w="58" w:type="dxa"/>
              <w:right w:w="58" w:type="dxa"/>
            </w:tcMar>
            <w:hideMark/>
          </w:tcPr>
          <w:p w:rsidR="007255F1" w:rsidRPr="00635173" w:rsidRDefault="00913B5E"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w:t>
            </w:r>
            <w:r w:rsidR="007255F1" w:rsidRPr="00635173">
              <w:rPr>
                <w:rFonts w:ascii="Times New Roman" w:eastAsia="Times New Roman" w:hAnsi="Times New Roman"/>
                <w:color w:val="000000"/>
                <w:kern w:val="28"/>
                <w:sz w:val="24"/>
                <w:szCs w:val="24"/>
                <w:lang w:eastAsia="es-MX"/>
              </w:rPr>
              <w:t xml:space="preserve">Nadie </w:t>
            </w:r>
            <w:r w:rsidR="006C2930" w:rsidRPr="00635173">
              <w:rPr>
                <w:rFonts w:ascii="Times New Roman" w:eastAsia="Times New Roman" w:hAnsi="Times New Roman"/>
                <w:color w:val="000000"/>
                <w:kern w:val="28"/>
                <w:sz w:val="24"/>
                <w:szCs w:val="24"/>
                <w:lang w:eastAsia="es-MX"/>
              </w:rPr>
              <w:t>sabía</w:t>
            </w:r>
            <w:r w:rsidR="007255F1" w:rsidRPr="00635173">
              <w:rPr>
                <w:rFonts w:ascii="Times New Roman" w:eastAsia="Times New Roman" w:hAnsi="Times New Roman"/>
                <w:color w:val="000000"/>
                <w:kern w:val="28"/>
                <w:sz w:val="24"/>
                <w:szCs w:val="24"/>
                <w:lang w:eastAsia="es-MX"/>
              </w:rPr>
              <w:t xml:space="preserve"> decirme quien era mi doctor…. Llegó otro doctor sólo me hizo el tacto y se fue no me dijo nada… La enfermera sólo me tomó la presión y me dejo sola...</w:t>
            </w:r>
            <w:r w:rsidRPr="00635173">
              <w:rPr>
                <w:rFonts w:ascii="Times New Roman" w:eastAsia="Times New Roman" w:hAnsi="Times New Roman"/>
                <w:color w:val="000000"/>
                <w:kern w:val="28"/>
                <w:sz w:val="24"/>
                <w:szCs w:val="24"/>
                <w:lang w:eastAsia="es-MX"/>
              </w:rPr>
              <w:t>´´</w:t>
            </w:r>
          </w:p>
        </w:tc>
      </w:tr>
      <w:tr w:rsidR="007255F1" w:rsidRPr="00635173" w:rsidTr="002F16F1">
        <w:trPr>
          <w:trHeight w:val="960"/>
          <w:jc w:val="center"/>
        </w:trPr>
        <w:tc>
          <w:tcPr>
            <w:tcW w:w="2319" w:type="dxa"/>
            <w:tcBorders>
              <w:top w:val="single" w:sz="8" w:space="0" w:color="FF00FF"/>
              <w:left w:val="single" w:sz="8" w:space="0" w:color="FF00FF"/>
              <w:bottom w:val="single" w:sz="8" w:space="0" w:color="FF00FF"/>
              <w:right w:val="single" w:sz="8" w:space="0" w:color="FF00FF"/>
            </w:tcBorders>
            <w:shd w:val="clear" w:color="auto" w:fill="FFFFFF"/>
            <w:tcMar>
              <w:top w:w="58" w:type="dxa"/>
              <w:left w:w="58" w:type="dxa"/>
              <w:bottom w:w="58" w:type="dxa"/>
              <w:right w:w="58" w:type="dxa"/>
            </w:tcMar>
            <w:hideMark/>
          </w:tcPr>
          <w:p w:rsidR="007255F1" w:rsidRPr="00635173" w:rsidRDefault="003A1EC9" w:rsidP="00635173">
            <w:pPr>
              <w:widowControl w:val="0"/>
              <w:spacing w:after="120" w:line="360" w:lineRule="auto"/>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 xml:space="preserve">2.- </w:t>
            </w:r>
            <w:r w:rsidR="007255F1" w:rsidRPr="00635173">
              <w:rPr>
                <w:rFonts w:ascii="Times New Roman" w:eastAsia="Times New Roman" w:hAnsi="Times New Roman"/>
                <w:color w:val="000000"/>
                <w:kern w:val="28"/>
                <w:sz w:val="24"/>
                <w:szCs w:val="24"/>
                <w:lang w:eastAsia="es-MX"/>
              </w:rPr>
              <w:t>Androcentrismo, dolor y maltrato</w:t>
            </w:r>
          </w:p>
        </w:tc>
        <w:tc>
          <w:tcPr>
            <w:tcW w:w="8077" w:type="dxa"/>
            <w:tcBorders>
              <w:top w:val="single" w:sz="8" w:space="0" w:color="FF00FF"/>
              <w:left w:val="single" w:sz="8" w:space="0" w:color="FF00FF"/>
              <w:bottom w:val="single" w:sz="8" w:space="0" w:color="FF00FF"/>
              <w:right w:val="single" w:sz="8" w:space="0" w:color="FF00FF"/>
            </w:tcBorders>
            <w:shd w:val="clear" w:color="auto" w:fill="FFFFFF"/>
            <w:tcMar>
              <w:top w:w="58" w:type="dxa"/>
              <w:left w:w="58" w:type="dxa"/>
              <w:bottom w:w="58" w:type="dxa"/>
              <w:right w:w="58" w:type="dxa"/>
            </w:tcMar>
            <w:hideMark/>
          </w:tcPr>
          <w:p w:rsidR="007255F1" w:rsidRPr="00635173" w:rsidRDefault="00913B5E"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´´…Parece que la enfermera no es mujer, como si no supiera lo que se siente estar en mi lugar</w:t>
            </w:r>
            <w:r w:rsidR="007255F1" w:rsidRPr="00635173">
              <w:rPr>
                <w:rFonts w:ascii="Times New Roman" w:eastAsia="Times New Roman" w:hAnsi="Times New Roman"/>
                <w:color w:val="000000"/>
                <w:kern w:val="28"/>
                <w:sz w:val="24"/>
                <w:szCs w:val="24"/>
                <w:lang w:eastAsia="es-MX"/>
              </w:rPr>
              <w:t>.</w:t>
            </w:r>
            <w:r w:rsidRPr="00635173">
              <w:rPr>
                <w:rFonts w:ascii="Times New Roman" w:eastAsia="Times New Roman" w:hAnsi="Times New Roman"/>
                <w:color w:val="000000"/>
                <w:kern w:val="28"/>
                <w:sz w:val="24"/>
                <w:szCs w:val="24"/>
                <w:lang w:eastAsia="es-MX"/>
              </w:rPr>
              <w:t xml:space="preserve"> Solo me dijo aguántese como las machas ya va a llegar el doctor y rapidito… la va a pasar…´´</w:t>
            </w:r>
          </w:p>
        </w:tc>
      </w:tr>
      <w:tr w:rsidR="007255F1" w:rsidRPr="00635173" w:rsidTr="002F16F1">
        <w:trPr>
          <w:trHeight w:val="970"/>
          <w:jc w:val="center"/>
        </w:trPr>
        <w:tc>
          <w:tcPr>
            <w:tcW w:w="2319" w:type="dxa"/>
            <w:tcBorders>
              <w:top w:val="single" w:sz="8" w:space="0" w:color="FF00FF"/>
              <w:left w:val="single" w:sz="8" w:space="0" w:color="FF00FF"/>
              <w:bottom w:val="single" w:sz="8" w:space="0" w:color="FF00FF"/>
              <w:right w:val="single" w:sz="8" w:space="0" w:color="FF00FF"/>
            </w:tcBorders>
            <w:shd w:val="clear" w:color="auto" w:fill="FFFFFF"/>
            <w:tcMar>
              <w:top w:w="58" w:type="dxa"/>
              <w:left w:w="58" w:type="dxa"/>
              <w:bottom w:w="58" w:type="dxa"/>
              <w:right w:w="58" w:type="dxa"/>
            </w:tcMar>
            <w:hideMark/>
          </w:tcPr>
          <w:p w:rsidR="007255F1" w:rsidRPr="00635173" w:rsidRDefault="003A1EC9" w:rsidP="00635173">
            <w:pPr>
              <w:widowControl w:val="0"/>
              <w:spacing w:after="120" w:line="360" w:lineRule="auto"/>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 xml:space="preserve">3.- </w:t>
            </w:r>
            <w:r w:rsidR="0033117F" w:rsidRPr="00635173">
              <w:rPr>
                <w:rFonts w:ascii="Times New Roman" w:eastAsia="Times New Roman" w:hAnsi="Times New Roman"/>
                <w:color w:val="000000"/>
                <w:kern w:val="28"/>
                <w:sz w:val="24"/>
                <w:szCs w:val="24"/>
                <w:lang w:eastAsia="es-MX"/>
              </w:rPr>
              <w:t>La otredad del cuerpo (corporeidad),</w:t>
            </w:r>
            <w:r w:rsidR="007255F1" w:rsidRPr="00635173">
              <w:rPr>
                <w:rFonts w:ascii="Times New Roman" w:eastAsia="Times New Roman" w:hAnsi="Times New Roman"/>
                <w:color w:val="000000"/>
                <w:kern w:val="28"/>
                <w:sz w:val="24"/>
                <w:szCs w:val="24"/>
                <w:lang w:eastAsia="es-MX"/>
              </w:rPr>
              <w:t xml:space="preserve"> Métodos anticonceptivos forzados.</w:t>
            </w:r>
          </w:p>
        </w:tc>
        <w:tc>
          <w:tcPr>
            <w:tcW w:w="8077" w:type="dxa"/>
            <w:tcBorders>
              <w:top w:val="single" w:sz="8" w:space="0" w:color="FF00FF"/>
              <w:left w:val="single" w:sz="8" w:space="0" w:color="FF00FF"/>
              <w:bottom w:val="single" w:sz="8" w:space="0" w:color="FF00FF"/>
              <w:right w:val="single" w:sz="8" w:space="0" w:color="FF00FF"/>
            </w:tcBorders>
            <w:shd w:val="clear" w:color="auto" w:fill="FFFFFF"/>
            <w:tcMar>
              <w:top w:w="58" w:type="dxa"/>
              <w:left w:w="58" w:type="dxa"/>
              <w:bottom w:w="58" w:type="dxa"/>
              <w:right w:w="58" w:type="dxa"/>
            </w:tcMar>
            <w:hideMark/>
          </w:tcPr>
          <w:p w:rsidR="007255F1" w:rsidRPr="00635173" w:rsidRDefault="00913B5E" w:rsidP="00635173">
            <w:pPr>
              <w:widowControl w:val="0"/>
              <w:spacing w:after="120" w:line="360" w:lineRule="auto"/>
              <w:jc w:val="both"/>
              <w:rPr>
                <w:rFonts w:ascii="Times New Roman" w:eastAsia="Times New Roman" w:hAnsi="Times New Roman"/>
                <w:color w:val="000000"/>
                <w:kern w:val="28"/>
                <w:sz w:val="24"/>
                <w:szCs w:val="24"/>
                <w:lang w:eastAsia="es-MX"/>
              </w:rPr>
            </w:pPr>
            <w:r w:rsidRPr="00635173">
              <w:rPr>
                <w:rFonts w:ascii="Times New Roman" w:eastAsia="Times New Roman" w:hAnsi="Times New Roman"/>
                <w:color w:val="000000"/>
                <w:kern w:val="28"/>
                <w:sz w:val="24"/>
                <w:szCs w:val="24"/>
                <w:lang w:eastAsia="es-MX"/>
              </w:rPr>
              <w:t>´´…</w:t>
            </w:r>
            <w:r w:rsidRPr="00635173">
              <w:rPr>
                <w:rFonts w:ascii="Times New Roman" w:hAnsi="Times New Roman"/>
                <w:sz w:val="24"/>
                <w:szCs w:val="24"/>
              </w:rPr>
              <w:t xml:space="preserve"> El Doctor me dijo le vamos a poner una inyección anticonceptiva de los tres meses porque si no va a salir panzona antes de la cuarentena y aquí la vamos a tener pariendo el próximo año y ese es un riesgo para nosotros y también para usted…´´.</w:t>
            </w:r>
          </w:p>
        </w:tc>
      </w:tr>
    </w:tbl>
    <w:p w:rsidR="007255F1" w:rsidRPr="00635173" w:rsidRDefault="007255F1" w:rsidP="00635173">
      <w:pPr>
        <w:spacing w:line="360" w:lineRule="auto"/>
        <w:rPr>
          <w:rFonts w:ascii="Times New Roman" w:hAnsi="Times New Roman"/>
          <w:b/>
          <w:sz w:val="24"/>
          <w:szCs w:val="24"/>
        </w:rPr>
      </w:pPr>
    </w:p>
    <w:p w:rsidR="00A37586" w:rsidRPr="00635173" w:rsidRDefault="00A37586" w:rsidP="00635173">
      <w:pPr>
        <w:spacing w:line="360" w:lineRule="auto"/>
        <w:jc w:val="both"/>
        <w:rPr>
          <w:rFonts w:ascii="Times New Roman" w:hAnsi="Times New Roman"/>
          <w:sz w:val="24"/>
          <w:szCs w:val="24"/>
        </w:rPr>
      </w:pPr>
      <w:r w:rsidRPr="00635173">
        <w:rPr>
          <w:rFonts w:ascii="Times New Roman" w:hAnsi="Times New Roman"/>
          <w:sz w:val="24"/>
          <w:szCs w:val="24"/>
        </w:rPr>
        <w:t xml:space="preserve">E-4 </w:t>
      </w:r>
    </w:p>
    <w:p w:rsidR="007255F1" w:rsidRDefault="00913B5E" w:rsidP="00635173">
      <w:pPr>
        <w:spacing w:line="360" w:lineRule="auto"/>
        <w:jc w:val="both"/>
        <w:rPr>
          <w:rFonts w:ascii="Times New Roman" w:hAnsi="Times New Roman"/>
          <w:sz w:val="24"/>
          <w:szCs w:val="24"/>
        </w:rPr>
      </w:pPr>
      <w:r w:rsidRPr="00635173">
        <w:rPr>
          <w:rFonts w:ascii="Times New Roman" w:hAnsi="Times New Roman"/>
          <w:sz w:val="24"/>
          <w:szCs w:val="24"/>
        </w:rPr>
        <w:t>´´</w:t>
      </w:r>
      <w:r w:rsidR="007255F1" w:rsidRPr="00635173">
        <w:rPr>
          <w:rFonts w:ascii="Times New Roman" w:hAnsi="Times New Roman"/>
          <w:sz w:val="24"/>
          <w:szCs w:val="24"/>
        </w:rPr>
        <w:t>Enfermera Quien me va a operar</w:t>
      </w:r>
      <w:proofErr w:type="gramStart"/>
      <w:r w:rsidR="007255F1" w:rsidRPr="00635173">
        <w:rPr>
          <w:rFonts w:ascii="Times New Roman" w:hAnsi="Times New Roman"/>
          <w:sz w:val="24"/>
          <w:szCs w:val="24"/>
        </w:rPr>
        <w:t>..</w:t>
      </w:r>
      <w:proofErr w:type="gramEnd"/>
      <w:r w:rsidR="007255F1" w:rsidRPr="00635173">
        <w:rPr>
          <w:rFonts w:ascii="Times New Roman" w:hAnsi="Times New Roman"/>
          <w:sz w:val="24"/>
          <w:szCs w:val="24"/>
        </w:rPr>
        <w:t xml:space="preserve"> Ahorita que venga el doctor, Le pregunta al doctor. Y el doctor nunca llego. Espere 4 horas hasta que llego otro doctor con un grupo de estudiantes, les empezó a preguntas acerca de mi historia clínica, a este doctor le dije Doctor a mí me programaron para cesárea, sabe usted quien me va a operar o cuanto tiempo voy a estar aquí. No</w:t>
      </w:r>
      <w:r w:rsidRPr="00635173">
        <w:rPr>
          <w:rFonts w:ascii="Times New Roman" w:hAnsi="Times New Roman"/>
          <w:sz w:val="24"/>
          <w:szCs w:val="24"/>
        </w:rPr>
        <w:t xml:space="preserve"> </w:t>
      </w:r>
      <w:r w:rsidR="007255F1" w:rsidRPr="00635173">
        <w:rPr>
          <w:rFonts w:ascii="Times New Roman" w:hAnsi="Times New Roman"/>
          <w:sz w:val="24"/>
          <w:szCs w:val="24"/>
        </w:rPr>
        <w:t xml:space="preserve">se </w:t>
      </w:r>
      <w:proofErr w:type="spellStart"/>
      <w:r w:rsidR="007255F1" w:rsidRPr="00635173">
        <w:rPr>
          <w:rFonts w:ascii="Times New Roman" w:hAnsi="Times New Roman"/>
          <w:sz w:val="24"/>
          <w:szCs w:val="24"/>
        </w:rPr>
        <w:t>mija</w:t>
      </w:r>
      <w:proofErr w:type="spellEnd"/>
      <w:r w:rsidR="007255F1" w:rsidRPr="00635173">
        <w:rPr>
          <w:rFonts w:ascii="Times New Roman" w:hAnsi="Times New Roman"/>
          <w:sz w:val="24"/>
          <w:szCs w:val="24"/>
        </w:rPr>
        <w:t xml:space="preserve"> tienes que esperar a que venga tu doctor. Pero no sabe quién es mi doctor. No</w:t>
      </w:r>
      <w:r w:rsidRPr="00635173">
        <w:rPr>
          <w:rFonts w:ascii="Times New Roman" w:hAnsi="Times New Roman"/>
          <w:sz w:val="24"/>
          <w:szCs w:val="24"/>
        </w:rPr>
        <w:t>,</w:t>
      </w:r>
      <w:r w:rsidR="007255F1" w:rsidRPr="00635173">
        <w:rPr>
          <w:rFonts w:ascii="Times New Roman" w:hAnsi="Times New Roman"/>
          <w:sz w:val="24"/>
          <w:szCs w:val="24"/>
        </w:rPr>
        <w:t xml:space="preserve"> no</w:t>
      </w:r>
      <w:r w:rsidRPr="00635173">
        <w:rPr>
          <w:rFonts w:ascii="Times New Roman" w:hAnsi="Times New Roman"/>
          <w:sz w:val="24"/>
          <w:szCs w:val="24"/>
        </w:rPr>
        <w:t xml:space="preserve"> </w:t>
      </w:r>
      <w:r w:rsidR="007255F1" w:rsidRPr="00635173">
        <w:rPr>
          <w:rFonts w:ascii="Times New Roman" w:hAnsi="Times New Roman"/>
          <w:sz w:val="24"/>
          <w:szCs w:val="24"/>
        </w:rPr>
        <w:t>se…</w:t>
      </w:r>
      <w:r w:rsidR="00BD3312" w:rsidRPr="00635173">
        <w:rPr>
          <w:rFonts w:ascii="Times New Roman" w:hAnsi="Times New Roman"/>
          <w:sz w:val="24"/>
          <w:szCs w:val="24"/>
        </w:rPr>
        <w:t>Me sentí muy sola desamparada sin ningún familiar a mi lado, no les permitieron la entrada y eso que entre a las 12 del medio día y ya eran las 8 de la noche y yo seguía sola e incomunicada</w:t>
      </w:r>
      <w:r w:rsidRPr="00635173">
        <w:rPr>
          <w:rFonts w:ascii="Times New Roman" w:hAnsi="Times New Roman"/>
          <w:sz w:val="24"/>
          <w:szCs w:val="24"/>
        </w:rPr>
        <w:t>´´</w:t>
      </w:r>
    </w:p>
    <w:p w:rsidR="001B6EA3" w:rsidRDefault="001B6EA3" w:rsidP="001B6EA3">
      <w:pPr>
        <w:spacing w:line="360" w:lineRule="auto"/>
        <w:jc w:val="both"/>
        <w:rPr>
          <w:rFonts w:ascii="Times New Roman" w:hAnsi="Times New Roman"/>
          <w:sz w:val="24"/>
          <w:szCs w:val="24"/>
        </w:rPr>
      </w:pPr>
      <w:r w:rsidRPr="001B6EA3">
        <w:rPr>
          <w:rFonts w:ascii="Times New Roman" w:hAnsi="Times New Roman"/>
          <w:sz w:val="24"/>
          <w:szCs w:val="24"/>
        </w:rPr>
        <w:t xml:space="preserve">La preeminencia del hospital como el espacio apto para el proceso obstétrico, nos obliga a escudriñar los intereses sublimados por el poder de la ciencia, que llevan a crear una conciencia colectiva que acepta como natural y normal que niños y niñas nazcan en un lugar de enfermedad. La construcción de esta enajenación colectiva conlleva a una </w:t>
      </w:r>
      <w:r w:rsidRPr="001B6EA3">
        <w:rPr>
          <w:rFonts w:ascii="Times New Roman" w:hAnsi="Times New Roman"/>
          <w:sz w:val="24"/>
          <w:szCs w:val="24"/>
        </w:rPr>
        <w:lastRenderedPageBreak/>
        <w:t>encrucijada dramática frente a esta mentira que se funda como verdad social; es preciso 19 inquirir su posibilidad de consolidación como</w:t>
      </w:r>
      <w:r>
        <w:rPr>
          <w:rFonts w:ascii="Times New Roman" w:hAnsi="Times New Roman"/>
          <w:sz w:val="24"/>
          <w:szCs w:val="24"/>
        </w:rPr>
        <w:t xml:space="preserve"> realidad (</w:t>
      </w:r>
      <w:proofErr w:type="spellStart"/>
      <w:r>
        <w:rPr>
          <w:rFonts w:ascii="Times New Roman" w:hAnsi="Times New Roman"/>
          <w:sz w:val="24"/>
          <w:szCs w:val="24"/>
        </w:rPr>
        <w:t>Camacaro</w:t>
      </w:r>
      <w:proofErr w:type="spellEnd"/>
      <w:r>
        <w:rPr>
          <w:rFonts w:ascii="Times New Roman" w:hAnsi="Times New Roman"/>
          <w:sz w:val="24"/>
          <w:szCs w:val="24"/>
        </w:rPr>
        <w:t>, 2009).</w:t>
      </w:r>
    </w:p>
    <w:p w:rsidR="00A37586" w:rsidRPr="00635173" w:rsidRDefault="00A37586" w:rsidP="00635173">
      <w:pPr>
        <w:spacing w:line="360" w:lineRule="auto"/>
        <w:jc w:val="both"/>
        <w:rPr>
          <w:rFonts w:ascii="Times New Roman" w:hAnsi="Times New Roman"/>
          <w:sz w:val="24"/>
          <w:szCs w:val="24"/>
        </w:rPr>
      </w:pPr>
      <w:r w:rsidRPr="00635173">
        <w:rPr>
          <w:rFonts w:ascii="Times New Roman" w:hAnsi="Times New Roman"/>
          <w:sz w:val="24"/>
          <w:szCs w:val="24"/>
        </w:rPr>
        <w:t>E-8</w:t>
      </w:r>
    </w:p>
    <w:p w:rsidR="00394169" w:rsidRDefault="00913B5E" w:rsidP="00635173">
      <w:pPr>
        <w:spacing w:line="360" w:lineRule="auto"/>
        <w:jc w:val="both"/>
        <w:rPr>
          <w:rFonts w:ascii="Times New Roman" w:hAnsi="Times New Roman"/>
          <w:sz w:val="24"/>
          <w:szCs w:val="24"/>
        </w:rPr>
      </w:pPr>
      <w:r w:rsidRPr="00635173">
        <w:rPr>
          <w:rFonts w:ascii="Times New Roman" w:hAnsi="Times New Roman"/>
          <w:sz w:val="24"/>
          <w:szCs w:val="24"/>
        </w:rPr>
        <w:t>´´</w:t>
      </w:r>
      <w:r w:rsidR="007255F1" w:rsidRPr="00635173">
        <w:rPr>
          <w:rFonts w:ascii="Times New Roman" w:hAnsi="Times New Roman"/>
          <w:sz w:val="24"/>
          <w:szCs w:val="24"/>
        </w:rPr>
        <w:t xml:space="preserve">Más al rato llego otro doctor yo creo que era residente y me dijo te voy a hacer el tacto yo le dije que </w:t>
      </w:r>
      <w:r w:rsidR="00A37586" w:rsidRPr="00635173">
        <w:rPr>
          <w:rFonts w:ascii="Times New Roman" w:hAnsi="Times New Roman"/>
          <w:sz w:val="24"/>
          <w:szCs w:val="24"/>
        </w:rPr>
        <w:t>sí</w:t>
      </w:r>
      <w:r w:rsidR="007255F1" w:rsidRPr="00635173">
        <w:rPr>
          <w:rFonts w:ascii="Times New Roman" w:hAnsi="Times New Roman"/>
          <w:sz w:val="24"/>
          <w:szCs w:val="24"/>
        </w:rPr>
        <w:t xml:space="preserve">. Me realizo el tacto y ya que termino dijo no </w:t>
      </w:r>
      <w:proofErr w:type="spellStart"/>
      <w:r w:rsidR="007255F1" w:rsidRPr="00635173">
        <w:rPr>
          <w:rFonts w:ascii="Times New Roman" w:hAnsi="Times New Roman"/>
          <w:sz w:val="24"/>
          <w:szCs w:val="24"/>
        </w:rPr>
        <w:t>no</w:t>
      </w:r>
      <w:proofErr w:type="spellEnd"/>
      <w:r w:rsidR="007255F1" w:rsidRPr="00635173">
        <w:rPr>
          <w:rFonts w:ascii="Times New Roman" w:hAnsi="Times New Roman"/>
          <w:sz w:val="24"/>
          <w:szCs w:val="24"/>
        </w:rPr>
        <w:t xml:space="preserve"> </w:t>
      </w:r>
      <w:r w:rsidR="00A37586" w:rsidRPr="00635173">
        <w:rPr>
          <w:rFonts w:ascii="Times New Roman" w:hAnsi="Times New Roman"/>
          <w:sz w:val="24"/>
          <w:szCs w:val="24"/>
        </w:rPr>
        <w:t>todavía</w:t>
      </w:r>
      <w:r w:rsidR="007255F1" w:rsidRPr="00635173">
        <w:rPr>
          <w:rFonts w:ascii="Times New Roman" w:hAnsi="Times New Roman"/>
          <w:sz w:val="24"/>
          <w:szCs w:val="24"/>
        </w:rPr>
        <w:t xml:space="preserve"> no y yo le dije que estaba programada para </w:t>
      </w:r>
      <w:r w:rsidR="00A37586" w:rsidRPr="00635173">
        <w:rPr>
          <w:rFonts w:ascii="Times New Roman" w:hAnsi="Times New Roman"/>
          <w:sz w:val="24"/>
          <w:szCs w:val="24"/>
        </w:rPr>
        <w:t>cesárea</w:t>
      </w:r>
      <w:r w:rsidR="007255F1" w:rsidRPr="00635173">
        <w:rPr>
          <w:rFonts w:ascii="Times New Roman" w:hAnsi="Times New Roman"/>
          <w:sz w:val="24"/>
          <w:szCs w:val="24"/>
        </w:rPr>
        <w:t xml:space="preserve"> y no me dijo nada me sentí totalmente ignorada, desamparada, y lastimada con mucha ansiedad por que nadie savia decirme que </w:t>
      </w:r>
      <w:r w:rsidR="00A37586" w:rsidRPr="00635173">
        <w:rPr>
          <w:rFonts w:ascii="Times New Roman" w:hAnsi="Times New Roman"/>
          <w:sz w:val="24"/>
          <w:szCs w:val="24"/>
        </w:rPr>
        <w:t>iba</w:t>
      </w:r>
      <w:r w:rsidR="007255F1" w:rsidRPr="00635173">
        <w:rPr>
          <w:rFonts w:ascii="Times New Roman" w:hAnsi="Times New Roman"/>
          <w:sz w:val="24"/>
          <w:szCs w:val="24"/>
        </w:rPr>
        <w:t xml:space="preserve"> a pasar conmigo. </w:t>
      </w:r>
      <w:r w:rsidR="00A37586" w:rsidRPr="00635173">
        <w:rPr>
          <w:rFonts w:ascii="Times New Roman" w:hAnsi="Times New Roman"/>
          <w:sz w:val="24"/>
          <w:szCs w:val="24"/>
        </w:rPr>
        <w:t>Sentí</w:t>
      </w:r>
      <w:r w:rsidR="007255F1" w:rsidRPr="00635173">
        <w:rPr>
          <w:rFonts w:ascii="Times New Roman" w:hAnsi="Times New Roman"/>
          <w:sz w:val="24"/>
          <w:szCs w:val="24"/>
        </w:rPr>
        <w:t xml:space="preserve"> que podían hacer conmigo cualquier cosa me sentí muy sola.</w:t>
      </w:r>
      <w:r w:rsidRPr="00635173">
        <w:rPr>
          <w:rFonts w:ascii="Times New Roman" w:hAnsi="Times New Roman"/>
          <w:sz w:val="24"/>
          <w:szCs w:val="24"/>
        </w:rPr>
        <w:t>´´</w:t>
      </w:r>
    </w:p>
    <w:p w:rsidR="001B6EA3" w:rsidRPr="001B6EA3" w:rsidRDefault="001B6EA3" w:rsidP="001B6EA3">
      <w:pPr>
        <w:spacing w:line="360" w:lineRule="auto"/>
        <w:jc w:val="both"/>
        <w:rPr>
          <w:rFonts w:ascii="Times New Roman" w:hAnsi="Times New Roman"/>
          <w:sz w:val="24"/>
          <w:szCs w:val="24"/>
        </w:rPr>
      </w:pPr>
      <w:r w:rsidRPr="001B6EA3">
        <w:rPr>
          <w:rFonts w:ascii="Times New Roman" w:hAnsi="Times New Roman"/>
          <w:sz w:val="24"/>
          <w:szCs w:val="24"/>
        </w:rPr>
        <w:t xml:space="preserve">La forma de violencia más nombrada… refiere al intervencionismo innecesario que inhibe los procesos naturales </w:t>
      </w:r>
      <w:r>
        <w:rPr>
          <w:rFonts w:ascii="Times New Roman" w:hAnsi="Times New Roman"/>
          <w:sz w:val="24"/>
          <w:szCs w:val="24"/>
        </w:rPr>
        <w:t xml:space="preserve">de los cuerpos de las mujeres </w:t>
      </w:r>
      <w:r w:rsidRPr="001B6EA3">
        <w:rPr>
          <w:rFonts w:ascii="Times New Roman" w:hAnsi="Times New Roman"/>
          <w:sz w:val="24"/>
          <w:szCs w:val="24"/>
        </w:rPr>
        <w:t xml:space="preserve"> y los recién nacidos. Se puede pensar en dos tipos de configuraciones en relación al cuerpo: la planteada por los portavoces de la visión humanista, en donde los cuerpos liderarían los procesos reproductivos y la visión hegemónica que organiza un modo tecnológico sistemático de intervenir sobre los mismos (</w:t>
      </w:r>
      <w:proofErr w:type="spellStart"/>
      <w:r w:rsidRPr="001B6EA3">
        <w:rPr>
          <w:rFonts w:ascii="Times New Roman" w:hAnsi="Times New Roman"/>
          <w:sz w:val="24"/>
          <w:szCs w:val="24"/>
        </w:rPr>
        <w:t>Magnone</w:t>
      </w:r>
      <w:proofErr w:type="spellEnd"/>
      <w:r w:rsidRPr="001B6EA3">
        <w:rPr>
          <w:rFonts w:ascii="Times New Roman" w:hAnsi="Times New Roman"/>
          <w:sz w:val="24"/>
          <w:szCs w:val="24"/>
        </w:rPr>
        <w:t>, 2010).</w:t>
      </w:r>
    </w:p>
    <w:p w:rsidR="001B6EA3" w:rsidRPr="001B6EA3" w:rsidRDefault="001B6EA3" w:rsidP="001B6EA3">
      <w:pPr>
        <w:spacing w:line="360" w:lineRule="auto"/>
        <w:jc w:val="both"/>
        <w:rPr>
          <w:rFonts w:ascii="Times New Roman" w:hAnsi="Times New Roman"/>
          <w:sz w:val="24"/>
          <w:szCs w:val="24"/>
        </w:rPr>
      </w:pPr>
      <w:r w:rsidRPr="001B6EA3">
        <w:rPr>
          <w:rFonts w:ascii="Times New Roman" w:hAnsi="Times New Roman"/>
          <w:sz w:val="24"/>
          <w:szCs w:val="24"/>
        </w:rPr>
        <w:t>La medicina occidental estudia un cuerpo separado del sujeto, valorado y percibido como un receptáculo de la enfermedad, a pesar de lo cual, impregna al cuerpo con la carga simbólica hegemónica...La metáfora médica, a su vez, refuerza el binom</w:t>
      </w:r>
      <w:r>
        <w:rPr>
          <w:rFonts w:ascii="Times New Roman" w:hAnsi="Times New Roman"/>
          <w:sz w:val="24"/>
          <w:szCs w:val="24"/>
        </w:rPr>
        <w:t>io masculino y femenino (</w:t>
      </w:r>
      <w:proofErr w:type="spellStart"/>
      <w:r>
        <w:rPr>
          <w:rFonts w:ascii="Times New Roman" w:hAnsi="Times New Roman"/>
          <w:sz w:val="24"/>
          <w:szCs w:val="24"/>
        </w:rPr>
        <w:t>Schwarz</w:t>
      </w:r>
      <w:proofErr w:type="spellEnd"/>
      <w:r>
        <w:rPr>
          <w:rFonts w:ascii="Times New Roman" w:hAnsi="Times New Roman"/>
          <w:sz w:val="24"/>
          <w:szCs w:val="24"/>
        </w:rPr>
        <w:t>, 2009).</w:t>
      </w:r>
    </w:p>
    <w:p w:rsidR="00A37586" w:rsidRPr="00635173" w:rsidRDefault="00A37586" w:rsidP="00635173">
      <w:pPr>
        <w:spacing w:line="360" w:lineRule="auto"/>
        <w:jc w:val="both"/>
        <w:rPr>
          <w:rFonts w:ascii="Times New Roman" w:hAnsi="Times New Roman"/>
          <w:sz w:val="24"/>
          <w:szCs w:val="24"/>
        </w:rPr>
      </w:pPr>
      <w:r w:rsidRPr="00635173">
        <w:rPr>
          <w:rFonts w:ascii="Times New Roman" w:hAnsi="Times New Roman"/>
          <w:sz w:val="24"/>
          <w:szCs w:val="24"/>
        </w:rPr>
        <w:t>E-10</w:t>
      </w:r>
    </w:p>
    <w:p w:rsidR="007255F1" w:rsidRDefault="00913B5E" w:rsidP="00635173">
      <w:pPr>
        <w:spacing w:line="360" w:lineRule="auto"/>
        <w:jc w:val="both"/>
        <w:rPr>
          <w:rFonts w:ascii="Times New Roman" w:hAnsi="Times New Roman"/>
          <w:sz w:val="24"/>
          <w:szCs w:val="24"/>
        </w:rPr>
      </w:pPr>
      <w:r w:rsidRPr="00635173">
        <w:rPr>
          <w:rFonts w:ascii="Times New Roman" w:hAnsi="Times New Roman"/>
          <w:sz w:val="24"/>
          <w:szCs w:val="24"/>
        </w:rPr>
        <w:t>´´</w:t>
      </w:r>
      <w:r w:rsidR="007255F1" w:rsidRPr="00635173">
        <w:rPr>
          <w:rFonts w:ascii="Times New Roman" w:hAnsi="Times New Roman"/>
          <w:sz w:val="24"/>
          <w:szCs w:val="24"/>
        </w:rPr>
        <w:t xml:space="preserve">Le dije a la enfermera que quería ir al baño. Le dije que si me podría traer un </w:t>
      </w:r>
      <w:r w:rsidR="00A37586" w:rsidRPr="00635173">
        <w:rPr>
          <w:rFonts w:ascii="Times New Roman" w:hAnsi="Times New Roman"/>
          <w:sz w:val="24"/>
          <w:szCs w:val="24"/>
        </w:rPr>
        <w:t>cómodo</w:t>
      </w:r>
      <w:r w:rsidR="007255F1" w:rsidRPr="00635173">
        <w:rPr>
          <w:rFonts w:ascii="Times New Roman" w:hAnsi="Times New Roman"/>
          <w:sz w:val="24"/>
          <w:szCs w:val="24"/>
        </w:rPr>
        <w:t xml:space="preserve">. Y ella me dijo y que  a poco no puedes ir al baño. Yo le dije si, si puedo pero como estoy canalizada se me hace más difícil. La enfermera me dijo vaya al baño </w:t>
      </w:r>
      <w:r w:rsidR="00A37586" w:rsidRPr="00635173">
        <w:rPr>
          <w:rFonts w:ascii="Times New Roman" w:hAnsi="Times New Roman"/>
          <w:sz w:val="24"/>
          <w:szCs w:val="24"/>
        </w:rPr>
        <w:t>acá</w:t>
      </w:r>
      <w:r w:rsidR="007255F1" w:rsidRPr="00635173">
        <w:rPr>
          <w:rFonts w:ascii="Times New Roman" w:hAnsi="Times New Roman"/>
          <w:sz w:val="24"/>
          <w:szCs w:val="24"/>
        </w:rPr>
        <w:t xml:space="preserve"> afuera, agarre su </w:t>
      </w:r>
      <w:r w:rsidR="00A37586" w:rsidRPr="00635173">
        <w:rPr>
          <w:rFonts w:ascii="Times New Roman" w:hAnsi="Times New Roman"/>
          <w:sz w:val="24"/>
          <w:szCs w:val="24"/>
        </w:rPr>
        <w:t>solución</w:t>
      </w:r>
      <w:r w:rsidR="007255F1" w:rsidRPr="00635173">
        <w:rPr>
          <w:rFonts w:ascii="Times New Roman" w:hAnsi="Times New Roman"/>
          <w:sz w:val="24"/>
          <w:szCs w:val="24"/>
        </w:rPr>
        <w:t xml:space="preserve"> y salga haya afuera. Entonces me levante y </w:t>
      </w:r>
      <w:r w:rsidR="00A37586" w:rsidRPr="00635173">
        <w:rPr>
          <w:rFonts w:ascii="Times New Roman" w:hAnsi="Times New Roman"/>
          <w:sz w:val="24"/>
          <w:szCs w:val="24"/>
        </w:rPr>
        <w:t>Salí</w:t>
      </w:r>
      <w:r w:rsidR="007255F1" w:rsidRPr="00635173">
        <w:rPr>
          <w:rFonts w:ascii="Times New Roman" w:hAnsi="Times New Roman"/>
          <w:sz w:val="24"/>
          <w:szCs w:val="24"/>
        </w:rPr>
        <w:t xml:space="preserve"> al baño. Ya en el baño se me </w:t>
      </w:r>
      <w:r w:rsidR="00A37586" w:rsidRPr="00635173">
        <w:rPr>
          <w:rFonts w:ascii="Times New Roman" w:hAnsi="Times New Roman"/>
          <w:sz w:val="24"/>
          <w:szCs w:val="24"/>
        </w:rPr>
        <w:t>salió</w:t>
      </w:r>
      <w:r w:rsidR="007255F1" w:rsidRPr="00635173">
        <w:rPr>
          <w:rFonts w:ascii="Times New Roman" w:hAnsi="Times New Roman"/>
          <w:sz w:val="24"/>
          <w:szCs w:val="24"/>
        </w:rPr>
        <w:t xml:space="preserve"> la solución y </w:t>
      </w:r>
      <w:r w:rsidR="00A37586" w:rsidRPr="00635173">
        <w:rPr>
          <w:rFonts w:ascii="Times New Roman" w:hAnsi="Times New Roman"/>
          <w:sz w:val="24"/>
          <w:szCs w:val="24"/>
        </w:rPr>
        <w:t>comencé</w:t>
      </w:r>
      <w:r w:rsidR="007255F1" w:rsidRPr="00635173">
        <w:rPr>
          <w:rFonts w:ascii="Times New Roman" w:hAnsi="Times New Roman"/>
          <w:sz w:val="24"/>
          <w:szCs w:val="24"/>
        </w:rPr>
        <w:t xml:space="preserve"> a sangrar. Me asuste no podía asearme, se me dificultaba mucho. Cuando </w:t>
      </w:r>
      <w:r w:rsidR="00A37586" w:rsidRPr="00635173">
        <w:rPr>
          <w:rFonts w:ascii="Times New Roman" w:hAnsi="Times New Roman"/>
          <w:sz w:val="24"/>
          <w:szCs w:val="24"/>
        </w:rPr>
        <w:t>Salí</w:t>
      </w:r>
      <w:r w:rsidR="007255F1" w:rsidRPr="00635173">
        <w:rPr>
          <w:rFonts w:ascii="Times New Roman" w:hAnsi="Times New Roman"/>
          <w:sz w:val="24"/>
          <w:szCs w:val="24"/>
        </w:rPr>
        <w:t xml:space="preserve"> del baño le dije a la enfermera oiga se me </w:t>
      </w:r>
      <w:r w:rsidR="00A37586" w:rsidRPr="00635173">
        <w:rPr>
          <w:rFonts w:ascii="Times New Roman" w:hAnsi="Times New Roman"/>
          <w:sz w:val="24"/>
          <w:szCs w:val="24"/>
        </w:rPr>
        <w:t>salió</w:t>
      </w:r>
      <w:r w:rsidR="007255F1" w:rsidRPr="00635173">
        <w:rPr>
          <w:rFonts w:ascii="Times New Roman" w:hAnsi="Times New Roman"/>
          <w:sz w:val="24"/>
          <w:szCs w:val="24"/>
        </w:rPr>
        <w:t xml:space="preserve"> la solución me dijo hay te voy a volver a canalizar vengase para </w:t>
      </w:r>
      <w:r w:rsidR="00A37586" w:rsidRPr="00635173">
        <w:rPr>
          <w:rFonts w:ascii="Times New Roman" w:hAnsi="Times New Roman"/>
          <w:sz w:val="24"/>
          <w:szCs w:val="24"/>
        </w:rPr>
        <w:t>acá</w:t>
      </w:r>
      <w:r w:rsidR="007255F1" w:rsidRPr="00635173">
        <w:rPr>
          <w:rFonts w:ascii="Times New Roman" w:hAnsi="Times New Roman"/>
          <w:sz w:val="24"/>
          <w:szCs w:val="24"/>
        </w:rPr>
        <w:t>.</w:t>
      </w:r>
      <w:r w:rsidRPr="00635173">
        <w:rPr>
          <w:rFonts w:ascii="Times New Roman" w:hAnsi="Times New Roman"/>
          <w:sz w:val="24"/>
          <w:szCs w:val="24"/>
        </w:rPr>
        <w:t>´´</w:t>
      </w:r>
    </w:p>
    <w:p w:rsidR="00F91549" w:rsidRPr="00635173" w:rsidRDefault="00F91549" w:rsidP="00635173">
      <w:pPr>
        <w:spacing w:line="360" w:lineRule="auto"/>
        <w:jc w:val="both"/>
        <w:rPr>
          <w:rFonts w:ascii="Times New Roman" w:hAnsi="Times New Roman"/>
          <w:sz w:val="24"/>
          <w:szCs w:val="24"/>
        </w:rPr>
      </w:pPr>
      <w:r w:rsidRPr="00635173">
        <w:rPr>
          <w:rFonts w:ascii="Times New Roman" w:hAnsi="Times New Roman"/>
          <w:sz w:val="24"/>
          <w:szCs w:val="24"/>
        </w:rPr>
        <w:t xml:space="preserve">La violencia sobre la salud reproductiva tiene relación, por un lado, con un modelo biomédico que desestima los elementos emocionales y sociales de la salud dando </w:t>
      </w:r>
      <w:r w:rsidRPr="00635173">
        <w:rPr>
          <w:rFonts w:ascii="Times New Roman" w:hAnsi="Times New Roman"/>
          <w:sz w:val="24"/>
          <w:szCs w:val="24"/>
        </w:rPr>
        <w:lastRenderedPageBreak/>
        <w:t>predominio al cuerpo y los elementos biológicos y, por otro, es inseparable de la violencia de género. Se encuentra naturalizada en nuestra sociedad patriarcal, entendiendo al patriarcado como un orden sociocultural que genera y legitima relaciones de poder de los hombres sobre las mujeres, que se expresan en múltiples formas de desigualdad, discriminación y violencia. A través del dominio se construyen y legitiman privilegios para los varones, obtenidos del trabajo gratuito y explotación de las mujeres, negando y menoscabando el reconocimiento, goce y ejercicio de los derechos humanos por parte de ellas. Otorga a los hombres en su calidad de padres, esposos, jefes o sacerdotes, poder y control sobre las mujeres, sus cuerpos y su trabajo. Consigue la complicidad de la mayoría de los varones, tanto como de las estructuras que rigen las instituciones en las que se ejerce dicha dominación masculina (Almaguer, 2010).</w:t>
      </w:r>
    </w:p>
    <w:p w:rsidR="00A37586" w:rsidRPr="00635173" w:rsidRDefault="00A37586" w:rsidP="00635173">
      <w:pPr>
        <w:spacing w:line="360" w:lineRule="auto"/>
        <w:jc w:val="both"/>
        <w:rPr>
          <w:rFonts w:ascii="Times New Roman" w:hAnsi="Times New Roman"/>
          <w:sz w:val="24"/>
          <w:szCs w:val="24"/>
        </w:rPr>
      </w:pPr>
      <w:r w:rsidRPr="00635173">
        <w:rPr>
          <w:rFonts w:ascii="Times New Roman" w:hAnsi="Times New Roman"/>
          <w:sz w:val="24"/>
          <w:szCs w:val="24"/>
        </w:rPr>
        <w:t>E-1</w:t>
      </w:r>
    </w:p>
    <w:p w:rsidR="007255F1" w:rsidRDefault="00913B5E" w:rsidP="00635173">
      <w:pPr>
        <w:spacing w:line="360" w:lineRule="auto"/>
        <w:jc w:val="both"/>
        <w:rPr>
          <w:rFonts w:ascii="Times New Roman" w:hAnsi="Times New Roman"/>
          <w:sz w:val="24"/>
          <w:szCs w:val="24"/>
        </w:rPr>
      </w:pPr>
      <w:r w:rsidRPr="00635173">
        <w:rPr>
          <w:rFonts w:ascii="Times New Roman" w:hAnsi="Times New Roman"/>
          <w:sz w:val="24"/>
          <w:szCs w:val="24"/>
        </w:rPr>
        <w:t>´´</w:t>
      </w:r>
      <w:r w:rsidR="007255F1" w:rsidRPr="00635173">
        <w:rPr>
          <w:rFonts w:ascii="Times New Roman" w:hAnsi="Times New Roman"/>
          <w:sz w:val="24"/>
          <w:szCs w:val="24"/>
        </w:rPr>
        <w:t xml:space="preserve">Estaba programada a las 12 del </w:t>
      </w:r>
      <w:r w:rsidR="00A37586" w:rsidRPr="00635173">
        <w:rPr>
          <w:rFonts w:ascii="Times New Roman" w:hAnsi="Times New Roman"/>
          <w:sz w:val="24"/>
          <w:szCs w:val="24"/>
        </w:rPr>
        <w:t>día</w:t>
      </w:r>
      <w:r w:rsidR="007255F1" w:rsidRPr="00635173">
        <w:rPr>
          <w:rFonts w:ascii="Times New Roman" w:hAnsi="Times New Roman"/>
          <w:sz w:val="24"/>
          <w:szCs w:val="24"/>
        </w:rPr>
        <w:t xml:space="preserve"> y me operaron a las 8 de la noche.</w:t>
      </w:r>
      <w:r w:rsidR="00A37586" w:rsidRPr="00635173">
        <w:rPr>
          <w:rFonts w:ascii="Times New Roman" w:hAnsi="Times New Roman"/>
          <w:sz w:val="24"/>
          <w:szCs w:val="24"/>
        </w:rPr>
        <w:t xml:space="preserve"> </w:t>
      </w:r>
      <w:r w:rsidR="007255F1" w:rsidRPr="00635173">
        <w:rPr>
          <w:rFonts w:ascii="Times New Roman" w:hAnsi="Times New Roman"/>
          <w:sz w:val="24"/>
          <w:szCs w:val="24"/>
        </w:rPr>
        <w:t>Llegue me puse la bata</w:t>
      </w:r>
      <w:r w:rsidR="00A37586" w:rsidRPr="00635173">
        <w:rPr>
          <w:rFonts w:ascii="Times New Roman" w:hAnsi="Times New Roman"/>
          <w:sz w:val="24"/>
          <w:szCs w:val="24"/>
        </w:rPr>
        <w:t xml:space="preserve"> te meten por un pasillo, la enfermera no me explico nada ni el doctor solo me dejaron espere y espere y yo con mucho miedo, con mucha ansiedad. Es que era mi primer parto.</w:t>
      </w:r>
      <w:r w:rsidRPr="00635173">
        <w:rPr>
          <w:rFonts w:ascii="Times New Roman" w:hAnsi="Times New Roman"/>
          <w:sz w:val="24"/>
          <w:szCs w:val="24"/>
        </w:rPr>
        <w:t>´´</w:t>
      </w:r>
    </w:p>
    <w:p w:rsidR="001B6EA3" w:rsidRPr="00635173" w:rsidRDefault="001B6EA3" w:rsidP="00635173">
      <w:pPr>
        <w:spacing w:line="360" w:lineRule="auto"/>
        <w:jc w:val="both"/>
        <w:rPr>
          <w:rFonts w:ascii="Times New Roman" w:hAnsi="Times New Roman"/>
          <w:sz w:val="24"/>
          <w:szCs w:val="24"/>
        </w:rPr>
      </w:pPr>
      <w:r w:rsidRPr="001B6EA3">
        <w:rPr>
          <w:rFonts w:ascii="Times New Roman" w:hAnsi="Times New Roman"/>
          <w:sz w:val="24"/>
          <w:szCs w:val="24"/>
        </w:rPr>
        <w:t>El cuerpo deja de pertenecer de alguna manera a la mujer, la percepción sensorial y la necesidad de movilidad que la misma experimente en el proceso del parto no es tenida en cuenta por los médicos. Las mujeres van perdiendo el contacto con su cuerpo y la noción intuitiva sobre lo que necesitan en deter</w:t>
      </w:r>
      <w:r>
        <w:rPr>
          <w:rFonts w:ascii="Times New Roman" w:hAnsi="Times New Roman"/>
          <w:sz w:val="24"/>
          <w:szCs w:val="24"/>
        </w:rPr>
        <w:t>minado</w:t>
      </w:r>
      <w:r w:rsidR="00375EE5">
        <w:rPr>
          <w:rFonts w:ascii="Times New Roman" w:hAnsi="Times New Roman"/>
          <w:sz w:val="24"/>
          <w:szCs w:val="24"/>
        </w:rPr>
        <w:t>s momentos, en el proceso (Rocha, 2015</w:t>
      </w:r>
      <w:r>
        <w:rPr>
          <w:rFonts w:ascii="Times New Roman" w:hAnsi="Times New Roman"/>
          <w:sz w:val="24"/>
          <w:szCs w:val="24"/>
        </w:rPr>
        <w:t>)</w:t>
      </w:r>
      <w:r w:rsidR="00375EE5">
        <w:rPr>
          <w:rFonts w:ascii="Times New Roman" w:hAnsi="Times New Roman"/>
          <w:sz w:val="24"/>
          <w:szCs w:val="24"/>
        </w:rPr>
        <w:t>.</w:t>
      </w:r>
    </w:p>
    <w:p w:rsidR="00A37586" w:rsidRPr="00635173" w:rsidRDefault="00A37586" w:rsidP="00635173">
      <w:pPr>
        <w:spacing w:line="360" w:lineRule="auto"/>
        <w:jc w:val="both"/>
        <w:rPr>
          <w:rFonts w:ascii="Times New Roman" w:hAnsi="Times New Roman"/>
          <w:sz w:val="24"/>
          <w:szCs w:val="24"/>
        </w:rPr>
      </w:pPr>
      <w:r w:rsidRPr="00635173">
        <w:rPr>
          <w:rFonts w:ascii="Times New Roman" w:hAnsi="Times New Roman"/>
          <w:sz w:val="24"/>
          <w:szCs w:val="24"/>
        </w:rPr>
        <w:t>E-9</w:t>
      </w:r>
    </w:p>
    <w:p w:rsidR="007255F1" w:rsidRPr="00635173" w:rsidRDefault="00913B5E" w:rsidP="00635173">
      <w:pPr>
        <w:spacing w:line="360" w:lineRule="auto"/>
        <w:jc w:val="both"/>
        <w:rPr>
          <w:rFonts w:ascii="Times New Roman" w:hAnsi="Times New Roman"/>
          <w:sz w:val="24"/>
          <w:szCs w:val="24"/>
        </w:rPr>
      </w:pPr>
      <w:r w:rsidRPr="00635173">
        <w:rPr>
          <w:rFonts w:ascii="Times New Roman" w:hAnsi="Times New Roman"/>
          <w:sz w:val="24"/>
          <w:szCs w:val="24"/>
        </w:rPr>
        <w:t>´´</w:t>
      </w:r>
      <w:r w:rsidR="007255F1" w:rsidRPr="00635173">
        <w:rPr>
          <w:rFonts w:ascii="Times New Roman" w:hAnsi="Times New Roman"/>
          <w:sz w:val="24"/>
          <w:szCs w:val="24"/>
        </w:rPr>
        <w:t xml:space="preserve">EL Doctor llego para darme de alta me dijo que si me había bañado que como me sentía, que si hice popo. Me dijo le vamos a poner una </w:t>
      </w:r>
      <w:r w:rsidR="00A37586" w:rsidRPr="00635173">
        <w:rPr>
          <w:rFonts w:ascii="Times New Roman" w:hAnsi="Times New Roman"/>
          <w:sz w:val="24"/>
          <w:szCs w:val="24"/>
        </w:rPr>
        <w:t>inyección</w:t>
      </w:r>
      <w:r w:rsidR="007255F1" w:rsidRPr="00635173">
        <w:rPr>
          <w:rFonts w:ascii="Times New Roman" w:hAnsi="Times New Roman"/>
          <w:sz w:val="24"/>
          <w:szCs w:val="24"/>
        </w:rPr>
        <w:t xml:space="preserve"> anticonceptiva de los tres meses </w:t>
      </w:r>
      <w:r w:rsidR="00A37586" w:rsidRPr="00635173">
        <w:rPr>
          <w:rFonts w:ascii="Times New Roman" w:hAnsi="Times New Roman"/>
          <w:sz w:val="24"/>
          <w:szCs w:val="24"/>
        </w:rPr>
        <w:t>porque</w:t>
      </w:r>
      <w:r w:rsidR="007255F1" w:rsidRPr="00635173">
        <w:rPr>
          <w:rFonts w:ascii="Times New Roman" w:hAnsi="Times New Roman"/>
          <w:sz w:val="24"/>
          <w:szCs w:val="24"/>
        </w:rPr>
        <w:t xml:space="preserve"> </w:t>
      </w:r>
      <w:r w:rsidR="00A37586" w:rsidRPr="00635173">
        <w:rPr>
          <w:rFonts w:ascii="Times New Roman" w:hAnsi="Times New Roman"/>
          <w:sz w:val="24"/>
          <w:szCs w:val="24"/>
        </w:rPr>
        <w:t>si no</w:t>
      </w:r>
      <w:r w:rsidR="007255F1" w:rsidRPr="00635173">
        <w:rPr>
          <w:rFonts w:ascii="Times New Roman" w:hAnsi="Times New Roman"/>
          <w:sz w:val="24"/>
          <w:szCs w:val="24"/>
        </w:rPr>
        <w:t xml:space="preserve"> va a salir panzona antes de la </w:t>
      </w:r>
      <w:r w:rsidR="00A37586" w:rsidRPr="00635173">
        <w:rPr>
          <w:rFonts w:ascii="Times New Roman" w:hAnsi="Times New Roman"/>
          <w:sz w:val="24"/>
          <w:szCs w:val="24"/>
        </w:rPr>
        <w:t>cuarentena</w:t>
      </w:r>
      <w:r w:rsidR="007255F1" w:rsidRPr="00635173">
        <w:rPr>
          <w:rFonts w:ascii="Times New Roman" w:hAnsi="Times New Roman"/>
          <w:sz w:val="24"/>
          <w:szCs w:val="24"/>
        </w:rPr>
        <w:t xml:space="preserve"> y aquí la vamos a tener pariendo el próximo año y ese es un riesgo para nosotros y también para usted. Pero </w:t>
      </w:r>
      <w:r w:rsidR="00A37586" w:rsidRPr="00635173">
        <w:rPr>
          <w:rFonts w:ascii="Times New Roman" w:hAnsi="Times New Roman"/>
          <w:sz w:val="24"/>
          <w:szCs w:val="24"/>
        </w:rPr>
        <w:t>más</w:t>
      </w:r>
      <w:r w:rsidR="007255F1" w:rsidRPr="00635173">
        <w:rPr>
          <w:rFonts w:ascii="Times New Roman" w:hAnsi="Times New Roman"/>
          <w:sz w:val="24"/>
          <w:szCs w:val="24"/>
        </w:rPr>
        <w:t xml:space="preserve"> para nosotros </w:t>
      </w:r>
      <w:r w:rsidR="00A37586" w:rsidRPr="00635173">
        <w:rPr>
          <w:rFonts w:ascii="Times New Roman" w:hAnsi="Times New Roman"/>
          <w:sz w:val="24"/>
          <w:szCs w:val="24"/>
        </w:rPr>
        <w:t>porque</w:t>
      </w:r>
      <w:r w:rsidR="007255F1" w:rsidRPr="00635173">
        <w:rPr>
          <w:rFonts w:ascii="Times New Roman" w:hAnsi="Times New Roman"/>
          <w:sz w:val="24"/>
          <w:szCs w:val="24"/>
        </w:rPr>
        <w:t xml:space="preserve"> nos pone en mucho riesgo que venga a parir con una cesaría en menos de un año. No Doctor esa </w:t>
      </w:r>
      <w:r w:rsidR="00A37586" w:rsidRPr="00635173">
        <w:rPr>
          <w:rFonts w:ascii="Times New Roman" w:hAnsi="Times New Roman"/>
          <w:sz w:val="24"/>
          <w:szCs w:val="24"/>
        </w:rPr>
        <w:t>inyección</w:t>
      </w:r>
      <w:r w:rsidR="007255F1" w:rsidRPr="00635173">
        <w:rPr>
          <w:rFonts w:ascii="Times New Roman" w:hAnsi="Times New Roman"/>
          <w:sz w:val="24"/>
          <w:szCs w:val="24"/>
        </w:rPr>
        <w:t xml:space="preserve"> no es necesaria. Si </w:t>
      </w:r>
      <w:r w:rsidR="00A37586" w:rsidRPr="00635173">
        <w:rPr>
          <w:rFonts w:ascii="Times New Roman" w:hAnsi="Times New Roman"/>
          <w:sz w:val="24"/>
          <w:szCs w:val="24"/>
        </w:rPr>
        <w:t>así</w:t>
      </w:r>
      <w:r w:rsidR="007255F1" w:rsidRPr="00635173">
        <w:rPr>
          <w:rFonts w:ascii="Times New Roman" w:hAnsi="Times New Roman"/>
          <w:sz w:val="24"/>
          <w:szCs w:val="24"/>
        </w:rPr>
        <w:t xml:space="preserve"> me dicen todas y aquí las veo el próximo año. No le saben decir que no al marido. Les ganan las ganas. </w:t>
      </w:r>
      <w:r w:rsidR="00A37586" w:rsidRPr="00635173">
        <w:rPr>
          <w:rFonts w:ascii="Times New Roman" w:hAnsi="Times New Roman"/>
          <w:sz w:val="24"/>
          <w:szCs w:val="24"/>
        </w:rPr>
        <w:t>Espéreme</w:t>
      </w:r>
      <w:r w:rsidR="007255F1" w:rsidRPr="00635173">
        <w:rPr>
          <w:rFonts w:ascii="Times New Roman" w:hAnsi="Times New Roman"/>
          <w:sz w:val="24"/>
          <w:szCs w:val="24"/>
        </w:rPr>
        <w:t xml:space="preserve"> le voy a llamar a </w:t>
      </w:r>
      <w:r w:rsidR="00A37586" w:rsidRPr="00635173">
        <w:rPr>
          <w:rFonts w:ascii="Times New Roman" w:hAnsi="Times New Roman"/>
          <w:sz w:val="24"/>
          <w:szCs w:val="24"/>
        </w:rPr>
        <w:t>él</w:t>
      </w:r>
      <w:r w:rsidR="007255F1" w:rsidRPr="00635173">
        <w:rPr>
          <w:rFonts w:ascii="Times New Roman" w:hAnsi="Times New Roman"/>
          <w:sz w:val="24"/>
          <w:szCs w:val="24"/>
        </w:rPr>
        <w:t xml:space="preserve"> para ver que decidimos. Y que no puede decidir usted. Y se </w:t>
      </w:r>
      <w:r w:rsidR="00A37586" w:rsidRPr="00635173">
        <w:rPr>
          <w:rFonts w:ascii="Times New Roman" w:hAnsi="Times New Roman"/>
          <w:sz w:val="24"/>
          <w:szCs w:val="24"/>
        </w:rPr>
        <w:t>enojó</w:t>
      </w:r>
      <w:r w:rsidR="007255F1" w:rsidRPr="00635173">
        <w:rPr>
          <w:rFonts w:ascii="Times New Roman" w:hAnsi="Times New Roman"/>
          <w:sz w:val="24"/>
          <w:szCs w:val="24"/>
        </w:rPr>
        <w:t xml:space="preserve"> </w:t>
      </w:r>
      <w:r w:rsidR="00A37586" w:rsidRPr="00635173">
        <w:rPr>
          <w:rFonts w:ascii="Times New Roman" w:hAnsi="Times New Roman"/>
          <w:sz w:val="24"/>
          <w:szCs w:val="24"/>
        </w:rPr>
        <w:t>porque</w:t>
      </w:r>
      <w:r w:rsidR="007255F1" w:rsidRPr="00635173">
        <w:rPr>
          <w:rFonts w:ascii="Times New Roman" w:hAnsi="Times New Roman"/>
          <w:sz w:val="24"/>
          <w:szCs w:val="24"/>
        </w:rPr>
        <w:t xml:space="preserve"> al final le dije que no quería ponerme la </w:t>
      </w:r>
      <w:r w:rsidR="00A37586" w:rsidRPr="00635173">
        <w:rPr>
          <w:rFonts w:ascii="Times New Roman" w:hAnsi="Times New Roman"/>
          <w:sz w:val="24"/>
          <w:szCs w:val="24"/>
        </w:rPr>
        <w:t>inyección</w:t>
      </w:r>
      <w:r w:rsidR="007255F1" w:rsidRPr="00635173">
        <w:rPr>
          <w:rFonts w:ascii="Times New Roman" w:hAnsi="Times New Roman"/>
          <w:sz w:val="24"/>
          <w:szCs w:val="24"/>
        </w:rPr>
        <w:t>.</w:t>
      </w:r>
      <w:r w:rsidRPr="00635173">
        <w:rPr>
          <w:rFonts w:ascii="Times New Roman" w:hAnsi="Times New Roman"/>
          <w:sz w:val="24"/>
          <w:szCs w:val="24"/>
        </w:rPr>
        <w:t>´´</w:t>
      </w:r>
    </w:p>
    <w:p w:rsidR="00BB1D32" w:rsidRPr="00635173" w:rsidRDefault="00BB1D32" w:rsidP="00635173">
      <w:pPr>
        <w:spacing w:line="360" w:lineRule="auto"/>
        <w:jc w:val="both"/>
        <w:rPr>
          <w:rFonts w:ascii="Times New Roman" w:hAnsi="Times New Roman"/>
          <w:sz w:val="24"/>
          <w:szCs w:val="24"/>
        </w:rPr>
      </w:pPr>
      <w:r w:rsidRPr="00635173">
        <w:rPr>
          <w:rFonts w:ascii="Times New Roman" w:hAnsi="Times New Roman"/>
          <w:color w:val="000000"/>
          <w:sz w:val="24"/>
          <w:szCs w:val="24"/>
          <w:shd w:val="clear" w:color="auto" w:fill="FFFFFF"/>
        </w:rPr>
        <w:lastRenderedPageBreak/>
        <w:t xml:space="preserve">El cuerpo, representa el medio por el cual el ser humano se relaciona con el medio interno y el externo, partiendo de esta idea, el ser humano requiere relacionarse con el interior de su cuerpo, sentirlo, ver cómo reacciona cuando el cuerpo se relaciona con el medio externo, así el cuerpo es el medio que relaciona a lo objetivo con lo subjetivo, es esa línea delgada, que está y no está, de acuerdo a como lo ve cada persona, por ello es necesario teorizar, filosofar con el cuerpo (Merleau-Ponty, 1997). </w:t>
      </w:r>
    </w:p>
    <w:p w:rsidR="004F3F5C" w:rsidRDefault="004F3F5C" w:rsidP="00635173">
      <w:pPr>
        <w:spacing w:line="360" w:lineRule="auto"/>
        <w:rPr>
          <w:rFonts w:ascii="Times New Roman" w:hAnsi="Times New Roman"/>
          <w:b/>
          <w:sz w:val="24"/>
          <w:szCs w:val="24"/>
        </w:rPr>
      </w:pPr>
    </w:p>
    <w:p w:rsidR="0096093A" w:rsidRPr="00635173" w:rsidRDefault="0096093A" w:rsidP="00635173">
      <w:pPr>
        <w:spacing w:line="360" w:lineRule="auto"/>
        <w:rPr>
          <w:rFonts w:ascii="Times New Roman" w:hAnsi="Times New Roman"/>
          <w:b/>
          <w:sz w:val="24"/>
          <w:szCs w:val="24"/>
        </w:rPr>
      </w:pPr>
      <w:r w:rsidRPr="00635173">
        <w:rPr>
          <w:rFonts w:ascii="Times New Roman" w:hAnsi="Times New Roman"/>
          <w:b/>
          <w:sz w:val="24"/>
          <w:szCs w:val="24"/>
        </w:rPr>
        <w:t>D</w:t>
      </w:r>
      <w:r w:rsidR="002F16F1" w:rsidRPr="00635173">
        <w:rPr>
          <w:rFonts w:ascii="Times New Roman" w:hAnsi="Times New Roman"/>
          <w:b/>
          <w:sz w:val="24"/>
          <w:szCs w:val="24"/>
        </w:rPr>
        <w:t>iscusión</w:t>
      </w:r>
    </w:p>
    <w:p w:rsidR="00FB494B" w:rsidRPr="00635173" w:rsidRDefault="00FB494B" w:rsidP="00635173">
      <w:pPr>
        <w:spacing w:line="360" w:lineRule="auto"/>
        <w:jc w:val="both"/>
        <w:rPr>
          <w:rFonts w:ascii="Times New Roman" w:hAnsi="Times New Roman"/>
          <w:sz w:val="24"/>
          <w:szCs w:val="24"/>
        </w:rPr>
      </w:pPr>
      <w:r w:rsidRPr="00635173">
        <w:rPr>
          <w:rFonts w:ascii="Times New Roman" w:hAnsi="Times New Roman"/>
          <w:sz w:val="24"/>
          <w:szCs w:val="24"/>
        </w:rPr>
        <w:t xml:space="preserve">En la investigación titulada ‘’Violencia obstétrica: Una manifestación oculta de la </w:t>
      </w:r>
      <w:r w:rsidR="005618C5" w:rsidRPr="00635173">
        <w:rPr>
          <w:rFonts w:ascii="Times New Roman" w:hAnsi="Times New Roman"/>
          <w:sz w:val="24"/>
          <w:szCs w:val="24"/>
        </w:rPr>
        <w:t>desigualdad</w:t>
      </w:r>
      <w:r w:rsidRPr="00635173">
        <w:rPr>
          <w:rFonts w:ascii="Times New Roman" w:hAnsi="Times New Roman"/>
          <w:sz w:val="24"/>
          <w:szCs w:val="24"/>
        </w:rPr>
        <w:t xml:space="preserve"> de </w:t>
      </w:r>
      <w:r w:rsidR="005618C5" w:rsidRPr="00635173">
        <w:rPr>
          <w:rFonts w:ascii="Times New Roman" w:hAnsi="Times New Roman"/>
          <w:sz w:val="24"/>
          <w:szCs w:val="24"/>
        </w:rPr>
        <w:t>género</w:t>
      </w:r>
      <w:r w:rsidRPr="00635173">
        <w:rPr>
          <w:rFonts w:ascii="Times New Roman" w:hAnsi="Times New Roman"/>
          <w:sz w:val="24"/>
          <w:szCs w:val="24"/>
        </w:rPr>
        <w:t>´´ de Paula Quevedo (2012)</w:t>
      </w:r>
      <w:r w:rsidR="005618C5" w:rsidRPr="00635173">
        <w:rPr>
          <w:rFonts w:ascii="Times New Roman" w:hAnsi="Times New Roman"/>
          <w:sz w:val="24"/>
          <w:szCs w:val="24"/>
        </w:rPr>
        <w:t xml:space="preserve">, Realizada en la Republica de Argentina se encontró que </w:t>
      </w:r>
      <w:r w:rsidRPr="00635173">
        <w:rPr>
          <w:rFonts w:ascii="Times New Roman" w:hAnsi="Times New Roman"/>
          <w:sz w:val="24"/>
          <w:szCs w:val="24"/>
        </w:rPr>
        <w:t xml:space="preserve"> las mujeres</w:t>
      </w:r>
      <w:r w:rsidR="00BD3312" w:rsidRPr="00635173">
        <w:rPr>
          <w:rFonts w:ascii="Times New Roman" w:hAnsi="Times New Roman"/>
          <w:sz w:val="24"/>
          <w:szCs w:val="24"/>
        </w:rPr>
        <w:t xml:space="preserve"> embarazadas en la sala de parto</w:t>
      </w:r>
      <w:r w:rsidRPr="00635173">
        <w:rPr>
          <w:rFonts w:ascii="Times New Roman" w:hAnsi="Times New Roman"/>
          <w:sz w:val="24"/>
          <w:szCs w:val="24"/>
        </w:rPr>
        <w:t xml:space="preserve"> esperan largas horas, sin derecho a la compañía de sus parejas o familiares más cercanos y cercanas, inclusive lo que ello significa para adolescentes primerizas, quienes conforman una población importante en este hospital. En este sentido, una de las formas de violencia más importante que reciben las mujeres es la negación al derecho de estar acompañadas por alguien que ellas quieran durante el proceso de nacimiento.</w:t>
      </w:r>
    </w:p>
    <w:p w:rsidR="00430247" w:rsidRDefault="00BD3312" w:rsidP="00635173">
      <w:pPr>
        <w:spacing w:line="360" w:lineRule="auto"/>
        <w:jc w:val="both"/>
        <w:rPr>
          <w:rFonts w:ascii="Times New Roman" w:hAnsi="Times New Roman"/>
          <w:sz w:val="24"/>
          <w:szCs w:val="24"/>
        </w:rPr>
      </w:pPr>
      <w:r w:rsidRPr="00635173">
        <w:rPr>
          <w:rFonts w:ascii="Times New Roman" w:hAnsi="Times New Roman"/>
          <w:sz w:val="24"/>
          <w:szCs w:val="24"/>
        </w:rPr>
        <w:t xml:space="preserve">En contraste en la presente investigación se evidencio </w:t>
      </w:r>
      <w:r w:rsidR="00430247" w:rsidRPr="00635173">
        <w:rPr>
          <w:rFonts w:ascii="Times New Roman" w:hAnsi="Times New Roman"/>
          <w:sz w:val="24"/>
          <w:szCs w:val="24"/>
        </w:rPr>
        <w:t>que los sujetos de cuidado vivenciaron frecuentemente lo siguiente: ´´Enfermera Quien me va a operar</w:t>
      </w:r>
      <w:proofErr w:type="gramStart"/>
      <w:r w:rsidR="00430247" w:rsidRPr="00635173">
        <w:rPr>
          <w:rFonts w:ascii="Times New Roman" w:hAnsi="Times New Roman"/>
          <w:sz w:val="24"/>
          <w:szCs w:val="24"/>
        </w:rPr>
        <w:t>..</w:t>
      </w:r>
      <w:proofErr w:type="gramEnd"/>
      <w:r w:rsidR="00430247" w:rsidRPr="00635173">
        <w:rPr>
          <w:rFonts w:ascii="Times New Roman" w:hAnsi="Times New Roman"/>
          <w:sz w:val="24"/>
          <w:szCs w:val="24"/>
        </w:rPr>
        <w:t xml:space="preserve"> Ahorita que venga el doctor, Le pregunta al doctor. Y el doctor nunca llego. Espere 4 horas hasta que llego otro doctor con un grupo de estudiantes, les empezó a preguntas acerca de mi historia clínica, a este doctor le dije Doctor a mí me programaron para cesárea, sabe usted quien me va a operar o </w:t>
      </w:r>
      <w:proofErr w:type="spellStart"/>
      <w:r w:rsidR="00430247" w:rsidRPr="00635173">
        <w:rPr>
          <w:rFonts w:ascii="Times New Roman" w:hAnsi="Times New Roman"/>
          <w:sz w:val="24"/>
          <w:szCs w:val="24"/>
        </w:rPr>
        <w:t>cuanto</w:t>
      </w:r>
      <w:proofErr w:type="spellEnd"/>
      <w:r w:rsidR="00430247" w:rsidRPr="00635173">
        <w:rPr>
          <w:rFonts w:ascii="Times New Roman" w:hAnsi="Times New Roman"/>
          <w:sz w:val="24"/>
          <w:szCs w:val="24"/>
        </w:rPr>
        <w:t xml:space="preserve"> tiempo voy a estar aquí. No se </w:t>
      </w:r>
      <w:proofErr w:type="spellStart"/>
      <w:r w:rsidR="00430247" w:rsidRPr="00635173">
        <w:rPr>
          <w:rFonts w:ascii="Times New Roman" w:hAnsi="Times New Roman"/>
          <w:sz w:val="24"/>
          <w:szCs w:val="24"/>
        </w:rPr>
        <w:t>mija</w:t>
      </w:r>
      <w:proofErr w:type="spellEnd"/>
      <w:r w:rsidR="00430247" w:rsidRPr="00635173">
        <w:rPr>
          <w:rFonts w:ascii="Times New Roman" w:hAnsi="Times New Roman"/>
          <w:sz w:val="24"/>
          <w:szCs w:val="24"/>
        </w:rPr>
        <w:t xml:space="preserve"> tienes que esperar a que venga tu doctor. Pero no sabe quién es mi doctor. No, no se…Me sentí muy sola desamparada sin ningún familiar a mi lado, no les permitieron la entrada y eso que entre a las 12 del medio día y ya eran las 8 de la noche y yo seguía sola e incomunicada´´</w:t>
      </w:r>
    </w:p>
    <w:p w:rsidR="004F3F5C" w:rsidRPr="004F3F5C" w:rsidRDefault="004F3F5C" w:rsidP="004F3F5C">
      <w:pPr>
        <w:spacing w:line="360" w:lineRule="auto"/>
        <w:jc w:val="both"/>
        <w:rPr>
          <w:rFonts w:ascii="Times New Roman" w:hAnsi="Times New Roman"/>
          <w:sz w:val="24"/>
          <w:szCs w:val="24"/>
        </w:rPr>
      </w:pPr>
      <w:r w:rsidRPr="004F3F5C">
        <w:rPr>
          <w:rFonts w:ascii="Times New Roman" w:hAnsi="Times New Roman"/>
          <w:sz w:val="24"/>
          <w:szCs w:val="24"/>
        </w:rPr>
        <w:t xml:space="preserve">Así el cuerpo y la salud deberían ser vistos como lo inmediato, un terreno muy cercano donde las verdades y contradicciones sociales tienen lugar, el lugar de la manipulación, del sometimiento pero también el espacio donde se da la resistencia personal y social, la contienda, la lucha. Las personas deberían ser analizadas y observadas como sometidas al </w:t>
      </w:r>
      <w:r w:rsidRPr="004F3F5C">
        <w:rPr>
          <w:rFonts w:ascii="Times New Roman" w:hAnsi="Times New Roman"/>
          <w:sz w:val="24"/>
          <w:szCs w:val="24"/>
        </w:rPr>
        <w:lastRenderedPageBreak/>
        <w:t>control por la sociedad y las diferentes instituciones, pero gestionando sus propias vidas y contestando también estas formas de control (Esteban, 2003).</w:t>
      </w:r>
    </w:p>
    <w:p w:rsidR="007255F1" w:rsidRPr="00635173" w:rsidRDefault="003A109C" w:rsidP="00635173">
      <w:pPr>
        <w:spacing w:line="360" w:lineRule="auto"/>
        <w:jc w:val="both"/>
        <w:rPr>
          <w:rFonts w:ascii="Times New Roman" w:hAnsi="Times New Roman"/>
          <w:sz w:val="24"/>
          <w:szCs w:val="24"/>
        </w:rPr>
      </w:pPr>
      <w:r w:rsidRPr="00635173">
        <w:rPr>
          <w:rFonts w:ascii="Times New Roman" w:hAnsi="Times New Roman"/>
          <w:sz w:val="24"/>
          <w:szCs w:val="24"/>
        </w:rPr>
        <w:t xml:space="preserve">La violencia en el parto es un concepto que cubre una amplia gama de situaciones de maltrato durante el proceso de parto. </w:t>
      </w:r>
      <w:proofErr w:type="spellStart"/>
      <w:proofErr w:type="gramStart"/>
      <w:r w:rsidRPr="00635173">
        <w:rPr>
          <w:rFonts w:ascii="Times New Roman" w:hAnsi="Times New Roman"/>
          <w:sz w:val="24"/>
          <w:szCs w:val="24"/>
        </w:rPr>
        <w:t>d’Oliveira</w:t>
      </w:r>
      <w:proofErr w:type="spellEnd"/>
      <w:proofErr w:type="gramEnd"/>
      <w:r w:rsidRPr="00635173">
        <w:rPr>
          <w:rFonts w:ascii="Times New Roman" w:hAnsi="Times New Roman"/>
          <w:sz w:val="24"/>
          <w:szCs w:val="24"/>
        </w:rPr>
        <w:t xml:space="preserve">, </w:t>
      </w:r>
      <w:proofErr w:type="spellStart"/>
      <w:r w:rsidRPr="00635173">
        <w:rPr>
          <w:rFonts w:ascii="Times New Roman" w:hAnsi="Times New Roman"/>
          <w:sz w:val="24"/>
          <w:szCs w:val="24"/>
        </w:rPr>
        <w:t>Diniz</w:t>
      </w:r>
      <w:proofErr w:type="spellEnd"/>
      <w:r w:rsidRPr="00635173">
        <w:rPr>
          <w:rFonts w:ascii="Times New Roman" w:hAnsi="Times New Roman"/>
          <w:sz w:val="24"/>
          <w:szCs w:val="24"/>
        </w:rPr>
        <w:t xml:space="preserve"> y </w:t>
      </w:r>
      <w:proofErr w:type="spellStart"/>
      <w:r w:rsidRPr="00635173">
        <w:rPr>
          <w:rFonts w:ascii="Times New Roman" w:hAnsi="Times New Roman"/>
          <w:sz w:val="24"/>
          <w:szCs w:val="24"/>
        </w:rPr>
        <w:t>Schraiber</w:t>
      </w:r>
      <w:proofErr w:type="spellEnd"/>
      <w:r w:rsidRPr="00635173">
        <w:rPr>
          <w:rFonts w:ascii="Times New Roman" w:hAnsi="Times New Roman"/>
          <w:sz w:val="24"/>
          <w:szCs w:val="24"/>
        </w:rPr>
        <w:t xml:space="preserve"> (2002) encuentran tres focos de violencia de parte de doctores y enfermeras, concretamente: negligencia, violencia física, verbal y sexual. Un ejemplo común de negligencia es el parto no atendido. Los actos de negligencia pueden aparecer tanto por motivos de descuido pasivo, como por intentos activos de ignorar a la paciente, como puede ser la necesidad de “castigarla” por su conducta. La violencia verbal aparece debido al trato rudo y grosero de profesionales de la salud. </w:t>
      </w:r>
    </w:p>
    <w:p w:rsidR="00430247" w:rsidRDefault="00430247" w:rsidP="00635173">
      <w:pPr>
        <w:spacing w:line="360" w:lineRule="auto"/>
        <w:jc w:val="both"/>
        <w:rPr>
          <w:rFonts w:ascii="Times New Roman" w:hAnsi="Times New Roman"/>
          <w:sz w:val="24"/>
          <w:szCs w:val="24"/>
        </w:rPr>
      </w:pPr>
      <w:r w:rsidRPr="00635173">
        <w:rPr>
          <w:rFonts w:ascii="Times New Roman" w:hAnsi="Times New Roman"/>
          <w:sz w:val="24"/>
          <w:szCs w:val="24"/>
        </w:rPr>
        <w:t xml:space="preserve">En contraste en la presente investigación se evidencio que los sujetos de cuidado vivenciaron frecuentemente lo siguiente: ´´Más al rato llego otro doctor yo creo que era residente y me dijo te voy a hacer el tacto yo le dije que sí. Me realizo el tacto y ya que termino dijo no </w:t>
      </w:r>
      <w:proofErr w:type="spellStart"/>
      <w:r w:rsidRPr="00635173">
        <w:rPr>
          <w:rFonts w:ascii="Times New Roman" w:hAnsi="Times New Roman"/>
          <w:sz w:val="24"/>
          <w:szCs w:val="24"/>
        </w:rPr>
        <w:t>no</w:t>
      </w:r>
      <w:proofErr w:type="spellEnd"/>
      <w:r w:rsidRPr="00635173">
        <w:rPr>
          <w:rFonts w:ascii="Times New Roman" w:hAnsi="Times New Roman"/>
          <w:sz w:val="24"/>
          <w:szCs w:val="24"/>
        </w:rPr>
        <w:t xml:space="preserve"> todavía no y yo le dije que estaba programada para cesárea y no me dijo nada me sentí totalmente ignorada, desamparada, y lastimada con mucha ansiedad por que nadie savia decirme que iba a pasar conmigo. Sentí que podían hacer conmigo cualquier cosa me sentí muy sola.´´</w:t>
      </w:r>
    </w:p>
    <w:p w:rsidR="004F3F5C" w:rsidRPr="00375EE5" w:rsidRDefault="00375EE5" w:rsidP="00375EE5">
      <w:pPr>
        <w:spacing w:line="360" w:lineRule="auto"/>
        <w:jc w:val="both"/>
        <w:rPr>
          <w:rFonts w:ascii="Times New Roman" w:hAnsi="Times New Roman"/>
          <w:sz w:val="24"/>
          <w:szCs w:val="24"/>
        </w:rPr>
      </w:pPr>
      <w:r w:rsidRPr="00375EE5">
        <w:rPr>
          <w:rFonts w:ascii="Times New Roman" w:hAnsi="Times New Roman"/>
          <w:sz w:val="24"/>
          <w:szCs w:val="24"/>
        </w:rPr>
        <w:t>La preeminencia del hospital como el espacio apto para el proceso obstétrico, nos obliga a escudriñar los intereses sublimados por el poder de la ciencia, que llevan a crear una conciencia colectiva que acepta como natural y normal que niños y niñas nazcan en un lugar de enfermedad. La construcción de esta enajenación colectiva conlleva a una encrucijada dramática frente a esta mentira que se funda como verdad social; es preciso 19 inquirir su posibilidad de consolidación como realidad (</w:t>
      </w:r>
      <w:proofErr w:type="spellStart"/>
      <w:r w:rsidRPr="00375EE5">
        <w:rPr>
          <w:rFonts w:ascii="Times New Roman" w:hAnsi="Times New Roman"/>
          <w:sz w:val="24"/>
          <w:szCs w:val="24"/>
        </w:rPr>
        <w:t>Camacaro</w:t>
      </w:r>
      <w:proofErr w:type="spellEnd"/>
      <w:r w:rsidRPr="00375EE5">
        <w:rPr>
          <w:rFonts w:ascii="Times New Roman" w:hAnsi="Times New Roman"/>
          <w:sz w:val="24"/>
          <w:szCs w:val="24"/>
        </w:rPr>
        <w:t>, 2009).</w:t>
      </w:r>
    </w:p>
    <w:p w:rsidR="001932D2" w:rsidRPr="004166F5" w:rsidRDefault="004166F5" w:rsidP="004166F5">
      <w:pPr>
        <w:spacing w:line="360" w:lineRule="auto"/>
        <w:jc w:val="both"/>
        <w:rPr>
          <w:rFonts w:ascii="Times New Roman" w:hAnsi="Times New Roman"/>
          <w:sz w:val="24"/>
          <w:szCs w:val="24"/>
        </w:rPr>
      </w:pPr>
      <w:r w:rsidRPr="004166F5">
        <w:rPr>
          <w:rFonts w:ascii="Times New Roman" w:hAnsi="Times New Roman"/>
          <w:sz w:val="24"/>
          <w:szCs w:val="24"/>
        </w:rPr>
        <w:t xml:space="preserve">En el reporte de derechos humanos sobre atención de salud reproductiva en hospitales públicos en Rosario, Argentina en 2008 se encontró que </w:t>
      </w:r>
      <w:r w:rsidR="001932D2" w:rsidRPr="004166F5">
        <w:rPr>
          <w:rFonts w:ascii="Times New Roman" w:hAnsi="Times New Roman"/>
          <w:sz w:val="24"/>
          <w:szCs w:val="24"/>
        </w:rPr>
        <w:t xml:space="preserve">“Si bien reconocían que se sentían mal y humilladas, consideraban que eso es habitual y que no pueden decir nada ni quejarse porque después tienen que volver al mismo lugar y encontrarse con el mismo personal. Esto marca una absoluta diferencia con quienes tienen la posibilidad económica, sea por gozar </w:t>
      </w:r>
      <w:r w:rsidR="001932D2" w:rsidRPr="004166F5">
        <w:rPr>
          <w:rFonts w:ascii="Times New Roman" w:hAnsi="Times New Roman"/>
          <w:sz w:val="24"/>
          <w:szCs w:val="24"/>
        </w:rPr>
        <w:lastRenderedPageBreak/>
        <w:t>de una obra social o sin ella, de elegir y abonar los servicios en centros del sector privado y de la seguridad social” (INSGENAR, 2008)</w:t>
      </w:r>
    </w:p>
    <w:p w:rsidR="004166F5" w:rsidRPr="00635173" w:rsidRDefault="004166F5" w:rsidP="004166F5">
      <w:pPr>
        <w:spacing w:line="360" w:lineRule="auto"/>
        <w:jc w:val="both"/>
        <w:rPr>
          <w:rFonts w:ascii="Times New Roman" w:hAnsi="Times New Roman"/>
          <w:sz w:val="24"/>
          <w:szCs w:val="24"/>
        </w:rPr>
      </w:pPr>
      <w:r w:rsidRPr="00635173">
        <w:rPr>
          <w:rFonts w:ascii="Times New Roman" w:hAnsi="Times New Roman"/>
          <w:sz w:val="24"/>
          <w:szCs w:val="24"/>
        </w:rPr>
        <w:t xml:space="preserve">En contraste en la presente investigación se evidencio que los sujetos de cuidado vivenciaron frecuentemente lo siguiente: ´´Más al rato llego otro doctor yo creo que era residente y me dijo te voy a hacer el tacto yo le dije que sí. Me realizo el tacto y ya que termino dijo no </w:t>
      </w:r>
      <w:proofErr w:type="spellStart"/>
      <w:r w:rsidRPr="00635173">
        <w:rPr>
          <w:rFonts w:ascii="Times New Roman" w:hAnsi="Times New Roman"/>
          <w:sz w:val="24"/>
          <w:szCs w:val="24"/>
        </w:rPr>
        <w:t>no</w:t>
      </w:r>
      <w:proofErr w:type="spellEnd"/>
      <w:r w:rsidRPr="00635173">
        <w:rPr>
          <w:rFonts w:ascii="Times New Roman" w:hAnsi="Times New Roman"/>
          <w:sz w:val="24"/>
          <w:szCs w:val="24"/>
        </w:rPr>
        <w:t xml:space="preserve"> todavía no y yo le dije que estaba programada para cesárea y no me dijo nada me sentí totalmente ignorada, desamparada, y lastimada con mucha ansiedad por que nadie savia decirme que iba a pasar conmigo. Sentí que podían hacer conmigo cualquier cosa me sentí muy sola.´´</w:t>
      </w:r>
    </w:p>
    <w:p w:rsidR="00B646BF" w:rsidRPr="00375EE5" w:rsidRDefault="00375EE5" w:rsidP="00375EE5">
      <w:pPr>
        <w:spacing w:line="360" w:lineRule="auto"/>
        <w:jc w:val="both"/>
        <w:rPr>
          <w:rFonts w:ascii="Times New Roman" w:hAnsi="Times New Roman"/>
          <w:sz w:val="24"/>
          <w:szCs w:val="24"/>
        </w:rPr>
      </w:pPr>
      <w:r w:rsidRPr="00375EE5">
        <w:rPr>
          <w:rFonts w:ascii="Times New Roman" w:hAnsi="Times New Roman"/>
          <w:sz w:val="24"/>
          <w:szCs w:val="24"/>
        </w:rPr>
        <w:t xml:space="preserve">Los profesionales afirman que se les hace muy difícil efectivizar la práctica de la humanización, para una mejor atención a la madre, al recién nacido y a su familia, debido a la estructura física de las instituciones y las rutinas que están preestablecidas, centradas en el médico (Souza y </w:t>
      </w:r>
      <w:proofErr w:type="spellStart"/>
      <w:r w:rsidRPr="00375EE5">
        <w:rPr>
          <w:rFonts w:ascii="Times New Roman" w:hAnsi="Times New Roman"/>
          <w:sz w:val="24"/>
          <w:szCs w:val="24"/>
        </w:rPr>
        <w:t>Gaiva</w:t>
      </w:r>
      <w:proofErr w:type="spellEnd"/>
      <w:r w:rsidRPr="00375EE5">
        <w:rPr>
          <w:rFonts w:ascii="Times New Roman" w:hAnsi="Times New Roman"/>
          <w:sz w:val="24"/>
          <w:szCs w:val="24"/>
        </w:rPr>
        <w:t>, 2011).</w:t>
      </w:r>
    </w:p>
    <w:p w:rsidR="004166F5" w:rsidRDefault="004166F5" w:rsidP="00635173">
      <w:pPr>
        <w:spacing w:line="360" w:lineRule="auto"/>
        <w:rPr>
          <w:rFonts w:ascii="Times New Roman" w:hAnsi="Times New Roman"/>
          <w:b/>
          <w:sz w:val="24"/>
          <w:szCs w:val="24"/>
        </w:rPr>
      </w:pPr>
    </w:p>
    <w:p w:rsidR="0096093A" w:rsidRPr="00635173" w:rsidRDefault="0096093A" w:rsidP="00635173">
      <w:pPr>
        <w:spacing w:line="360" w:lineRule="auto"/>
        <w:rPr>
          <w:rFonts w:ascii="Times New Roman" w:hAnsi="Times New Roman"/>
          <w:b/>
          <w:sz w:val="24"/>
          <w:szCs w:val="24"/>
        </w:rPr>
      </w:pPr>
      <w:r w:rsidRPr="00635173">
        <w:rPr>
          <w:rFonts w:ascii="Times New Roman" w:hAnsi="Times New Roman"/>
          <w:b/>
          <w:sz w:val="24"/>
          <w:szCs w:val="24"/>
        </w:rPr>
        <w:t>C</w:t>
      </w:r>
      <w:r w:rsidR="002F16F1" w:rsidRPr="00635173">
        <w:rPr>
          <w:rFonts w:ascii="Times New Roman" w:hAnsi="Times New Roman"/>
          <w:b/>
          <w:sz w:val="24"/>
          <w:szCs w:val="24"/>
        </w:rPr>
        <w:t>onclusiones</w:t>
      </w:r>
    </w:p>
    <w:p w:rsidR="007255F1" w:rsidRPr="00635173" w:rsidRDefault="00AC0CF7" w:rsidP="00635173">
      <w:pPr>
        <w:spacing w:line="360" w:lineRule="auto"/>
        <w:jc w:val="both"/>
        <w:rPr>
          <w:rFonts w:ascii="Times New Roman" w:hAnsi="Times New Roman"/>
          <w:b/>
          <w:sz w:val="24"/>
          <w:szCs w:val="24"/>
        </w:rPr>
      </w:pPr>
      <w:r w:rsidRPr="00635173">
        <w:rPr>
          <w:rFonts w:ascii="Times New Roman" w:eastAsia="Times New Roman" w:hAnsi="Times New Roman"/>
          <w:kern w:val="28"/>
          <w:sz w:val="24"/>
          <w:szCs w:val="24"/>
          <w:lang w:eastAsia="es-MX"/>
        </w:rPr>
        <w:t xml:space="preserve">En </w:t>
      </w:r>
      <w:r w:rsidR="00CF150B">
        <w:rPr>
          <w:rFonts w:ascii="Times New Roman" w:eastAsia="Times New Roman" w:hAnsi="Times New Roman"/>
          <w:kern w:val="28"/>
          <w:sz w:val="24"/>
          <w:szCs w:val="24"/>
          <w:lang w:eastAsia="es-MX"/>
        </w:rPr>
        <w:t xml:space="preserve">Sinaloa, </w:t>
      </w:r>
      <w:r w:rsidRPr="00635173">
        <w:rPr>
          <w:rFonts w:ascii="Times New Roman" w:eastAsia="Times New Roman" w:hAnsi="Times New Roman"/>
          <w:kern w:val="28"/>
          <w:sz w:val="24"/>
          <w:szCs w:val="24"/>
          <w:lang w:eastAsia="es-MX"/>
        </w:rPr>
        <w:t>México se ha naturalizado l</w:t>
      </w:r>
      <w:r w:rsidR="003A109C" w:rsidRPr="00635173">
        <w:rPr>
          <w:rFonts w:ascii="Times New Roman" w:eastAsia="Times New Roman" w:hAnsi="Times New Roman"/>
          <w:kern w:val="28"/>
          <w:sz w:val="24"/>
          <w:szCs w:val="24"/>
          <w:lang w:eastAsia="es-MX"/>
        </w:rPr>
        <w:t>a violencia obstétrica</w:t>
      </w:r>
      <w:r w:rsidRPr="00635173">
        <w:rPr>
          <w:rFonts w:ascii="Times New Roman" w:eastAsia="Times New Roman" w:hAnsi="Times New Roman"/>
          <w:kern w:val="28"/>
          <w:sz w:val="24"/>
          <w:szCs w:val="24"/>
          <w:lang w:eastAsia="es-MX"/>
        </w:rPr>
        <w:t xml:space="preserve"> </w:t>
      </w:r>
      <w:r w:rsidR="003A109C" w:rsidRPr="00635173">
        <w:rPr>
          <w:rFonts w:ascii="Times New Roman" w:eastAsia="Times New Roman" w:hAnsi="Times New Roman"/>
          <w:kern w:val="28"/>
          <w:sz w:val="24"/>
          <w:szCs w:val="24"/>
          <w:lang w:eastAsia="es-MX"/>
        </w:rPr>
        <w:t>en la praxis y en el cuidado de los profesionales de la salud</w:t>
      </w:r>
      <w:r w:rsidRPr="00635173">
        <w:rPr>
          <w:rFonts w:ascii="Times New Roman" w:eastAsia="Times New Roman" w:hAnsi="Times New Roman"/>
          <w:kern w:val="28"/>
          <w:sz w:val="24"/>
          <w:szCs w:val="24"/>
          <w:lang w:eastAsia="es-MX"/>
        </w:rPr>
        <w:t>,</w:t>
      </w:r>
      <w:r w:rsidR="003A109C" w:rsidRPr="00635173">
        <w:rPr>
          <w:rFonts w:ascii="Times New Roman" w:eastAsia="Times New Roman" w:hAnsi="Times New Roman"/>
          <w:kern w:val="28"/>
          <w:sz w:val="24"/>
          <w:szCs w:val="24"/>
          <w:lang w:eastAsia="es-MX"/>
        </w:rPr>
        <w:t xml:space="preserve"> sin importar su </w:t>
      </w:r>
      <w:r w:rsidRPr="00635173">
        <w:rPr>
          <w:rFonts w:ascii="Times New Roman" w:eastAsia="Times New Roman" w:hAnsi="Times New Roman"/>
          <w:kern w:val="28"/>
          <w:sz w:val="24"/>
          <w:szCs w:val="24"/>
          <w:lang w:eastAsia="es-MX"/>
        </w:rPr>
        <w:t>género</w:t>
      </w:r>
      <w:r w:rsidR="003A109C" w:rsidRPr="00635173">
        <w:rPr>
          <w:rFonts w:ascii="Times New Roman" w:eastAsia="Times New Roman" w:hAnsi="Times New Roman"/>
          <w:kern w:val="28"/>
          <w:sz w:val="24"/>
          <w:szCs w:val="24"/>
          <w:lang w:eastAsia="es-MX"/>
        </w:rPr>
        <w:t xml:space="preserve"> (masculino o femenino). Se ha </w:t>
      </w:r>
      <w:proofErr w:type="spellStart"/>
      <w:r w:rsidR="003A109C" w:rsidRPr="00635173">
        <w:rPr>
          <w:rFonts w:ascii="Times New Roman" w:eastAsia="Times New Roman" w:hAnsi="Times New Roman"/>
          <w:kern w:val="28"/>
          <w:sz w:val="24"/>
          <w:szCs w:val="24"/>
          <w:lang w:eastAsia="es-MX"/>
        </w:rPr>
        <w:t>introyectado</w:t>
      </w:r>
      <w:proofErr w:type="spellEnd"/>
      <w:r w:rsidR="003A109C" w:rsidRPr="00635173">
        <w:rPr>
          <w:rFonts w:ascii="Times New Roman" w:eastAsia="Times New Roman" w:hAnsi="Times New Roman"/>
          <w:kern w:val="28"/>
          <w:sz w:val="24"/>
          <w:szCs w:val="24"/>
          <w:lang w:eastAsia="es-MX"/>
        </w:rPr>
        <w:t xml:space="preserve"> en el</w:t>
      </w:r>
      <w:r w:rsidRPr="00635173">
        <w:rPr>
          <w:rFonts w:ascii="Times New Roman" w:eastAsia="Times New Roman" w:hAnsi="Times New Roman"/>
          <w:kern w:val="28"/>
          <w:sz w:val="24"/>
          <w:szCs w:val="24"/>
          <w:lang w:eastAsia="es-MX"/>
        </w:rPr>
        <w:t xml:space="preserve"> comportamiento social con un patrón de comportamiento que se ha ´´normalizado´´ en los servicios de </w:t>
      </w:r>
      <w:r w:rsidRPr="00635173">
        <w:rPr>
          <w:rFonts w:ascii="Times New Roman" w:eastAsia="Times New Roman" w:hAnsi="Times New Roman"/>
          <w:color w:val="000000"/>
          <w:kern w:val="28"/>
          <w:sz w:val="24"/>
          <w:szCs w:val="24"/>
          <w:lang w:eastAsia="es-MX"/>
        </w:rPr>
        <w:t>atención médica durante el período de embarazo, parto y puerperio.</w:t>
      </w:r>
      <w:r w:rsidR="004C1283" w:rsidRPr="00635173">
        <w:rPr>
          <w:rFonts w:ascii="Times New Roman" w:eastAsia="Times New Roman" w:hAnsi="Times New Roman"/>
          <w:color w:val="000000"/>
          <w:kern w:val="28"/>
          <w:sz w:val="24"/>
          <w:szCs w:val="24"/>
          <w:lang w:eastAsia="es-MX"/>
        </w:rPr>
        <w:t xml:space="preserve"> La soledad, el androcentrismo y la corporeidad son categorías emergentes de análisis que la </w:t>
      </w:r>
      <w:proofErr w:type="spellStart"/>
      <w:r w:rsidR="004C1283" w:rsidRPr="00635173">
        <w:rPr>
          <w:rFonts w:ascii="Times New Roman" w:eastAsia="Times New Roman" w:hAnsi="Times New Roman"/>
          <w:color w:val="000000"/>
          <w:kern w:val="28"/>
          <w:sz w:val="24"/>
          <w:szCs w:val="24"/>
          <w:lang w:eastAsia="es-MX"/>
        </w:rPr>
        <w:t>etnoenfermeria</w:t>
      </w:r>
      <w:proofErr w:type="spellEnd"/>
      <w:r w:rsidR="004C1283" w:rsidRPr="00635173">
        <w:rPr>
          <w:rFonts w:ascii="Times New Roman" w:eastAsia="Times New Roman" w:hAnsi="Times New Roman"/>
          <w:color w:val="000000"/>
          <w:kern w:val="28"/>
          <w:sz w:val="24"/>
          <w:szCs w:val="24"/>
          <w:lang w:eastAsia="es-MX"/>
        </w:rPr>
        <w:t xml:space="preserve"> debe de tomar en cuenta para mejorar la integralidad de los cuidados así como la calidad de los mismos.</w:t>
      </w:r>
    </w:p>
    <w:p w:rsidR="007255F1" w:rsidRDefault="007255F1" w:rsidP="00635173">
      <w:pPr>
        <w:spacing w:line="360" w:lineRule="auto"/>
        <w:rPr>
          <w:rFonts w:ascii="Times New Roman" w:hAnsi="Times New Roman"/>
          <w:b/>
          <w:sz w:val="24"/>
          <w:szCs w:val="24"/>
        </w:rPr>
      </w:pPr>
    </w:p>
    <w:p w:rsidR="002F16F1" w:rsidRDefault="002F16F1" w:rsidP="00635173">
      <w:pPr>
        <w:spacing w:line="360" w:lineRule="auto"/>
        <w:rPr>
          <w:rFonts w:ascii="Times New Roman" w:hAnsi="Times New Roman"/>
          <w:b/>
          <w:sz w:val="24"/>
          <w:szCs w:val="24"/>
        </w:rPr>
      </w:pPr>
    </w:p>
    <w:p w:rsidR="002F16F1" w:rsidRDefault="002F16F1" w:rsidP="00635173">
      <w:pPr>
        <w:spacing w:line="360" w:lineRule="auto"/>
        <w:rPr>
          <w:rFonts w:ascii="Times New Roman" w:hAnsi="Times New Roman"/>
          <w:b/>
          <w:sz w:val="24"/>
          <w:szCs w:val="24"/>
        </w:rPr>
      </w:pPr>
    </w:p>
    <w:p w:rsidR="002F16F1" w:rsidRPr="00635173" w:rsidRDefault="002F16F1" w:rsidP="00635173">
      <w:pPr>
        <w:spacing w:line="360" w:lineRule="auto"/>
        <w:rPr>
          <w:rFonts w:ascii="Times New Roman" w:hAnsi="Times New Roman"/>
          <w:b/>
          <w:sz w:val="24"/>
          <w:szCs w:val="24"/>
        </w:rPr>
      </w:pPr>
    </w:p>
    <w:p w:rsidR="0096093A" w:rsidRPr="002F16F1" w:rsidRDefault="002F16F1" w:rsidP="00635173">
      <w:pPr>
        <w:spacing w:line="360" w:lineRule="auto"/>
        <w:rPr>
          <w:rFonts w:eastAsia="Times New Roman" w:cs="Calibri"/>
          <w:color w:val="7030A0"/>
          <w:sz w:val="28"/>
          <w:szCs w:val="28"/>
          <w:lang w:val="es-ES" w:eastAsia="es-ES"/>
        </w:rPr>
      </w:pPr>
      <w:r w:rsidRPr="002F16F1">
        <w:rPr>
          <w:rFonts w:eastAsia="Times New Roman" w:cs="Calibri"/>
          <w:color w:val="7030A0"/>
          <w:sz w:val="28"/>
          <w:szCs w:val="28"/>
          <w:lang w:val="es-ES" w:eastAsia="es-ES"/>
        </w:rPr>
        <w:lastRenderedPageBreak/>
        <w:t>Bibliografía</w:t>
      </w:r>
    </w:p>
    <w:p w:rsidR="004B0A70" w:rsidRPr="00635173" w:rsidRDefault="004B0A70"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t>Almaguer José Alejandro et al. (2010). LA VIOLENCIA OBSTÉTRICA: Una forma de Patriarcado en las Instituciones de Salud. Género y salud. Centro nacional de equidad de género y salud reproductiva. México.</w:t>
      </w:r>
    </w:p>
    <w:p w:rsidR="00CA2F65" w:rsidRPr="00635173" w:rsidRDefault="00CA2F65" w:rsidP="002F16F1">
      <w:pPr>
        <w:spacing w:line="360" w:lineRule="auto"/>
        <w:ind w:left="709" w:hanging="709"/>
        <w:jc w:val="both"/>
        <w:rPr>
          <w:rFonts w:ascii="Times New Roman" w:hAnsi="Times New Roman"/>
          <w:sz w:val="24"/>
          <w:szCs w:val="24"/>
        </w:rPr>
      </w:pPr>
      <w:proofErr w:type="spellStart"/>
      <w:r w:rsidRPr="00635173">
        <w:rPr>
          <w:rFonts w:ascii="Times New Roman" w:hAnsi="Times New Roman"/>
          <w:sz w:val="24"/>
          <w:szCs w:val="24"/>
        </w:rPr>
        <w:t>Bronfman</w:t>
      </w:r>
      <w:proofErr w:type="spellEnd"/>
      <w:r w:rsidRPr="00635173">
        <w:rPr>
          <w:rFonts w:ascii="Times New Roman" w:hAnsi="Times New Roman"/>
          <w:sz w:val="24"/>
          <w:szCs w:val="24"/>
        </w:rPr>
        <w:t xml:space="preserve"> M, Castro R, </w:t>
      </w:r>
      <w:proofErr w:type="spellStart"/>
      <w:r w:rsidRPr="00635173">
        <w:rPr>
          <w:rFonts w:ascii="Times New Roman" w:hAnsi="Times New Roman"/>
          <w:sz w:val="24"/>
          <w:szCs w:val="24"/>
        </w:rPr>
        <w:t>Zuñiga</w:t>
      </w:r>
      <w:proofErr w:type="spellEnd"/>
      <w:r w:rsidRPr="00635173">
        <w:rPr>
          <w:rFonts w:ascii="Times New Roman" w:hAnsi="Times New Roman"/>
          <w:sz w:val="24"/>
          <w:szCs w:val="24"/>
        </w:rPr>
        <w:t xml:space="preserve"> E, Miranda C, Oviedo J.</w:t>
      </w:r>
      <w:r w:rsidR="004B0A70" w:rsidRPr="00635173">
        <w:rPr>
          <w:rFonts w:ascii="Times New Roman" w:hAnsi="Times New Roman"/>
          <w:sz w:val="24"/>
          <w:szCs w:val="24"/>
        </w:rPr>
        <w:t xml:space="preserve"> (1997).</w:t>
      </w:r>
      <w:r w:rsidRPr="00635173">
        <w:rPr>
          <w:rFonts w:ascii="Times New Roman" w:hAnsi="Times New Roman"/>
          <w:sz w:val="24"/>
          <w:szCs w:val="24"/>
        </w:rPr>
        <w:t xml:space="preserve"> Hacemos lo que podemos: los prestadores de servicios frente al problema de la utilización. Salud Públ</w:t>
      </w:r>
      <w:r w:rsidR="004B0A70" w:rsidRPr="00635173">
        <w:rPr>
          <w:rFonts w:ascii="Times New Roman" w:hAnsi="Times New Roman"/>
          <w:sz w:val="24"/>
          <w:szCs w:val="24"/>
        </w:rPr>
        <w:t xml:space="preserve">ica de México. </w:t>
      </w:r>
    </w:p>
    <w:p w:rsidR="004B0A70" w:rsidRDefault="004B0A70" w:rsidP="002F16F1">
      <w:pPr>
        <w:spacing w:line="360" w:lineRule="auto"/>
        <w:ind w:left="709" w:hanging="709"/>
        <w:jc w:val="both"/>
        <w:rPr>
          <w:rFonts w:ascii="Times New Roman" w:hAnsi="Times New Roman"/>
          <w:sz w:val="24"/>
          <w:szCs w:val="24"/>
        </w:rPr>
      </w:pPr>
      <w:proofErr w:type="spellStart"/>
      <w:r w:rsidRPr="00635173">
        <w:rPr>
          <w:rFonts w:ascii="Times New Roman" w:hAnsi="Times New Roman"/>
          <w:sz w:val="24"/>
          <w:szCs w:val="24"/>
        </w:rPr>
        <w:t>Camacaro</w:t>
      </w:r>
      <w:proofErr w:type="spellEnd"/>
      <w:r w:rsidRPr="00635173">
        <w:rPr>
          <w:rFonts w:ascii="Times New Roman" w:hAnsi="Times New Roman"/>
          <w:sz w:val="24"/>
          <w:szCs w:val="24"/>
        </w:rPr>
        <w:t xml:space="preserve"> M. (2000). La experiencia del parto, proceso de la mujer o acto médico. Valencia, Venezuela: Universidad de Carabobo.</w:t>
      </w:r>
    </w:p>
    <w:p w:rsidR="00375EE5" w:rsidRPr="00375EE5" w:rsidRDefault="00375EE5" w:rsidP="002F16F1">
      <w:pPr>
        <w:spacing w:line="360" w:lineRule="auto"/>
        <w:ind w:left="709" w:hanging="709"/>
        <w:jc w:val="both"/>
        <w:rPr>
          <w:rFonts w:ascii="Times New Roman" w:hAnsi="Times New Roman"/>
          <w:sz w:val="24"/>
          <w:szCs w:val="24"/>
        </w:rPr>
      </w:pPr>
      <w:proofErr w:type="spellStart"/>
      <w:r w:rsidRPr="00375EE5">
        <w:rPr>
          <w:rFonts w:ascii="Times New Roman" w:hAnsi="Times New Roman"/>
          <w:sz w:val="24"/>
          <w:szCs w:val="24"/>
        </w:rPr>
        <w:t>Camacaro</w:t>
      </w:r>
      <w:proofErr w:type="spellEnd"/>
      <w:r w:rsidRPr="00375EE5">
        <w:rPr>
          <w:rFonts w:ascii="Times New Roman" w:hAnsi="Times New Roman"/>
          <w:sz w:val="24"/>
          <w:szCs w:val="24"/>
        </w:rPr>
        <w:t xml:space="preserve">, M. (2009, febrero). </w:t>
      </w:r>
      <w:proofErr w:type="spellStart"/>
      <w:r w:rsidRPr="00375EE5">
        <w:rPr>
          <w:rFonts w:ascii="Times New Roman" w:hAnsi="Times New Roman"/>
          <w:sz w:val="24"/>
          <w:szCs w:val="24"/>
        </w:rPr>
        <w:t>Patologizando</w:t>
      </w:r>
      <w:proofErr w:type="spellEnd"/>
      <w:r w:rsidRPr="00375EE5">
        <w:rPr>
          <w:rFonts w:ascii="Times New Roman" w:hAnsi="Times New Roman"/>
          <w:sz w:val="24"/>
          <w:szCs w:val="24"/>
        </w:rPr>
        <w:t xml:space="preserve"> lo natural, naturalizando lo patológico…improntas de la praxis obstétrica. Rev. </w:t>
      </w:r>
      <w:proofErr w:type="gramStart"/>
      <w:r w:rsidRPr="00375EE5">
        <w:rPr>
          <w:rFonts w:ascii="Times New Roman" w:hAnsi="Times New Roman"/>
          <w:sz w:val="24"/>
          <w:szCs w:val="24"/>
        </w:rPr>
        <w:t>venezolana</w:t>
      </w:r>
      <w:proofErr w:type="gramEnd"/>
      <w:r w:rsidRPr="00375EE5">
        <w:rPr>
          <w:rFonts w:ascii="Times New Roman" w:hAnsi="Times New Roman"/>
          <w:sz w:val="24"/>
          <w:szCs w:val="24"/>
        </w:rPr>
        <w:t xml:space="preserve"> de estudios de la mujer.</w:t>
      </w:r>
    </w:p>
    <w:p w:rsidR="004B0A70" w:rsidRPr="00635173" w:rsidRDefault="004B0A70"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t xml:space="preserve">Castro R, </w:t>
      </w:r>
      <w:proofErr w:type="spellStart"/>
      <w:r w:rsidRPr="00635173">
        <w:rPr>
          <w:rFonts w:ascii="Times New Roman" w:hAnsi="Times New Roman"/>
          <w:sz w:val="24"/>
          <w:szCs w:val="24"/>
        </w:rPr>
        <w:t>Erviti</w:t>
      </w:r>
      <w:proofErr w:type="spellEnd"/>
      <w:r w:rsidRPr="00635173">
        <w:rPr>
          <w:rFonts w:ascii="Times New Roman" w:hAnsi="Times New Roman"/>
          <w:sz w:val="24"/>
          <w:szCs w:val="24"/>
        </w:rPr>
        <w:t xml:space="preserve"> J. (2003).La violación de derechos reproductivos durante la atención institucional del parto: un estudio introductorio. En: López P, Rico B, Langer A, y Espinoza G, </w:t>
      </w:r>
      <w:proofErr w:type="spellStart"/>
      <w:r w:rsidRPr="00635173">
        <w:rPr>
          <w:rFonts w:ascii="Times New Roman" w:hAnsi="Times New Roman"/>
          <w:sz w:val="24"/>
          <w:szCs w:val="24"/>
        </w:rPr>
        <w:t>comps</w:t>
      </w:r>
      <w:proofErr w:type="spellEnd"/>
      <w:r w:rsidRPr="00635173">
        <w:rPr>
          <w:rFonts w:ascii="Times New Roman" w:hAnsi="Times New Roman"/>
          <w:sz w:val="24"/>
          <w:szCs w:val="24"/>
        </w:rPr>
        <w:t>. Género y Política en Salud. México: SSA-UNIFEM.</w:t>
      </w:r>
    </w:p>
    <w:p w:rsidR="005017FB" w:rsidRPr="00635173" w:rsidRDefault="005017FB"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t xml:space="preserve">Castro R, </w:t>
      </w:r>
      <w:proofErr w:type="spellStart"/>
      <w:r w:rsidRPr="00635173">
        <w:rPr>
          <w:rFonts w:ascii="Times New Roman" w:hAnsi="Times New Roman"/>
          <w:sz w:val="24"/>
          <w:szCs w:val="24"/>
        </w:rPr>
        <w:t>Erviti</w:t>
      </w:r>
      <w:proofErr w:type="spellEnd"/>
      <w:r w:rsidRPr="00635173">
        <w:rPr>
          <w:rFonts w:ascii="Times New Roman" w:hAnsi="Times New Roman"/>
          <w:sz w:val="24"/>
          <w:szCs w:val="24"/>
        </w:rPr>
        <w:t xml:space="preserve"> J.</w:t>
      </w:r>
      <w:r w:rsidR="004B0A70" w:rsidRPr="00635173">
        <w:rPr>
          <w:rFonts w:ascii="Times New Roman" w:hAnsi="Times New Roman"/>
          <w:sz w:val="24"/>
          <w:szCs w:val="24"/>
        </w:rPr>
        <w:t xml:space="preserve"> (2003).</w:t>
      </w:r>
      <w:r w:rsidRPr="00635173">
        <w:rPr>
          <w:rFonts w:ascii="Times New Roman" w:hAnsi="Times New Roman"/>
          <w:sz w:val="24"/>
          <w:szCs w:val="24"/>
        </w:rPr>
        <w:t xml:space="preserve"> La violación de derechos reproductivos durante la atención institucional del parto: un estudio introductorio. En: López P, Rico B, Langer A, Espinosa G, </w:t>
      </w:r>
      <w:proofErr w:type="spellStart"/>
      <w:r w:rsidRPr="00635173">
        <w:rPr>
          <w:rFonts w:ascii="Times New Roman" w:hAnsi="Times New Roman"/>
          <w:sz w:val="24"/>
          <w:szCs w:val="24"/>
        </w:rPr>
        <w:t>comps</w:t>
      </w:r>
      <w:proofErr w:type="spellEnd"/>
      <w:r w:rsidRPr="00635173">
        <w:rPr>
          <w:rFonts w:ascii="Times New Roman" w:hAnsi="Times New Roman"/>
          <w:sz w:val="24"/>
          <w:szCs w:val="24"/>
        </w:rPr>
        <w:t>. Género y política en salud. México: Se</w:t>
      </w:r>
      <w:r w:rsidR="004B0A70" w:rsidRPr="00635173">
        <w:rPr>
          <w:rFonts w:ascii="Times New Roman" w:hAnsi="Times New Roman"/>
          <w:sz w:val="24"/>
          <w:szCs w:val="24"/>
        </w:rPr>
        <w:t>cretaría de Salud</w:t>
      </w:r>
      <w:r w:rsidRPr="00635173">
        <w:rPr>
          <w:rFonts w:ascii="Times New Roman" w:hAnsi="Times New Roman"/>
          <w:sz w:val="24"/>
          <w:szCs w:val="24"/>
        </w:rPr>
        <w:t>.</w:t>
      </w:r>
    </w:p>
    <w:p w:rsidR="00F230C7" w:rsidRPr="00635173" w:rsidRDefault="00F230C7" w:rsidP="002F16F1">
      <w:pPr>
        <w:spacing w:line="360" w:lineRule="auto"/>
        <w:ind w:left="709" w:hanging="709"/>
        <w:jc w:val="both"/>
        <w:rPr>
          <w:rFonts w:ascii="Times New Roman" w:hAnsi="Times New Roman"/>
          <w:sz w:val="24"/>
          <w:szCs w:val="24"/>
        </w:rPr>
      </w:pPr>
      <w:proofErr w:type="spellStart"/>
      <w:r w:rsidRPr="00635173">
        <w:rPr>
          <w:rFonts w:ascii="Times New Roman" w:hAnsi="Times New Roman"/>
          <w:sz w:val="24"/>
          <w:szCs w:val="24"/>
        </w:rPr>
        <w:t>Chalmers</w:t>
      </w:r>
      <w:proofErr w:type="spellEnd"/>
      <w:r w:rsidRPr="00635173">
        <w:rPr>
          <w:rFonts w:ascii="Times New Roman" w:hAnsi="Times New Roman"/>
          <w:sz w:val="24"/>
          <w:szCs w:val="24"/>
        </w:rPr>
        <w:t xml:space="preserve"> B, </w:t>
      </w:r>
      <w:proofErr w:type="spellStart"/>
      <w:r w:rsidRPr="00635173">
        <w:rPr>
          <w:rFonts w:ascii="Times New Roman" w:hAnsi="Times New Roman"/>
          <w:sz w:val="24"/>
          <w:szCs w:val="24"/>
        </w:rPr>
        <w:t>Mangiaterra</w:t>
      </w:r>
      <w:proofErr w:type="spellEnd"/>
      <w:r w:rsidRPr="00635173">
        <w:rPr>
          <w:rFonts w:ascii="Times New Roman" w:hAnsi="Times New Roman"/>
          <w:sz w:val="24"/>
          <w:szCs w:val="24"/>
        </w:rPr>
        <w:t xml:space="preserve"> V, </w:t>
      </w:r>
      <w:proofErr w:type="spellStart"/>
      <w:r w:rsidRPr="00635173">
        <w:rPr>
          <w:rFonts w:ascii="Times New Roman" w:hAnsi="Times New Roman"/>
          <w:sz w:val="24"/>
          <w:szCs w:val="24"/>
        </w:rPr>
        <w:t>Porter</w:t>
      </w:r>
      <w:proofErr w:type="spellEnd"/>
      <w:r w:rsidRPr="00635173">
        <w:rPr>
          <w:rFonts w:ascii="Times New Roman" w:hAnsi="Times New Roman"/>
          <w:sz w:val="24"/>
          <w:szCs w:val="24"/>
        </w:rPr>
        <w:t xml:space="preserve"> R.</w:t>
      </w:r>
      <w:r w:rsidR="004B0A70" w:rsidRPr="00635173">
        <w:rPr>
          <w:rFonts w:ascii="Times New Roman" w:hAnsi="Times New Roman"/>
          <w:sz w:val="24"/>
          <w:szCs w:val="24"/>
        </w:rPr>
        <w:t xml:space="preserve"> (2002). </w:t>
      </w:r>
      <w:r w:rsidRPr="00635173">
        <w:rPr>
          <w:rFonts w:ascii="Times New Roman" w:hAnsi="Times New Roman"/>
          <w:sz w:val="24"/>
          <w:szCs w:val="24"/>
        </w:rPr>
        <w:t xml:space="preserve"> Principios de la Organización Mundial de la Salud en el cuidado perinatal: lineamientos esenciales en el cuidado de la salud antenatal, perinatal y del postparto. </w:t>
      </w:r>
      <w:proofErr w:type="spellStart"/>
      <w:r w:rsidRPr="00635173">
        <w:rPr>
          <w:rFonts w:ascii="Times New Roman" w:hAnsi="Times New Roman"/>
          <w:sz w:val="24"/>
          <w:szCs w:val="24"/>
        </w:rPr>
        <w:t>Birth</w:t>
      </w:r>
      <w:proofErr w:type="spellEnd"/>
      <w:r w:rsidRPr="00635173">
        <w:rPr>
          <w:rFonts w:ascii="Times New Roman" w:hAnsi="Times New Roman"/>
          <w:sz w:val="24"/>
          <w:szCs w:val="24"/>
        </w:rPr>
        <w:t xml:space="preserve"> 2001; 28: 202-207. En: Boletín Electrónico del CLA</w:t>
      </w:r>
      <w:r w:rsidR="004B0A70" w:rsidRPr="00635173">
        <w:rPr>
          <w:rFonts w:ascii="Times New Roman" w:hAnsi="Times New Roman"/>
          <w:sz w:val="24"/>
          <w:szCs w:val="24"/>
        </w:rPr>
        <w:t>P/OPS/OMS.</w:t>
      </w:r>
    </w:p>
    <w:p w:rsidR="007255F1" w:rsidRDefault="00B959D0" w:rsidP="002F16F1">
      <w:pPr>
        <w:widowControl w:val="0"/>
        <w:spacing w:after="120" w:line="360" w:lineRule="auto"/>
        <w:ind w:left="709" w:hanging="709"/>
        <w:jc w:val="both"/>
        <w:rPr>
          <w:rFonts w:ascii="Times New Roman" w:hAnsi="Times New Roman"/>
          <w:sz w:val="24"/>
          <w:szCs w:val="24"/>
        </w:rPr>
      </w:pPr>
      <w:proofErr w:type="spellStart"/>
      <w:r w:rsidRPr="00635173">
        <w:rPr>
          <w:rFonts w:ascii="Times New Roman" w:hAnsi="Times New Roman"/>
          <w:sz w:val="24"/>
          <w:szCs w:val="24"/>
        </w:rPr>
        <w:t>Creswell</w:t>
      </w:r>
      <w:proofErr w:type="spellEnd"/>
      <w:r w:rsidRPr="00635173">
        <w:rPr>
          <w:rFonts w:ascii="Times New Roman" w:hAnsi="Times New Roman"/>
          <w:sz w:val="24"/>
          <w:szCs w:val="24"/>
        </w:rPr>
        <w:t xml:space="preserve">, J. (1998). </w:t>
      </w:r>
      <w:proofErr w:type="gramStart"/>
      <w:r w:rsidRPr="00635173">
        <w:rPr>
          <w:rFonts w:ascii="Times New Roman" w:hAnsi="Times New Roman"/>
          <w:sz w:val="24"/>
          <w:szCs w:val="24"/>
          <w:lang w:val="en-US"/>
        </w:rPr>
        <w:t xml:space="preserve">Qualitative </w:t>
      </w:r>
      <w:proofErr w:type="spellStart"/>
      <w:r w:rsidRPr="00635173">
        <w:rPr>
          <w:rFonts w:ascii="Times New Roman" w:hAnsi="Times New Roman"/>
          <w:sz w:val="24"/>
          <w:szCs w:val="24"/>
          <w:lang w:val="en-US"/>
        </w:rPr>
        <w:t>inquiryad</w:t>
      </w:r>
      <w:proofErr w:type="spellEnd"/>
      <w:r w:rsidRPr="00635173">
        <w:rPr>
          <w:rFonts w:ascii="Times New Roman" w:hAnsi="Times New Roman"/>
          <w:sz w:val="24"/>
          <w:szCs w:val="24"/>
          <w:lang w:val="en-US"/>
        </w:rPr>
        <w:t xml:space="preserve"> </w:t>
      </w:r>
      <w:proofErr w:type="spellStart"/>
      <w:r w:rsidRPr="00635173">
        <w:rPr>
          <w:rFonts w:ascii="Times New Roman" w:hAnsi="Times New Roman"/>
          <w:sz w:val="24"/>
          <w:szCs w:val="24"/>
          <w:lang w:val="en-US"/>
        </w:rPr>
        <w:t>reserch</w:t>
      </w:r>
      <w:proofErr w:type="spellEnd"/>
      <w:r w:rsidRPr="00635173">
        <w:rPr>
          <w:rFonts w:ascii="Times New Roman" w:hAnsi="Times New Roman"/>
          <w:sz w:val="24"/>
          <w:szCs w:val="24"/>
          <w:lang w:val="en-US"/>
        </w:rPr>
        <w:t xml:space="preserve"> design.</w:t>
      </w:r>
      <w:proofErr w:type="gramEnd"/>
      <w:r w:rsidRPr="00635173">
        <w:rPr>
          <w:rFonts w:ascii="Times New Roman" w:hAnsi="Times New Roman"/>
          <w:sz w:val="24"/>
          <w:szCs w:val="24"/>
          <w:lang w:val="en-US"/>
        </w:rPr>
        <w:t xml:space="preserve"> </w:t>
      </w:r>
      <w:proofErr w:type="gramStart"/>
      <w:r w:rsidRPr="00635173">
        <w:rPr>
          <w:rFonts w:ascii="Times New Roman" w:hAnsi="Times New Roman"/>
          <w:sz w:val="24"/>
          <w:szCs w:val="24"/>
          <w:lang w:val="en-US"/>
        </w:rPr>
        <w:t>Choosing among five traditions.</w:t>
      </w:r>
      <w:proofErr w:type="gramEnd"/>
      <w:r w:rsidRPr="00635173">
        <w:rPr>
          <w:rFonts w:ascii="Times New Roman" w:hAnsi="Times New Roman"/>
          <w:sz w:val="24"/>
          <w:szCs w:val="24"/>
          <w:lang w:val="en-US"/>
        </w:rPr>
        <w:t xml:space="preserve"> </w:t>
      </w:r>
      <w:r w:rsidRPr="00635173">
        <w:rPr>
          <w:rFonts w:ascii="Times New Roman" w:hAnsi="Times New Roman"/>
          <w:sz w:val="24"/>
          <w:szCs w:val="24"/>
        </w:rPr>
        <w:t xml:space="preserve">Londres: </w:t>
      </w:r>
      <w:proofErr w:type="spellStart"/>
      <w:r w:rsidRPr="00635173">
        <w:rPr>
          <w:rFonts w:ascii="Times New Roman" w:hAnsi="Times New Roman"/>
          <w:sz w:val="24"/>
          <w:szCs w:val="24"/>
        </w:rPr>
        <w:t>Sage</w:t>
      </w:r>
      <w:proofErr w:type="spellEnd"/>
      <w:r w:rsidRPr="00635173">
        <w:rPr>
          <w:rFonts w:ascii="Times New Roman" w:hAnsi="Times New Roman"/>
          <w:sz w:val="24"/>
          <w:szCs w:val="24"/>
        </w:rPr>
        <w:t>.</w:t>
      </w:r>
    </w:p>
    <w:p w:rsidR="008E1A5D" w:rsidRPr="008E1A5D" w:rsidRDefault="008E1A5D" w:rsidP="002F16F1">
      <w:pPr>
        <w:widowControl w:val="0"/>
        <w:spacing w:after="120" w:line="360" w:lineRule="auto"/>
        <w:ind w:left="709" w:hanging="709"/>
        <w:jc w:val="both"/>
        <w:rPr>
          <w:rFonts w:ascii="Times New Roman" w:hAnsi="Times New Roman"/>
          <w:sz w:val="24"/>
          <w:szCs w:val="24"/>
        </w:rPr>
      </w:pPr>
      <w:r w:rsidRPr="008E1A5D">
        <w:rPr>
          <w:rFonts w:ascii="Times New Roman" w:hAnsi="Times New Roman"/>
          <w:sz w:val="24"/>
          <w:szCs w:val="24"/>
        </w:rPr>
        <w:t>Esteban, Mari Luz. (2003) El género como categoría analítica. Revisiones y aplicaciones a la salud. Cuadernos de Psiquia</w:t>
      </w:r>
      <w:r>
        <w:rPr>
          <w:rFonts w:ascii="Times New Roman" w:hAnsi="Times New Roman"/>
          <w:sz w:val="24"/>
          <w:szCs w:val="24"/>
        </w:rPr>
        <w:t>tría comunitaria.</w:t>
      </w:r>
    </w:p>
    <w:p w:rsidR="004B0A70" w:rsidRPr="00635173" w:rsidRDefault="00DF2AE1"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lastRenderedPageBreak/>
        <w:t>Garcia</w:t>
      </w:r>
      <w:r w:rsidR="004B0A70" w:rsidRPr="00635173">
        <w:rPr>
          <w:rFonts w:ascii="Times New Roman" w:hAnsi="Times New Roman"/>
          <w:sz w:val="24"/>
          <w:szCs w:val="24"/>
        </w:rPr>
        <w:t xml:space="preserve"> Luz Marina. (2008). Comparación de las prácticas de cuidado en dos grupos de gestantes en la ciudad de Sincelejo. Avances en Enfermería. Vol. XXVI No 1. </w:t>
      </w:r>
    </w:p>
    <w:p w:rsidR="004B0A70" w:rsidRPr="00635173" w:rsidRDefault="004B0A70"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t>Guía de vigilancia y manejo del parto (2009). México: Secretaria de Salud.</w:t>
      </w:r>
    </w:p>
    <w:p w:rsidR="004B0A70" w:rsidRPr="00635173" w:rsidRDefault="004B0A70"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t>Guía de vigilancia y manejo del parto en el segundo nivel (2009). M</w:t>
      </w:r>
      <w:r w:rsidR="0033117F" w:rsidRPr="00635173">
        <w:rPr>
          <w:rFonts w:ascii="Times New Roman" w:hAnsi="Times New Roman"/>
          <w:sz w:val="24"/>
          <w:szCs w:val="24"/>
        </w:rPr>
        <w:t>éxico: Secretaria de Salud</w:t>
      </w:r>
      <w:r w:rsidRPr="00635173">
        <w:rPr>
          <w:rFonts w:ascii="Times New Roman" w:hAnsi="Times New Roman"/>
          <w:sz w:val="24"/>
          <w:szCs w:val="24"/>
        </w:rPr>
        <w:t>.</w:t>
      </w:r>
    </w:p>
    <w:p w:rsidR="00AE1B50" w:rsidRPr="00635173" w:rsidRDefault="00AE1B50" w:rsidP="002F16F1">
      <w:pPr>
        <w:widowControl w:val="0"/>
        <w:spacing w:after="120" w:line="360" w:lineRule="auto"/>
        <w:ind w:left="709" w:hanging="709"/>
        <w:jc w:val="both"/>
        <w:rPr>
          <w:rFonts w:ascii="Times New Roman" w:hAnsi="Times New Roman"/>
          <w:sz w:val="24"/>
          <w:szCs w:val="24"/>
        </w:rPr>
      </w:pPr>
      <w:proofErr w:type="spellStart"/>
      <w:r w:rsidRPr="00635173">
        <w:rPr>
          <w:rFonts w:ascii="Times New Roman" w:hAnsi="Times New Roman"/>
          <w:sz w:val="24"/>
          <w:szCs w:val="24"/>
        </w:rPr>
        <w:t>Hutter</w:t>
      </w:r>
      <w:proofErr w:type="spellEnd"/>
      <w:r w:rsidRPr="00635173">
        <w:rPr>
          <w:rFonts w:ascii="Times New Roman" w:hAnsi="Times New Roman"/>
          <w:sz w:val="24"/>
          <w:szCs w:val="24"/>
        </w:rPr>
        <w:t xml:space="preserve"> </w:t>
      </w:r>
      <w:proofErr w:type="spellStart"/>
      <w:r w:rsidRPr="00635173">
        <w:rPr>
          <w:rFonts w:ascii="Times New Roman" w:hAnsi="Times New Roman"/>
          <w:sz w:val="24"/>
          <w:szCs w:val="24"/>
        </w:rPr>
        <w:t>Esptein</w:t>
      </w:r>
      <w:proofErr w:type="spellEnd"/>
      <w:r w:rsidRPr="00635173">
        <w:rPr>
          <w:rFonts w:ascii="Times New Roman" w:hAnsi="Times New Roman"/>
          <w:sz w:val="24"/>
          <w:szCs w:val="24"/>
        </w:rPr>
        <w:t>, R. (2010). ¿Cómo se sale de aquí? Una historia del parto. Madrid: Editorial Turner Noema.</w:t>
      </w:r>
    </w:p>
    <w:p w:rsidR="000A3C62" w:rsidRPr="00635173" w:rsidRDefault="000A3C62" w:rsidP="002F16F1">
      <w:pPr>
        <w:widowControl w:val="0"/>
        <w:spacing w:after="120" w:line="360" w:lineRule="auto"/>
        <w:ind w:left="709" w:hanging="709"/>
        <w:jc w:val="both"/>
        <w:rPr>
          <w:rFonts w:ascii="Times New Roman" w:hAnsi="Times New Roman"/>
          <w:sz w:val="24"/>
          <w:szCs w:val="24"/>
        </w:rPr>
      </w:pPr>
      <w:r w:rsidRPr="00635173">
        <w:rPr>
          <w:rFonts w:ascii="Times New Roman" w:hAnsi="Times New Roman"/>
          <w:sz w:val="24"/>
          <w:szCs w:val="24"/>
        </w:rPr>
        <w:t xml:space="preserve">INEGI, “Estadísticas a propósito del Día de la Madre...”, </w:t>
      </w:r>
      <w:proofErr w:type="spellStart"/>
      <w:r w:rsidRPr="00635173">
        <w:rPr>
          <w:rFonts w:ascii="Times New Roman" w:hAnsi="Times New Roman"/>
          <w:sz w:val="24"/>
          <w:szCs w:val="24"/>
        </w:rPr>
        <w:t>op</w:t>
      </w:r>
      <w:proofErr w:type="spellEnd"/>
      <w:r w:rsidRPr="00635173">
        <w:rPr>
          <w:rFonts w:ascii="Times New Roman" w:hAnsi="Times New Roman"/>
          <w:sz w:val="24"/>
          <w:szCs w:val="24"/>
        </w:rPr>
        <w:t>. cit. (ver supra, nota 15).</w:t>
      </w:r>
    </w:p>
    <w:p w:rsidR="000A3C62" w:rsidRDefault="000A3C62" w:rsidP="002F16F1">
      <w:pPr>
        <w:widowControl w:val="0"/>
        <w:spacing w:after="120" w:line="360" w:lineRule="auto"/>
        <w:ind w:left="709" w:hanging="709"/>
        <w:jc w:val="both"/>
        <w:rPr>
          <w:rFonts w:ascii="Times New Roman" w:hAnsi="Times New Roman"/>
          <w:sz w:val="24"/>
          <w:szCs w:val="24"/>
        </w:rPr>
      </w:pPr>
      <w:r w:rsidRPr="00635173">
        <w:rPr>
          <w:rFonts w:ascii="Times New Roman" w:hAnsi="Times New Roman"/>
          <w:sz w:val="24"/>
          <w:szCs w:val="24"/>
        </w:rPr>
        <w:t>Insti</w:t>
      </w:r>
      <w:r w:rsidR="0033117F" w:rsidRPr="00635173">
        <w:rPr>
          <w:rFonts w:ascii="Times New Roman" w:hAnsi="Times New Roman"/>
          <w:sz w:val="24"/>
          <w:szCs w:val="24"/>
        </w:rPr>
        <w:t xml:space="preserve">tuto Nacional de Salud Pública (2012). </w:t>
      </w:r>
      <w:r w:rsidRPr="00635173">
        <w:rPr>
          <w:rFonts w:ascii="Times New Roman" w:hAnsi="Times New Roman"/>
          <w:sz w:val="24"/>
          <w:szCs w:val="24"/>
        </w:rPr>
        <w:t>“Elevada recurrencia a las cesáreas: revertir la tendencia y mejorar la calidad en el parto”, en Encuesta Nacional de Salud y Nutric</w:t>
      </w:r>
      <w:r w:rsidR="0033117F" w:rsidRPr="00635173">
        <w:rPr>
          <w:rFonts w:ascii="Times New Roman" w:hAnsi="Times New Roman"/>
          <w:sz w:val="24"/>
          <w:szCs w:val="24"/>
        </w:rPr>
        <w:t>ión 2012, México.</w:t>
      </w:r>
    </w:p>
    <w:p w:rsidR="00682488" w:rsidRPr="00635173" w:rsidRDefault="00682488" w:rsidP="002F16F1">
      <w:pPr>
        <w:widowControl w:val="0"/>
        <w:spacing w:after="120" w:line="360" w:lineRule="auto"/>
        <w:ind w:left="709" w:hanging="709"/>
        <w:jc w:val="both"/>
        <w:rPr>
          <w:rFonts w:ascii="Times New Roman" w:hAnsi="Times New Roman"/>
          <w:sz w:val="24"/>
          <w:szCs w:val="24"/>
        </w:rPr>
      </w:pPr>
      <w:r w:rsidRPr="00635173">
        <w:rPr>
          <w:rFonts w:ascii="Times New Roman" w:hAnsi="Times New Roman"/>
          <w:sz w:val="24"/>
          <w:szCs w:val="24"/>
        </w:rPr>
        <w:t>Instituto Nacional de Salud Pública (2012).</w:t>
      </w:r>
      <w:r>
        <w:rPr>
          <w:rFonts w:ascii="Times New Roman" w:hAnsi="Times New Roman"/>
          <w:sz w:val="24"/>
          <w:szCs w:val="24"/>
        </w:rPr>
        <w:t xml:space="preserve"> </w:t>
      </w:r>
      <w:r w:rsidRPr="00682488">
        <w:rPr>
          <w:rFonts w:ascii="Times New Roman" w:hAnsi="Times New Roman"/>
          <w:sz w:val="24"/>
          <w:szCs w:val="24"/>
        </w:rPr>
        <w:t>Encuesta Nacional de Salud y Nutrición 2012. Resultados por entidad federativa. Sinaloa</w:t>
      </w:r>
      <w:r>
        <w:rPr>
          <w:rFonts w:ascii="Times New Roman" w:hAnsi="Times New Roman"/>
          <w:sz w:val="24"/>
          <w:szCs w:val="24"/>
        </w:rPr>
        <w:t>, México.</w:t>
      </w:r>
    </w:p>
    <w:p w:rsidR="004B0A70" w:rsidRDefault="004B0A70"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t>Instituto de Género, Derecho y Desarrollo. Observatorio de Salud, Género y Derechos Humanos. Con Todo al Aire 2. Reporte de Derechos Humanos sobre Atención en Salud Reproductiva en Hospitales Públicos. 2ª ed. Tucumán, Argentina: INSGENAR y CLADEM; 2008.</w:t>
      </w:r>
    </w:p>
    <w:p w:rsidR="00375EE5" w:rsidRDefault="00375EE5" w:rsidP="002F16F1">
      <w:pPr>
        <w:spacing w:line="360" w:lineRule="auto"/>
        <w:ind w:left="709" w:hanging="709"/>
        <w:jc w:val="both"/>
        <w:rPr>
          <w:rFonts w:ascii="Times New Roman" w:hAnsi="Times New Roman"/>
          <w:sz w:val="24"/>
          <w:szCs w:val="24"/>
        </w:rPr>
      </w:pPr>
      <w:r>
        <w:rPr>
          <w:rFonts w:ascii="Times New Roman" w:hAnsi="Times New Roman"/>
          <w:sz w:val="24"/>
          <w:szCs w:val="24"/>
        </w:rPr>
        <w:t>Rocha Sosa</w:t>
      </w:r>
      <w:r w:rsidR="008E1A5D">
        <w:rPr>
          <w:rFonts w:ascii="Times New Roman" w:hAnsi="Times New Roman"/>
          <w:sz w:val="24"/>
          <w:szCs w:val="24"/>
        </w:rPr>
        <w:t>, Mariana. (2015). ´´Humanización del embarazo, parto y nacimiento´´ Un asunto de derechos humanos. Universidad de la republica. Republica de Uruguay.</w:t>
      </w:r>
    </w:p>
    <w:p w:rsidR="004166F5" w:rsidRDefault="004166F5" w:rsidP="002F16F1">
      <w:pPr>
        <w:spacing w:line="360" w:lineRule="auto"/>
        <w:ind w:left="709" w:hanging="709"/>
        <w:jc w:val="both"/>
        <w:rPr>
          <w:rFonts w:ascii="Times New Roman" w:hAnsi="Times New Roman"/>
          <w:sz w:val="24"/>
          <w:szCs w:val="24"/>
        </w:rPr>
      </w:pPr>
      <w:r w:rsidRPr="004166F5">
        <w:rPr>
          <w:rFonts w:ascii="Times New Roman" w:hAnsi="Times New Roman"/>
          <w:sz w:val="24"/>
          <w:szCs w:val="24"/>
        </w:rPr>
        <w:t>INSGENAR. 2008. Con todo al aire 2. Reporte de Derechos humanos sobre atención en salud reproductiva en Hospitales públicos. Instituto de Género, Derecho y Desarrollo. Rosario, Argentina.</w:t>
      </w:r>
    </w:p>
    <w:p w:rsidR="00375EE5" w:rsidRPr="00375EE5" w:rsidRDefault="00375EE5" w:rsidP="002F16F1">
      <w:pPr>
        <w:spacing w:line="360" w:lineRule="auto"/>
        <w:ind w:left="709" w:hanging="709"/>
        <w:jc w:val="both"/>
        <w:rPr>
          <w:rFonts w:ascii="Times New Roman" w:hAnsi="Times New Roman"/>
          <w:sz w:val="24"/>
          <w:szCs w:val="24"/>
        </w:rPr>
      </w:pPr>
      <w:proofErr w:type="spellStart"/>
      <w:r w:rsidRPr="00375EE5">
        <w:rPr>
          <w:rFonts w:ascii="Times New Roman" w:hAnsi="Times New Roman"/>
          <w:sz w:val="24"/>
          <w:szCs w:val="24"/>
        </w:rPr>
        <w:t>Magnone</w:t>
      </w:r>
      <w:proofErr w:type="spellEnd"/>
      <w:r w:rsidRPr="00375EE5">
        <w:rPr>
          <w:rFonts w:ascii="Times New Roman" w:hAnsi="Times New Roman"/>
          <w:sz w:val="24"/>
          <w:szCs w:val="24"/>
        </w:rPr>
        <w:t>, Natalia. (2010). Derechos sexuales y reproductivos en tensión: intervencionismo y violencia obstétrica. (Tesis de maestría) Departamento de Trabajo Social-FCS, Uruguay</w:t>
      </w:r>
    </w:p>
    <w:p w:rsidR="00BB1D32" w:rsidRPr="00635173" w:rsidRDefault="00BB1D32" w:rsidP="002F16F1">
      <w:pPr>
        <w:spacing w:line="360" w:lineRule="auto"/>
        <w:ind w:left="709" w:hanging="709"/>
        <w:jc w:val="both"/>
        <w:rPr>
          <w:rFonts w:ascii="Times New Roman" w:hAnsi="Times New Roman"/>
          <w:sz w:val="24"/>
          <w:szCs w:val="24"/>
        </w:rPr>
      </w:pPr>
      <w:r w:rsidRPr="00635173">
        <w:rPr>
          <w:rFonts w:ascii="Times New Roman" w:hAnsi="Times New Roman"/>
          <w:color w:val="000000"/>
          <w:sz w:val="24"/>
          <w:szCs w:val="24"/>
          <w:shd w:val="clear" w:color="auto" w:fill="FFFFFF"/>
        </w:rPr>
        <w:t>Merleau Ponty. (1997). La fenomenología de la percepción. España; Península Barcelona.</w:t>
      </w:r>
      <w:r w:rsidRPr="00635173">
        <w:rPr>
          <w:rStyle w:val="apple-converted-space"/>
          <w:rFonts w:ascii="Times New Roman" w:hAnsi="Times New Roman"/>
          <w:color w:val="000000"/>
          <w:sz w:val="24"/>
          <w:szCs w:val="24"/>
          <w:shd w:val="clear" w:color="auto" w:fill="FFFFFF"/>
        </w:rPr>
        <w:t> </w:t>
      </w:r>
    </w:p>
    <w:p w:rsidR="00B90A3A" w:rsidRPr="00635173" w:rsidRDefault="00B90A3A" w:rsidP="002F16F1">
      <w:pPr>
        <w:widowControl w:val="0"/>
        <w:spacing w:after="120" w:line="360" w:lineRule="auto"/>
        <w:ind w:left="709" w:hanging="709"/>
        <w:jc w:val="both"/>
        <w:rPr>
          <w:rFonts w:ascii="Times New Roman" w:hAnsi="Times New Roman"/>
          <w:sz w:val="24"/>
          <w:szCs w:val="24"/>
        </w:rPr>
      </w:pPr>
      <w:proofErr w:type="spellStart"/>
      <w:r w:rsidRPr="00635173">
        <w:rPr>
          <w:rFonts w:ascii="Times New Roman" w:hAnsi="Times New Roman"/>
          <w:sz w:val="24"/>
          <w:szCs w:val="24"/>
        </w:rPr>
        <w:lastRenderedPageBreak/>
        <w:t>Minayo</w:t>
      </w:r>
      <w:proofErr w:type="spellEnd"/>
      <w:r w:rsidRPr="00635173">
        <w:rPr>
          <w:rFonts w:ascii="Times New Roman" w:hAnsi="Times New Roman"/>
          <w:sz w:val="24"/>
          <w:szCs w:val="24"/>
        </w:rPr>
        <w:t xml:space="preserve"> MCS. La artesanía de la investigación cualitativa. Buenos Aires: Lugar Editorial; 2009.</w:t>
      </w:r>
    </w:p>
    <w:p w:rsidR="004B0A70" w:rsidRPr="00635173" w:rsidRDefault="004B0A70" w:rsidP="002F16F1">
      <w:pPr>
        <w:spacing w:line="360" w:lineRule="auto"/>
        <w:ind w:left="709" w:hanging="709"/>
        <w:jc w:val="both"/>
        <w:rPr>
          <w:rFonts w:ascii="Times New Roman" w:hAnsi="Times New Roman"/>
          <w:sz w:val="24"/>
          <w:szCs w:val="24"/>
          <w:lang w:val="en-US"/>
        </w:rPr>
      </w:pPr>
      <w:r w:rsidRPr="00635173">
        <w:rPr>
          <w:rFonts w:ascii="Times New Roman" w:hAnsi="Times New Roman"/>
          <w:sz w:val="24"/>
          <w:szCs w:val="24"/>
        </w:rPr>
        <w:t>L</w:t>
      </w:r>
      <w:r w:rsidR="00635173">
        <w:rPr>
          <w:rFonts w:ascii="Times New Roman" w:hAnsi="Times New Roman"/>
          <w:sz w:val="24"/>
          <w:szCs w:val="24"/>
        </w:rPr>
        <w:t>eininger</w:t>
      </w:r>
      <w:r w:rsidRPr="00635173">
        <w:rPr>
          <w:rFonts w:ascii="Times New Roman" w:hAnsi="Times New Roman"/>
          <w:sz w:val="24"/>
          <w:szCs w:val="24"/>
        </w:rPr>
        <w:t xml:space="preserve"> Madeleine.</w:t>
      </w:r>
      <w:r w:rsidR="0033117F" w:rsidRPr="00635173">
        <w:rPr>
          <w:rFonts w:ascii="Times New Roman" w:hAnsi="Times New Roman"/>
          <w:sz w:val="24"/>
          <w:szCs w:val="24"/>
        </w:rPr>
        <w:t xml:space="preserve"> </w:t>
      </w:r>
      <w:proofErr w:type="gramStart"/>
      <w:r w:rsidR="0033117F" w:rsidRPr="00635173">
        <w:rPr>
          <w:rFonts w:ascii="Times New Roman" w:hAnsi="Times New Roman"/>
          <w:sz w:val="24"/>
          <w:szCs w:val="24"/>
          <w:lang w:val="en-US"/>
        </w:rPr>
        <w:t>(1995).</w:t>
      </w:r>
      <w:r w:rsidRPr="00635173">
        <w:rPr>
          <w:rFonts w:ascii="Times New Roman" w:hAnsi="Times New Roman"/>
          <w:sz w:val="24"/>
          <w:szCs w:val="24"/>
          <w:lang w:val="en-US"/>
        </w:rPr>
        <w:t xml:space="preserve"> Transcultural Nursing Concepts.</w:t>
      </w:r>
      <w:proofErr w:type="gramEnd"/>
      <w:r w:rsidRPr="00635173">
        <w:rPr>
          <w:rFonts w:ascii="Times New Roman" w:hAnsi="Times New Roman"/>
          <w:sz w:val="24"/>
          <w:szCs w:val="24"/>
          <w:lang w:val="en-US"/>
        </w:rPr>
        <w:t xml:space="preserve"> Theories, Research &amp; practices Second Edition. McGraw- Hill, Inc Co</w:t>
      </w:r>
      <w:r w:rsidR="0033117F" w:rsidRPr="00635173">
        <w:rPr>
          <w:rFonts w:ascii="Times New Roman" w:hAnsi="Times New Roman"/>
          <w:sz w:val="24"/>
          <w:szCs w:val="24"/>
          <w:lang w:val="en-US"/>
        </w:rPr>
        <w:t xml:space="preserve">llege </w:t>
      </w:r>
      <w:proofErr w:type="spellStart"/>
      <w:r w:rsidR="0033117F" w:rsidRPr="00635173">
        <w:rPr>
          <w:rFonts w:ascii="Times New Roman" w:hAnsi="Times New Roman"/>
          <w:sz w:val="24"/>
          <w:szCs w:val="24"/>
          <w:lang w:val="en-US"/>
        </w:rPr>
        <w:t>Costom</w:t>
      </w:r>
      <w:proofErr w:type="spellEnd"/>
      <w:r w:rsidR="0033117F" w:rsidRPr="00635173">
        <w:rPr>
          <w:rFonts w:ascii="Times New Roman" w:hAnsi="Times New Roman"/>
          <w:sz w:val="24"/>
          <w:szCs w:val="24"/>
          <w:lang w:val="en-US"/>
        </w:rPr>
        <w:t xml:space="preserve"> Series, New </w:t>
      </w:r>
      <w:proofErr w:type="spellStart"/>
      <w:r w:rsidR="0033117F" w:rsidRPr="00635173">
        <w:rPr>
          <w:rFonts w:ascii="Times New Roman" w:hAnsi="Times New Roman"/>
          <w:sz w:val="24"/>
          <w:szCs w:val="24"/>
          <w:lang w:val="en-US"/>
        </w:rPr>
        <w:t>Yor</w:t>
      </w:r>
      <w:proofErr w:type="spellEnd"/>
      <w:r w:rsidRPr="00635173">
        <w:rPr>
          <w:rFonts w:ascii="Times New Roman" w:hAnsi="Times New Roman"/>
          <w:sz w:val="24"/>
          <w:szCs w:val="24"/>
          <w:lang w:val="en-US"/>
        </w:rPr>
        <w:t xml:space="preserve">. </w:t>
      </w:r>
      <w:proofErr w:type="gramStart"/>
      <w:r w:rsidRPr="00635173">
        <w:rPr>
          <w:rFonts w:ascii="Times New Roman" w:hAnsi="Times New Roman"/>
          <w:sz w:val="24"/>
          <w:szCs w:val="24"/>
          <w:lang w:val="en-US"/>
        </w:rPr>
        <w:t>Chapter 3.</w:t>
      </w:r>
      <w:proofErr w:type="gramEnd"/>
      <w:r w:rsidRPr="00635173">
        <w:rPr>
          <w:rFonts w:ascii="Times New Roman" w:hAnsi="Times New Roman"/>
          <w:sz w:val="24"/>
          <w:szCs w:val="24"/>
          <w:lang w:val="en-US"/>
        </w:rPr>
        <w:t xml:space="preserve"> </w:t>
      </w:r>
      <w:proofErr w:type="gramStart"/>
      <w:r w:rsidRPr="00635173">
        <w:rPr>
          <w:rFonts w:ascii="Times New Roman" w:hAnsi="Times New Roman"/>
          <w:sz w:val="24"/>
          <w:szCs w:val="24"/>
          <w:lang w:val="en-US"/>
        </w:rPr>
        <w:t xml:space="preserve">Overview of </w:t>
      </w:r>
      <w:proofErr w:type="spellStart"/>
      <w:r w:rsidRPr="00635173">
        <w:rPr>
          <w:rFonts w:ascii="Times New Roman" w:hAnsi="Times New Roman"/>
          <w:sz w:val="24"/>
          <w:szCs w:val="24"/>
          <w:lang w:val="en-US"/>
        </w:rPr>
        <w:t>Leininger´s</w:t>
      </w:r>
      <w:proofErr w:type="spellEnd"/>
      <w:r w:rsidRPr="00635173">
        <w:rPr>
          <w:rFonts w:ascii="Times New Roman" w:hAnsi="Times New Roman"/>
          <w:sz w:val="24"/>
          <w:szCs w:val="24"/>
          <w:lang w:val="en-US"/>
        </w:rPr>
        <w:t xml:space="preserve"> Culture Theory</w:t>
      </w:r>
      <w:r w:rsidR="0033117F" w:rsidRPr="00635173">
        <w:rPr>
          <w:rFonts w:ascii="Times New Roman" w:hAnsi="Times New Roman"/>
          <w:sz w:val="24"/>
          <w:szCs w:val="24"/>
          <w:lang w:val="en-US"/>
        </w:rPr>
        <w:t>.</w:t>
      </w:r>
      <w:proofErr w:type="gramEnd"/>
    </w:p>
    <w:p w:rsidR="004B0A70" w:rsidRPr="00635173" w:rsidRDefault="004B0A70" w:rsidP="002F16F1">
      <w:pPr>
        <w:spacing w:line="360" w:lineRule="auto"/>
        <w:ind w:left="709" w:hanging="709"/>
        <w:jc w:val="both"/>
        <w:rPr>
          <w:rFonts w:ascii="Times New Roman" w:hAnsi="Times New Roman"/>
          <w:sz w:val="24"/>
          <w:szCs w:val="24"/>
        </w:rPr>
      </w:pPr>
      <w:proofErr w:type="spellStart"/>
      <w:r w:rsidRPr="00635173">
        <w:rPr>
          <w:rFonts w:ascii="Times New Roman" w:hAnsi="Times New Roman"/>
          <w:sz w:val="24"/>
          <w:szCs w:val="24"/>
          <w:lang w:val="en-US"/>
        </w:rPr>
        <w:t>L</w:t>
      </w:r>
      <w:r w:rsidR="00635173">
        <w:rPr>
          <w:rFonts w:ascii="Times New Roman" w:hAnsi="Times New Roman"/>
          <w:sz w:val="24"/>
          <w:szCs w:val="24"/>
          <w:lang w:val="en-US"/>
        </w:rPr>
        <w:t>owdermilk</w:t>
      </w:r>
      <w:proofErr w:type="spellEnd"/>
      <w:r w:rsidRPr="00635173">
        <w:rPr>
          <w:rFonts w:ascii="Times New Roman" w:hAnsi="Times New Roman"/>
          <w:sz w:val="24"/>
          <w:szCs w:val="24"/>
          <w:lang w:val="en-US"/>
        </w:rPr>
        <w:t>, D, P</w:t>
      </w:r>
      <w:r w:rsidR="00635173">
        <w:rPr>
          <w:rFonts w:ascii="Times New Roman" w:hAnsi="Times New Roman"/>
          <w:sz w:val="24"/>
          <w:szCs w:val="24"/>
          <w:lang w:val="en-US"/>
        </w:rPr>
        <w:t>erry</w:t>
      </w:r>
      <w:r w:rsidRPr="00635173">
        <w:rPr>
          <w:rFonts w:ascii="Times New Roman" w:hAnsi="Times New Roman"/>
          <w:sz w:val="24"/>
          <w:szCs w:val="24"/>
          <w:lang w:val="en-US"/>
        </w:rPr>
        <w:t xml:space="preserve">, S y </w:t>
      </w:r>
      <w:proofErr w:type="spellStart"/>
      <w:r w:rsidRPr="00635173">
        <w:rPr>
          <w:rFonts w:ascii="Times New Roman" w:hAnsi="Times New Roman"/>
          <w:sz w:val="24"/>
          <w:szCs w:val="24"/>
          <w:lang w:val="en-US"/>
        </w:rPr>
        <w:t>B</w:t>
      </w:r>
      <w:r w:rsidR="00635173">
        <w:rPr>
          <w:rFonts w:ascii="Times New Roman" w:hAnsi="Times New Roman"/>
          <w:sz w:val="24"/>
          <w:szCs w:val="24"/>
          <w:lang w:val="en-US"/>
        </w:rPr>
        <w:t>obak</w:t>
      </w:r>
      <w:proofErr w:type="spellEnd"/>
      <w:r w:rsidRPr="00635173">
        <w:rPr>
          <w:rFonts w:ascii="Times New Roman" w:hAnsi="Times New Roman"/>
          <w:sz w:val="24"/>
          <w:szCs w:val="24"/>
          <w:lang w:val="en-US"/>
        </w:rPr>
        <w:t>, I.</w:t>
      </w:r>
      <w:r w:rsidR="0033117F" w:rsidRPr="00635173">
        <w:rPr>
          <w:rFonts w:ascii="Times New Roman" w:hAnsi="Times New Roman"/>
          <w:sz w:val="24"/>
          <w:szCs w:val="24"/>
          <w:lang w:val="en-US"/>
        </w:rPr>
        <w:t xml:space="preserve"> (1991).</w:t>
      </w:r>
      <w:r w:rsidRPr="00635173">
        <w:rPr>
          <w:rFonts w:ascii="Times New Roman" w:hAnsi="Times New Roman"/>
          <w:sz w:val="24"/>
          <w:szCs w:val="24"/>
          <w:lang w:val="en-US"/>
        </w:rPr>
        <w:t xml:space="preserve"> </w:t>
      </w:r>
      <w:r w:rsidRPr="00635173">
        <w:rPr>
          <w:rFonts w:ascii="Times New Roman" w:hAnsi="Times New Roman"/>
          <w:sz w:val="24"/>
          <w:szCs w:val="24"/>
        </w:rPr>
        <w:t>Enfermería M</w:t>
      </w:r>
      <w:r w:rsidR="0033117F" w:rsidRPr="00635173">
        <w:rPr>
          <w:rFonts w:ascii="Times New Roman" w:hAnsi="Times New Roman"/>
          <w:sz w:val="24"/>
          <w:szCs w:val="24"/>
        </w:rPr>
        <w:t>aterno-</w:t>
      </w:r>
      <w:r w:rsidRPr="00635173">
        <w:rPr>
          <w:rFonts w:ascii="Times New Roman" w:hAnsi="Times New Roman"/>
          <w:sz w:val="24"/>
          <w:szCs w:val="24"/>
        </w:rPr>
        <w:t>Infantil. Barcelona: 6 edición</w:t>
      </w:r>
      <w:r w:rsidR="0033117F" w:rsidRPr="00635173">
        <w:rPr>
          <w:rFonts w:ascii="Times New Roman" w:hAnsi="Times New Roman"/>
          <w:sz w:val="24"/>
          <w:szCs w:val="24"/>
        </w:rPr>
        <w:t xml:space="preserve">. Editorial Océano. </w:t>
      </w:r>
    </w:p>
    <w:p w:rsidR="004B0A70" w:rsidRPr="00635173" w:rsidRDefault="004B0A70"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t xml:space="preserve">Ley orgánica sobre el derecho de las mujeres a una vida libre de violencia en Venezuela 2007. </w:t>
      </w:r>
    </w:p>
    <w:p w:rsidR="00635173" w:rsidRPr="00635173" w:rsidRDefault="00635173"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t>Quevedo Paula. (2012). Tesis ´´Violencia obstétrica: Una manifestación oculta de la desigualdad de género´´. Republica de Argentina. Universidad Nacional de Cuyo.</w:t>
      </w:r>
    </w:p>
    <w:p w:rsidR="004B0A70" w:rsidRDefault="004B0A70" w:rsidP="002F16F1">
      <w:pPr>
        <w:spacing w:line="360" w:lineRule="auto"/>
        <w:ind w:left="709" w:hanging="709"/>
        <w:jc w:val="both"/>
        <w:rPr>
          <w:rFonts w:ascii="Times New Roman" w:hAnsi="Times New Roman"/>
          <w:sz w:val="24"/>
          <w:szCs w:val="24"/>
        </w:rPr>
      </w:pPr>
      <w:r w:rsidRPr="00635173">
        <w:rPr>
          <w:rFonts w:ascii="Times New Roman" w:hAnsi="Times New Roman"/>
          <w:sz w:val="24"/>
          <w:szCs w:val="24"/>
        </w:rPr>
        <w:t>Secretaria de Salud de México. Norma Oficial Mexicana NOM-007-SSA2-1993, Atención de la mujer durante el embarazo, parto y puerperio y del recién nacido. Criterios y procedimientos para la prestación del servicio.</w:t>
      </w:r>
    </w:p>
    <w:p w:rsidR="008E1A5D" w:rsidRPr="008E1A5D" w:rsidRDefault="008E1A5D" w:rsidP="002F16F1">
      <w:pPr>
        <w:spacing w:line="360" w:lineRule="auto"/>
        <w:ind w:left="709" w:hanging="709"/>
        <w:jc w:val="both"/>
        <w:rPr>
          <w:rFonts w:ascii="Times New Roman" w:hAnsi="Times New Roman"/>
          <w:sz w:val="24"/>
          <w:szCs w:val="24"/>
        </w:rPr>
      </w:pPr>
      <w:r w:rsidRPr="008E1A5D">
        <w:rPr>
          <w:rFonts w:ascii="Times New Roman" w:hAnsi="Times New Roman"/>
          <w:sz w:val="24"/>
          <w:szCs w:val="24"/>
          <w:lang w:val="en-US"/>
        </w:rPr>
        <w:t xml:space="preserve">Souza TG, </w:t>
      </w:r>
      <w:proofErr w:type="spellStart"/>
      <w:r w:rsidRPr="008E1A5D">
        <w:rPr>
          <w:rFonts w:ascii="Times New Roman" w:hAnsi="Times New Roman"/>
          <w:sz w:val="24"/>
          <w:szCs w:val="24"/>
          <w:lang w:val="en-US"/>
        </w:rPr>
        <w:t>Gaíva</w:t>
      </w:r>
      <w:proofErr w:type="spellEnd"/>
      <w:r w:rsidRPr="008E1A5D">
        <w:rPr>
          <w:rFonts w:ascii="Times New Roman" w:hAnsi="Times New Roman"/>
          <w:sz w:val="24"/>
          <w:szCs w:val="24"/>
          <w:lang w:val="en-US"/>
        </w:rPr>
        <w:t xml:space="preserve"> MAM, Modes PSSA. </w:t>
      </w:r>
      <w:r w:rsidRPr="008E1A5D">
        <w:rPr>
          <w:rFonts w:ascii="Times New Roman" w:hAnsi="Times New Roman"/>
          <w:sz w:val="24"/>
          <w:szCs w:val="24"/>
        </w:rPr>
        <w:t xml:space="preserve">(2011) A </w:t>
      </w:r>
      <w:proofErr w:type="spellStart"/>
      <w:r w:rsidRPr="008E1A5D">
        <w:rPr>
          <w:rFonts w:ascii="Times New Roman" w:hAnsi="Times New Roman"/>
          <w:sz w:val="24"/>
          <w:szCs w:val="24"/>
        </w:rPr>
        <w:t>humanizacao</w:t>
      </w:r>
      <w:proofErr w:type="spellEnd"/>
      <w:r w:rsidRPr="008E1A5D">
        <w:rPr>
          <w:rFonts w:ascii="Times New Roman" w:hAnsi="Times New Roman"/>
          <w:sz w:val="24"/>
          <w:szCs w:val="24"/>
        </w:rPr>
        <w:t xml:space="preserve"> do </w:t>
      </w:r>
      <w:proofErr w:type="spellStart"/>
      <w:r w:rsidRPr="008E1A5D">
        <w:rPr>
          <w:rFonts w:ascii="Times New Roman" w:hAnsi="Times New Roman"/>
          <w:sz w:val="24"/>
          <w:szCs w:val="24"/>
        </w:rPr>
        <w:t>nascimento</w:t>
      </w:r>
      <w:proofErr w:type="spellEnd"/>
      <w:r w:rsidRPr="008E1A5D">
        <w:rPr>
          <w:rFonts w:ascii="Times New Roman" w:hAnsi="Times New Roman"/>
          <w:sz w:val="24"/>
          <w:szCs w:val="24"/>
        </w:rPr>
        <w:t xml:space="preserve">: percepción dos </w:t>
      </w:r>
      <w:proofErr w:type="spellStart"/>
      <w:r w:rsidRPr="008E1A5D">
        <w:rPr>
          <w:rFonts w:ascii="Times New Roman" w:hAnsi="Times New Roman"/>
          <w:sz w:val="24"/>
          <w:szCs w:val="24"/>
        </w:rPr>
        <w:t>profissionais</w:t>
      </w:r>
      <w:proofErr w:type="spellEnd"/>
      <w:r w:rsidRPr="008E1A5D">
        <w:rPr>
          <w:rFonts w:ascii="Times New Roman" w:hAnsi="Times New Roman"/>
          <w:sz w:val="24"/>
          <w:szCs w:val="24"/>
        </w:rPr>
        <w:t xml:space="preserve"> de </w:t>
      </w:r>
      <w:proofErr w:type="spellStart"/>
      <w:r w:rsidRPr="008E1A5D">
        <w:rPr>
          <w:rFonts w:ascii="Times New Roman" w:hAnsi="Times New Roman"/>
          <w:sz w:val="24"/>
          <w:szCs w:val="24"/>
        </w:rPr>
        <w:t>saúde</w:t>
      </w:r>
      <w:proofErr w:type="spellEnd"/>
      <w:r w:rsidRPr="008E1A5D">
        <w:rPr>
          <w:rFonts w:ascii="Times New Roman" w:hAnsi="Times New Roman"/>
          <w:sz w:val="24"/>
          <w:szCs w:val="24"/>
        </w:rPr>
        <w:t xml:space="preserve"> que </w:t>
      </w:r>
      <w:proofErr w:type="spellStart"/>
      <w:r w:rsidRPr="008E1A5D">
        <w:rPr>
          <w:rFonts w:ascii="Times New Roman" w:hAnsi="Times New Roman"/>
          <w:sz w:val="24"/>
          <w:szCs w:val="24"/>
        </w:rPr>
        <w:t>atuam</w:t>
      </w:r>
      <w:proofErr w:type="spellEnd"/>
      <w:r w:rsidRPr="008E1A5D">
        <w:rPr>
          <w:rFonts w:ascii="Times New Roman" w:hAnsi="Times New Roman"/>
          <w:sz w:val="24"/>
          <w:szCs w:val="24"/>
        </w:rPr>
        <w:t xml:space="preserve"> na </w:t>
      </w:r>
      <w:proofErr w:type="spellStart"/>
      <w:r w:rsidRPr="008E1A5D">
        <w:rPr>
          <w:rFonts w:ascii="Times New Roman" w:hAnsi="Times New Roman"/>
          <w:sz w:val="24"/>
          <w:szCs w:val="24"/>
        </w:rPr>
        <w:t>atenção</w:t>
      </w:r>
      <w:proofErr w:type="spellEnd"/>
      <w:r w:rsidRPr="008E1A5D">
        <w:rPr>
          <w:rFonts w:ascii="Times New Roman" w:hAnsi="Times New Roman"/>
          <w:sz w:val="24"/>
          <w:szCs w:val="24"/>
        </w:rPr>
        <w:t xml:space="preserve"> </w:t>
      </w:r>
      <w:proofErr w:type="spellStart"/>
      <w:r w:rsidRPr="008E1A5D">
        <w:rPr>
          <w:rFonts w:ascii="Times New Roman" w:hAnsi="Times New Roman"/>
          <w:sz w:val="24"/>
          <w:szCs w:val="24"/>
        </w:rPr>
        <w:t>ao</w:t>
      </w:r>
      <w:proofErr w:type="spellEnd"/>
      <w:r w:rsidRPr="008E1A5D">
        <w:rPr>
          <w:rFonts w:ascii="Times New Roman" w:hAnsi="Times New Roman"/>
          <w:sz w:val="24"/>
          <w:szCs w:val="24"/>
        </w:rPr>
        <w:t xml:space="preserve"> parto.</w:t>
      </w:r>
    </w:p>
    <w:p w:rsidR="00375EE5" w:rsidRPr="00375EE5" w:rsidRDefault="00375EE5" w:rsidP="002F16F1">
      <w:pPr>
        <w:spacing w:line="360" w:lineRule="auto"/>
        <w:ind w:left="709" w:hanging="709"/>
        <w:jc w:val="both"/>
        <w:rPr>
          <w:rFonts w:ascii="Times New Roman" w:hAnsi="Times New Roman"/>
          <w:sz w:val="24"/>
          <w:szCs w:val="24"/>
        </w:rPr>
      </w:pPr>
      <w:proofErr w:type="spellStart"/>
      <w:r w:rsidRPr="00375EE5">
        <w:rPr>
          <w:rFonts w:ascii="Times New Roman" w:hAnsi="Times New Roman"/>
          <w:sz w:val="24"/>
          <w:szCs w:val="24"/>
        </w:rPr>
        <w:t>Schwarz</w:t>
      </w:r>
      <w:proofErr w:type="spellEnd"/>
      <w:r w:rsidRPr="00375EE5">
        <w:rPr>
          <w:rFonts w:ascii="Times New Roman" w:hAnsi="Times New Roman"/>
          <w:sz w:val="24"/>
          <w:szCs w:val="24"/>
        </w:rPr>
        <w:t>, P (2009). La maternidad tomada. Ginecólogos, obstetras y mujeres en interacción. Discursos y prácticas en la clase media. Argumentos Estudios sobre sexualidades y salud reproductiva</w:t>
      </w:r>
    </w:p>
    <w:p w:rsidR="00B959D0" w:rsidRPr="00635173" w:rsidRDefault="00B959D0" w:rsidP="002F16F1">
      <w:pPr>
        <w:widowControl w:val="0"/>
        <w:spacing w:after="120" w:line="360" w:lineRule="auto"/>
        <w:ind w:left="709" w:hanging="709"/>
        <w:jc w:val="both"/>
        <w:rPr>
          <w:rFonts w:ascii="Times New Roman" w:hAnsi="Times New Roman"/>
          <w:sz w:val="24"/>
          <w:szCs w:val="24"/>
        </w:rPr>
      </w:pPr>
      <w:r w:rsidRPr="00635173">
        <w:rPr>
          <w:rFonts w:ascii="Times New Roman" w:hAnsi="Times New Roman"/>
          <w:sz w:val="24"/>
          <w:szCs w:val="24"/>
        </w:rPr>
        <w:t>Valles, M.</w:t>
      </w:r>
      <w:bookmarkStart w:id="0" w:name="_GoBack"/>
      <w:bookmarkEnd w:id="0"/>
      <w:r w:rsidRPr="00635173">
        <w:rPr>
          <w:rFonts w:ascii="Times New Roman" w:hAnsi="Times New Roman"/>
          <w:sz w:val="24"/>
          <w:szCs w:val="24"/>
        </w:rPr>
        <w:t xml:space="preserve"> (1997). Técnicas cualitativas de investigación social. Reflexión metodológica y </w:t>
      </w:r>
      <w:r w:rsidR="0033117F" w:rsidRPr="00635173">
        <w:rPr>
          <w:rFonts w:ascii="Times New Roman" w:hAnsi="Times New Roman"/>
          <w:sz w:val="24"/>
          <w:szCs w:val="24"/>
        </w:rPr>
        <w:t>práctica</w:t>
      </w:r>
      <w:r w:rsidRPr="00635173">
        <w:rPr>
          <w:rFonts w:ascii="Times New Roman" w:hAnsi="Times New Roman"/>
          <w:sz w:val="24"/>
          <w:szCs w:val="24"/>
        </w:rPr>
        <w:t xml:space="preserve"> profesional. Madrid: Síntesis s.a.</w:t>
      </w:r>
    </w:p>
    <w:p w:rsidR="004B0A70" w:rsidRPr="00635173" w:rsidRDefault="004B0A70" w:rsidP="002F16F1">
      <w:pPr>
        <w:spacing w:line="360" w:lineRule="auto"/>
        <w:ind w:left="709" w:hanging="709"/>
        <w:jc w:val="both"/>
        <w:rPr>
          <w:rFonts w:ascii="Times New Roman" w:hAnsi="Times New Roman"/>
          <w:sz w:val="24"/>
          <w:szCs w:val="24"/>
          <w:lang w:val="en-US"/>
        </w:rPr>
      </w:pPr>
      <w:r w:rsidRPr="00635173">
        <w:rPr>
          <w:rFonts w:ascii="Times New Roman" w:hAnsi="Times New Roman"/>
          <w:sz w:val="24"/>
          <w:szCs w:val="24"/>
        </w:rPr>
        <w:t xml:space="preserve">Villanueva L. </w:t>
      </w:r>
      <w:r w:rsidR="0033117F" w:rsidRPr="00635173">
        <w:rPr>
          <w:rFonts w:ascii="Times New Roman" w:hAnsi="Times New Roman"/>
          <w:sz w:val="24"/>
          <w:szCs w:val="24"/>
        </w:rPr>
        <w:t xml:space="preserve"> (2010). </w:t>
      </w:r>
      <w:r w:rsidRPr="00635173">
        <w:rPr>
          <w:rFonts w:ascii="Times New Roman" w:hAnsi="Times New Roman"/>
          <w:sz w:val="24"/>
          <w:szCs w:val="24"/>
        </w:rPr>
        <w:t xml:space="preserve">El maltrato en las salas de parto: Reflexiones de un </w:t>
      </w:r>
      <w:proofErr w:type="spellStart"/>
      <w:r w:rsidRPr="00635173">
        <w:rPr>
          <w:rFonts w:ascii="Times New Roman" w:hAnsi="Times New Roman"/>
          <w:sz w:val="24"/>
          <w:szCs w:val="24"/>
        </w:rPr>
        <w:t>gineco</w:t>
      </w:r>
      <w:proofErr w:type="spellEnd"/>
      <w:r w:rsidRPr="00635173">
        <w:rPr>
          <w:rFonts w:ascii="Times New Roman" w:hAnsi="Times New Roman"/>
          <w:sz w:val="24"/>
          <w:szCs w:val="24"/>
        </w:rPr>
        <w:t xml:space="preserve">-obstetra. </w:t>
      </w:r>
      <w:r w:rsidRPr="00635173">
        <w:rPr>
          <w:rFonts w:ascii="Times New Roman" w:hAnsi="Times New Roman"/>
          <w:sz w:val="24"/>
          <w:szCs w:val="24"/>
          <w:lang w:val="en-US"/>
        </w:rPr>
        <w:t>R</w:t>
      </w:r>
      <w:r w:rsidR="0033117F" w:rsidRPr="00635173">
        <w:rPr>
          <w:rFonts w:ascii="Times New Roman" w:hAnsi="Times New Roman"/>
          <w:sz w:val="24"/>
          <w:szCs w:val="24"/>
          <w:lang w:val="en-US"/>
        </w:rPr>
        <w:t>ev CONAMED.</w:t>
      </w:r>
    </w:p>
    <w:p w:rsidR="007255F1" w:rsidRPr="00635173" w:rsidRDefault="007A6C76" w:rsidP="002F16F1">
      <w:pPr>
        <w:spacing w:line="360" w:lineRule="auto"/>
        <w:ind w:left="709" w:hanging="709"/>
        <w:jc w:val="both"/>
        <w:rPr>
          <w:rFonts w:ascii="Times New Roman" w:hAnsi="Times New Roman"/>
          <w:b/>
          <w:sz w:val="24"/>
          <w:szCs w:val="24"/>
        </w:rPr>
      </w:pPr>
      <w:proofErr w:type="spellStart"/>
      <w:r w:rsidRPr="00635173">
        <w:rPr>
          <w:rFonts w:ascii="Times New Roman" w:hAnsi="Times New Roman"/>
          <w:sz w:val="24"/>
          <w:szCs w:val="24"/>
          <w:lang w:val="en-US"/>
        </w:rPr>
        <w:t>Weigert</w:t>
      </w:r>
      <w:proofErr w:type="spellEnd"/>
      <w:r w:rsidRPr="00635173">
        <w:rPr>
          <w:rFonts w:ascii="Times New Roman" w:hAnsi="Times New Roman"/>
          <w:sz w:val="24"/>
          <w:szCs w:val="24"/>
          <w:lang w:val="en-US"/>
        </w:rPr>
        <w:t>, Andrew J.,</w:t>
      </w:r>
      <w:r w:rsidR="0033117F" w:rsidRPr="00635173">
        <w:rPr>
          <w:rFonts w:ascii="Times New Roman" w:hAnsi="Times New Roman"/>
          <w:sz w:val="24"/>
          <w:szCs w:val="24"/>
          <w:lang w:val="en-US"/>
        </w:rPr>
        <w:t xml:space="preserve"> (1970).</w:t>
      </w:r>
      <w:r w:rsidRPr="00635173">
        <w:rPr>
          <w:rFonts w:ascii="Times New Roman" w:hAnsi="Times New Roman"/>
          <w:sz w:val="24"/>
          <w:szCs w:val="24"/>
          <w:lang w:val="en-US"/>
        </w:rPr>
        <w:t xml:space="preserve"> "The Immoral Rhetoric of Scientific Sociology", e</w:t>
      </w:r>
      <w:r w:rsidR="0033117F" w:rsidRPr="00635173">
        <w:rPr>
          <w:rFonts w:ascii="Times New Roman" w:hAnsi="Times New Roman"/>
          <w:sz w:val="24"/>
          <w:szCs w:val="24"/>
          <w:lang w:val="en-US"/>
        </w:rPr>
        <w:t>n The American Sociologist</w:t>
      </w:r>
      <w:r w:rsidRPr="00635173">
        <w:rPr>
          <w:rFonts w:ascii="Times New Roman" w:hAnsi="Times New Roman"/>
          <w:sz w:val="24"/>
          <w:szCs w:val="24"/>
          <w:lang w:val="en-US"/>
        </w:rPr>
        <w:t>, V</w:t>
      </w:r>
      <w:r w:rsidR="00B959D0" w:rsidRPr="00635173">
        <w:rPr>
          <w:rFonts w:ascii="Times New Roman" w:hAnsi="Times New Roman"/>
          <w:sz w:val="24"/>
          <w:szCs w:val="24"/>
          <w:lang w:val="en-US"/>
        </w:rPr>
        <w:t xml:space="preserve">ol. </w:t>
      </w:r>
      <w:r w:rsidR="00B959D0" w:rsidRPr="00635173">
        <w:rPr>
          <w:rFonts w:ascii="Times New Roman" w:hAnsi="Times New Roman"/>
          <w:sz w:val="24"/>
          <w:szCs w:val="24"/>
        </w:rPr>
        <w:t xml:space="preserve">V, Nº 2, </w:t>
      </w:r>
      <w:proofErr w:type="spellStart"/>
      <w:r w:rsidR="00B959D0" w:rsidRPr="00635173">
        <w:rPr>
          <w:rFonts w:ascii="Times New Roman" w:hAnsi="Times New Roman"/>
          <w:sz w:val="24"/>
          <w:szCs w:val="24"/>
        </w:rPr>
        <w:t>May</w:t>
      </w:r>
      <w:proofErr w:type="spellEnd"/>
      <w:r w:rsidR="00B959D0" w:rsidRPr="00635173">
        <w:rPr>
          <w:rFonts w:ascii="Times New Roman" w:hAnsi="Times New Roman"/>
          <w:sz w:val="24"/>
          <w:szCs w:val="24"/>
        </w:rPr>
        <w:t>.</w:t>
      </w:r>
    </w:p>
    <w:sectPr w:rsidR="007255F1" w:rsidRPr="00635173" w:rsidSect="00A4447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99D" w:rsidRDefault="0093099D" w:rsidP="00D745E8">
      <w:pPr>
        <w:spacing w:after="0" w:line="240" w:lineRule="auto"/>
      </w:pPr>
      <w:r>
        <w:separator/>
      </w:r>
    </w:p>
  </w:endnote>
  <w:endnote w:type="continuationSeparator" w:id="0">
    <w:p w:rsidR="0093099D" w:rsidRDefault="0093099D" w:rsidP="00D7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6F1" w:rsidRPr="002F16F1" w:rsidRDefault="002F16F1" w:rsidP="002F16F1">
    <w:pPr>
      <w:pStyle w:val="Piedepgina"/>
      <w:jc w:val="center"/>
      <w:rPr>
        <w:rFonts w:ascii="Cambria" w:hAnsi="Cambria"/>
        <w:b/>
      </w:rPr>
    </w:pPr>
    <w:r w:rsidRPr="00802C15">
      <w:rPr>
        <w:rFonts w:cs="Calibri"/>
        <w:b/>
      </w:rPr>
      <w:t>Publicación # 07                    Enero – Junio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99D" w:rsidRDefault="0093099D" w:rsidP="00D745E8">
      <w:pPr>
        <w:spacing w:after="0" w:line="240" w:lineRule="auto"/>
      </w:pPr>
      <w:r>
        <w:separator/>
      </w:r>
    </w:p>
  </w:footnote>
  <w:footnote w:type="continuationSeparator" w:id="0">
    <w:p w:rsidR="0093099D" w:rsidRDefault="0093099D" w:rsidP="00D745E8">
      <w:pPr>
        <w:spacing w:after="0" w:line="240" w:lineRule="auto"/>
      </w:pPr>
      <w:r>
        <w:continuationSeparator/>
      </w:r>
    </w:p>
  </w:footnote>
  <w:footnote w:id="1">
    <w:p w:rsidR="00D745E8" w:rsidRDefault="00D745E8" w:rsidP="00D745E8">
      <w:pPr>
        <w:pStyle w:val="Textonotapie"/>
        <w:jc w:val="both"/>
      </w:pPr>
      <w:r>
        <w:rPr>
          <w:rStyle w:val="Refdenotaalpie"/>
        </w:rPr>
        <w:footnoteRef/>
      </w:r>
      <w:r>
        <w:t xml:space="preserve"> Do</w:t>
      </w:r>
      <w:r w:rsidR="00E427B9">
        <w:t>ctor en Ciencias de Enfermería.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6F1" w:rsidRDefault="002F16F1" w:rsidP="002F16F1">
    <w:pPr>
      <w:pStyle w:val="Encabezado"/>
      <w:jc w:val="center"/>
    </w:pPr>
    <w:r w:rsidRPr="00802C15">
      <w:rPr>
        <w:rFonts w:cs="Calibri"/>
        <w:b/>
        <w:i/>
      </w:rPr>
      <w:t>Revista Iberoamericana de Producción Académica y Gestión Educativa</w:t>
    </w:r>
    <w:r w:rsidRPr="00802C15">
      <w:rPr>
        <w:b/>
      </w:rPr>
      <w:t xml:space="preserve">  </w:t>
    </w:r>
    <w:r w:rsidRPr="00802C15">
      <w:t xml:space="preserve">               </w:t>
    </w:r>
    <w:r w:rsidRPr="00802C15">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93A"/>
    <w:rsid w:val="00040484"/>
    <w:rsid w:val="000445A0"/>
    <w:rsid w:val="000A3C62"/>
    <w:rsid w:val="00101BC0"/>
    <w:rsid w:val="001407A6"/>
    <w:rsid w:val="00141708"/>
    <w:rsid w:val="001932D2"/>
    <w:rsid w:val="001B24BE"/>
    <w:rsid w:val="001B6EA3"/>
    <w:rsid w:val="001B72B1"/>
    <w:rsid w:val="00292AFD"/>
    <w:rsid w:val="002D7EE4"/>
    <w:rsid w:val="002F16F1"/>
    <w:rsid w:val="0033117F"/>
    <w:rsid w:val="00336469"/>
    <w:rsid w:val="0035797D"/>
    <w:rsid w:val="00375EE5"/>
    <w:rsid w:val="00394169"/>
    <w:rsid w:val="003A109C"/>
    <w:rsid w:val="003A1EC9"/>
    <w:rsid w:val="003A5A4F"/>
    <w:rsid w:val="003D4F97"/>
    <w:rsid w:val="003E3FE0"/>
    <w:rsid w:val="004001E9"/>
    <w:rsid w:val="004166F5"/>
    <w:rsid w:val="00430247"/>
    <w:rsid w:val="004B0A70"/>
    <w:rsid w:val="004C1283"/>
    <w:rsid w:val="004D29A3"/>
    <w:rsid w:val="004F3F5C"/>
    <w:rsid w:val="005017FB"/>
    <w:rsid w:val="0052638F"/>
    <w:rsid w:val="005618C5"/>
    <w:rsid w:val="005A180C"/>
    <w:rsid w:val="00635173"/>
    <w:rsid w:val="00682488"/>
    <w:rsid w:val="006C2930"/>
    <w:rsid w:val="00702346"/>
    <w:rsid w:val="00711212"/>
    <w:rsid w:val="00724506"/>
    <w:rsid w:val="007255F1"/>
    <w:rsid w:val="007A6C76"/>
    <w:rsid w:val="007D5012"/>
    <w:rsid w:val="00811E5F"/>
    <w:rsid w:val="00881511"/>
    <w:rsid w:val="008E1A5D"/>
    <w:rsid w:val="00913B5E"/>
    <w:rsid w:val="0093099D"/>
    <w:rsid w:val="00947F38"/>
    <w:rsid w:val="0096093A"/>
    <w:rsid w:val="00A148C2"/>
    <w:rsid w:val="00A37586"/>
    <w:rsid w:val="00A4447A"/>
    <w:rsid w:val="00AC0CF7"/>
    <w:rsid w:val="00AE1B50"/>
    <w:rsid w:val="00B639D5"/>
    <w:rsid w:val="00B646BF"/>
    <w:rsid w:val="00B90A3A"/>
    <w:rsid w:val="00B959D0"/>
    <w:rsid w:val="00B97882"/>
    <w:rsid w:val="00BB1D32"/>
    <w:rsid w:val="00BD3312"/>
    <w:rsid w:val="00C67959"/>
    <w:rsid w:val="00C94550"/>
    <w:rsid w:val="00CA2F65"/>
    <w:rsid w:val="00CD2282"/>
    <w:rsid w:val="00CF150B"/>
    <w:rsid w:val="00D745E8"/>
    <w:rsid w:val="00D74C14"/>
    <w:rsid w:val="00DF2AE1"/>
    <w:rsid w:val="00E427B9"/>
    <w:rsid w:val="00E67B34"/>
    <w:rsid w:val="00F21FA5"/>
    <w:rsid w:val="00F230C7"/>
    <w:rsid w:val="00F520E5"/>
    <w:rsid w:val="00F91549"/>
    <w:rsid w:val="00FB494B"/>
    <w:rsid w:val="00FC4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7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C2930"/>
    <w:rPr>
      <w:color w:val="0000FF"/>
      <w:u w:val="single"/>
    </w:rPr>
  </w:style>
  <w:style w:type="paragraph" w:styleId="Textonotapie">
    <w:name w:val="footnote text"/>
    <w:basedOn w:val="Normal"/>
    <w:link w:val="TextonotapieCar"/>
    <w:uiPriority w:val="99"/>
    <w:semiHidden/>
    <w:unhideWhenUsed/>
    <w:rsid w:val="00D745E8"/>
    <w:pPr>
      <w:spacing w:after="0" w:line="240" w:lineRule="auto"/>
    </w:pPr>
    <w:rPr>
      <w:sz w:val="20"/>
      <w:szCs w:val="20"/>
    </w:rPr>
  </w:style>
  <w:style w:type="character" w:customStyle="1" w:styleId="TextonotapieCar">
    <w:name w:val="Texto nota pie Car"/>
    <w:link w:val="Textonotapie"/>
    <w:uiPriority w:val="99"/>
    <w:semiHidden/>
    <w:rsid w:val="00D745E8"/>
    <w:rPr>
      <w:sz w:val="20"/>
      <w:szCs w:val="20"/>
    </w:rPr>
  </w:style>
  <w:style w:type="character" w:styleId="Refdenotaalpie">
    <w:name w:val="footnote reference"/>
    <w:uiPriority w:val="99"/>
    <w:semiHidden/>
    <w:unhideWhenUsed/>
    <w:rsid w:val="00D745E8"/>
    <w:rPr>
      <w:vertAlign w:val="superscript"/>
    </w:rPr>
  </w:style>
  <w:style w:type="character" w:styleId="nfasis">
    <w:name w:val="Emphasis"/>
    <w:uiPriority w:val="20"/>
    <w:qFormat/>
    <w:rsid w:val="003D4F97"/>
    <w:rPr>
      <w:i/>
      <w:iCs/>
    </w:rPr>
  </w:style>
  <w:style w:type="character" w:customStyle="1" w:styleId="apple-converted-space">
    <w:name w:val="apple-converted-space"/>
    <w:basedOn w:val="Fuentedeprrafopredeter"/>
    <w:rsid w:val="00BB1D32"/>
  </w:style>
  <w:style w:type="paragraph" w:styleId="HTMLconformatoprevio">
    <w:name w:val="HTML Preformatted"/>
    <w:basedOn w:val="Normal"/>
    <w:link w:val="HTMLconformatoprevioCar"/>
    <w:uiPriority w:val="99"/>
    <w:semiHidden/>
    <w:unhideWhenUsed/>
    <w:rsid w:val="00526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semiHidden/>
    <w:rsid w:val="0052638F"/>
    <w:rPr>
      <w:rFonts w:ascii="Courier New" w:eastAsia="Times New Roman" w:hAnsi="Courier New" w:cs="Courier New"/>
    </w:rPr>
  </w:style>
  <w:style w:type="paragraph" w:styleId="Encabezado">
    <w:name w:val="header"/>
    <w:basedOn w:val="Normal"/>
    <w:link w:val="EncabezadoCar"/>
    <w:uiPriority w:val="99"/>
    <w:unhideWhenUsed/>
    <w:rsid w:val="002F16F1"/>
    <w:pPr>
      <w:tabs>
        <w:tab w:val="center" w:pos="4419"/>
        <w:tab w:val="right" w:pos="8838"/>
      </w:tabs>
    </w:pPr>
  </w:style>
  <w:style w:type="character" w:customStyle="1" w:styleId="EncabezadoCar">
    <w:name w:val="Encabezado Car"/>
    <w:link w:val="Encabezado"/>
    <w:uiPriority w:val="99"/>
    <w:rsid w:val="002F16F1"/>
    <w:rPr>
      <w:sz w:val="22"/>
      <w:szCs w:val="22"/>
      <w:lang w:eastAsia="en-US"/>
    </w:rPr>
  </w:style>
  <w:style w:type="paragraph" w:styleId="Piedepgina">
    <w:name w:val="footer"/>
    <w:basedOn w:val="Normal"/>
    <w:link w:val="PiedepginaCar"/>
    <w:uiPriority w:val="99"/>
    <w:unhideWhenUsed/>
    <w:rsid w:val="002F16F1"/>
    <w:pPr>
      <w:tabs>
        <w:tab w:val="center" w:pos="4419"/>
        <w:tab w:val="right" w:pos="8838"/>
      </w:tabs>
    </w:pPr>
  </w:style>
  <w:style w:type="character" w:customStyle="1" w:styleId="PiedepginaCar">
    <w:name w:val="Pie de página Car"/>
    <w:link w:val="Piedepgina"/>
    <w:uiPriority w:val="99"/>
    <w:rsid w:val="002F16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3353">
      <w:bodyDiv w:val="1"/>
      <w:marLeft w:val="0"/>
      <w:marRight w:val="0"/>
      <w:marTop w:val="0"/>
      <w:marBottom w:val="0"/>
      <w:divBdr>
        <w:top w:val="none" w:sz="0" w:space="0" w:color="auto"/>
        <w:left w:val="none" w:sz="0" w:space="0" w:color="auto"/>
        <w:bottom w:val="none" w:sz="0" w:space="0" w:color="auto"/>
        <w:right w:val="none" w:sz="0" w:space="0" w:color="auto"/>
      </w:divBdr>
    </w:div>
    <w:div w:id="220601583">
      <w:bodyDiv w:val="1"/>
      <w:marLeft w:val="0"/>
      <w:marRight w:val="0"/>
      <w:marTop w:val="0"/>
      <w:marBottom w:val="0"/>
      <w:divBdr>
        <w:top w:val="none" w:sz="0" w:space="0" w:color="auto"/>
        <w:left w:val="none" w:sz="0" w:space="0" w:color="auto"/>
        <w:bottom w:val="none" w:sz="0" w:space="0" w:color="auto"/>
        <w:right w:val="none" w:sz="0" w:space="0" w:color="auto"/>
      </w:divBdr>
    </w:div>
    <w:div w:id="481821766">
      <w:bodyDiv w:val="1"/>
      <w:marLeft w:val="0"/>
      <w:marRight w:val="0"/>
      <w:marTop w:val="0"/>
      <w:marBottom w:val="0"/>
      <w:divBdr>
        <w:top w:val="none" w:sz="0" w:space="0" w:color="auto"/>
        <w:left w:val="none" w:sz="0" w:space="0" w:color="auto"/>
        <w:bottom w:val="none" w:sz="0" w:space="0" w:color="auto"/>
        <w:right w:val="none" w:sz="0" w:space="0" w:color="auto"/>
      </w:divBdr>
      <w:divsChild>
        <w:div w:id="827476492">
          <w:marLeft w:val="0"/>
          <w:marRight w:val="0"/>
          <w:marTop w:val="0"/>
          <w:marBottom w:val="0"/>
          <w:divBdr>
            <w:top w:val="none" w:sz="0" w:space="0" w:color="auto"/>
            <w:left w:val="none" w:sz="0" w:space="0" w:color="auto"/>
            <w:bottom w:val="none" w:sz="0" w:space="0" w:color="auto"/>
            <w:right w:val="none" w:sz="0" w:space="0" w:color="auto"/>
          </w:divBdr>
        </w:div>
        <w:div w:id="985815198">
          <w:marLeft w:val="0"/>
          <w:marRight w:val="0"/>
          <w:marTop w:val="0"/>
          <w:marBottom w:val="0"/>
          <w:divBdr>
            <w:top w:val="none" w:sz="0" w:space="0" w:color="auto"/>
            <w:left w:val="none" w:sz="0" w:space="0" w:color="auto"/>
            <w:bottom w:val="none" w:sz="0" w:space="0" w:color="auto"/>
            <w:right w:val="none" w:sz="0" w:space="0" w:color="auto"/>
          </w:divBdr>
        </w:div>
        <w:div w:id="1205100131">
          <w:marLeft w:val="0"/>
          <w:marRight w:val="0"/>
          <w:marTop w:val="0"/>
          <w:marBottom w:val="0"/>
          <w:divBdr>
            <w:top w:val="none" w:sz="0" w:space="0" w:color="auto"/>
            <w:left w:val="none" w:sz="0" w:space="0" w:color="auto"/>
            <w:bottom w:val="none" w:sz="0" w:space="0" w:color="auto"/>
            <w:right w:val="none" w:sz="0" w:space="0" w:color="auto"/>
          </w:divBdr>
        </w:div>
        <w:div w:id="1561284996">
          <w:marLeft w:val="0"/>
          <w:marRight w:val="0"/>
          <w:marTop w:val="0"/>
          <w:marBottom w:val="0"/>
          <w:divBdr>
            <w:top w:val="none" w:sz="0" w:space="0" w:color="auto"/>
            <w:left w:val="none" w:sz="0" w:space="0" w:color="auto"/>
            <w:bottom w:val="none" w:sz="0" w:space="0" w:color="auto"/>
            <w:right w:val="none" w:sz="0" w:space="0" w:color="auto"/>
          </w:divBdr>
        </w:div>
        <w:div w:id="1611088575">
          <w:marLeft w:val="0"/>
          <w:marRight w:val="0"/>
          <w:marTop w:val="0"/>
          <w:marBottom w:val="0"/>
          <w:divBdr>
            <w:top w:val="none" w:sz="0" w:space="0" w:color="auto"/>
            <w:left w:val="none" w:sz="0" w:space="0" w:color="auto"/>
            <w:bottom w:val="none" w:sz="0" w:space="0" w:color="auto"/>
            <w:right w:val="none" w:sz="0" w:space="0" w:color="auto"/>
          </w:divBdr>
        </w:div>
      </w:divsChild>
    </w:div>
    <w:div w:id="562302663">
      <w:bodyDiv w:val="1"/>
      <w:marLeft w:val="0"/>
      <w:marRight w:val="0"/>
      <w:marTop w:val="0"/>
      <w:marBottom w:val="0"/>
      <w:divBdr>
        <w:top w:val="none" w:sz="0" w:space="0" w:color="auto"/>
        <w:left w:val="none" w:sz="0" w:space="0" w:color="auto"/>
        <w:bottom w:val="none" w:sz="0" w:space="0" w:color="auto"/>
        <w:right w:val="none" w:sz="0" w:space="0" w:color="auto"/>
      </w:divBdr>
    </w:div>
    <w:div w:id="1154175718">
      <w:bodyDiv w:val="1"/>
      <w:marLeft w:val="0"/>
      <w:marRight w:val="0"/>
      <w:marTop w:val="0"/>
      <w:marBottom w:val="0"/>
      <w:divBdr>
        <w:top w:val="none" w:sz="0" w:space="0" w:color="auto"/>
        <w:left w:val="none" w:sz="0" w:space="0" w:color="auto"/>
        <w:bottom w:val="none" w:sz="0" w:space="0" w:color="auto"/>
        <w:right w:val="none" w:sz="0" w:space="0" w:color="auto"/>
      </w:divBdr>
      <w:divsChild>
        <w:div w:id="861819244">
          <w:marLeft w:val="0"/>
          <w:marRight w:val="0"/>
          <w:marTop w:val="0"/>
          <w:marBottom w:val="0"/>
          <w:divBdr>
            <w:top w:val="none" w:sz="0" w:space="0" w:color="auto"/>
            <w:left w:val="none" w:sz="0" w:space="0" w:color="auto"/>
            <w:bottom w:val="none" w:sz="0" w:space="0" w:color="auto"/>
            <w:right w:val="none" w:sz="0" w:space="0" w:color="auto"/>
          </w:divBdr>
        </w:div>
        <w:div w:id="868952079">
          <w:marLeft w:val="0"/>
          <w:marRight w:val="0"/>
          <w:marTop w:val="0"/>
          <w:marBottom w:val="0"/>
          <w:divBdr>
            <w:top w:val="none" w:sz="0" w:space="0" w:color="auto"/>
            <w:left w:val="none" w:sz="0" w:space="0" w:color="auto"/>
            <w:bottom w:val="none" w:sz="0" w:space="0" w:color="auto"/>
            <w:right w:val="none" w:sz="0" w:space="0" w:color="auto"/>
          </w:divBdr>
        </w:div>
        <w:div w:id="1558971967">
          <w:marLeft w:val="0"/>
          <w:marRight w:val="0"/>
          <w:marTop w:val="0"/>
          <w:marBottom w:val="0"/>
          <w:divBdr>
            <w:top w:val="none" w:sz="0" w:space="0" w:color="auto"/>
            <w:left w:val="none" w:sz="0" w:space="0" w:color="auto"/>
            <w:bottom w:val="none" w:sz="0" w:space="0" w:color="auto"/>
            <w:right w:val="none" w:sz="0" w:space="0" w:color="auto"/>
          </w:divBdr>
        </w:div>
      </w:divsChild>
    </w:div>
    <w:div w:id="1267885623">
      <w:bodyDiv w:val="1"/>
      <w:marLeft w:val="0"/>
      <w:marRight w:val="0"/>
      <w:marTop w:val="0"/>
      <w:marBottom w:val="0"/>
      <w:divBdr>
        <w:top w:val="none" w:sz="0" w:space="0" w:color="auto"/>
        <w:left w:val="none" w:sz="0" w:space="0" w:color="auto"/>
        <w:bottom w:val="none" w:sz="0" w:space="0" w:color="auto"/>
        <w:right w:val="none" w:sz="0" w:space="0" w:color="auto"/>
      </w:divBdr>
    </w:div>
    <w:div w:id="1365710853">
      <w:bodyDiv w:val="1"/>
      <w:marLeft w:val="0"/>
      <w:marRight w:val="0"/>
      <w:marTop w:val="0"/>
      <w:marBottom w:val="0"/>
      <w:divBdr>
        <w:top w:val="none" w:sz="0" w:space="0" w:color="auto"/>
        <w:left w:val="none" w:sz="0" w:space="0" w:color="auto"/>
        <w:bottom w:val="none" w:sz="0" w:space="0" w:color="auto"/>
        <w:right w:val="none" w:sz="0" w:space="0" w:color="auto"/>
      </w:divBdr>
    </w:div>
    <w:div w:id="1918008466">
      <w:bodyDiv w:val="1"/>
      <w:marLeft w:val="0"/>
      <w:marRight w:val="0"/>
      <w:marTop w:val="0"/>
      <w:marBottom w:val="0"/>
      <w:divBdr>
        <w:top w:val="none" w:sz="0" w:space="0" w:color="auto"/>
        <w:left w:val="none" w:sz="0" w:space="0" w:color="auto"/>
        <w:bottom w:val="none" w:sz="0" w:space="0" w:color="auto"/>
        <w:right w:val="none" w:sz="0" w:space="0" w:color="auto"/>
      </w:divBdr>
    </w:div>
    <w:div w:id="21252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garayn@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94063-25E0-4061-9BAB-9DE099BC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6570</Words>
  <Characters>36137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42622</CharactersWithSpaces>
  <SharedDoc>false</SharedDoc>
  <HLinks>
    <vt:vector size="6" baseType="variant">
      <vt:variant>
        <vt:i4>917540</vt:i4>
      </vt:variant>
      <vt:variant>
        <vt:i4>0</vt:i4>
      </vt:variant>
      <vt:variant>
        <vt:i4>0</vt:i4>
      </vt:variant>
      <vt:variant>
        <vt:i4>5</vt:i4>
      </vt:variant>
      <vt:variant>
        <vt:lpwstr>mailto:jrgarayn@hotmail.com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dc:creator>
  <cp:lastModifiedBy>Gustavo Toledo Andrade</cp:lastModifiedBy>
  <cp:revision>2</cp:revision>
  <dcterms:created xsi:type="dcterms:W3CDTF">2017-04-21T00:31:00Z</dcterms:created>
  <dcterms:modified xsi:type="dcterms:W3CDTF">2017-04-21T00:31:00Z</dcterms:modified>
</cp:coreProperties>
</file>