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821D8" w14:textId="0B72FBC1" w:rsidR="00733AC6" w:rsidRPr="009B43B0" w:rsidRDefault="005A1A75" w:rsidP="009B43B0">
      <w:pPr>
        <w:spacing w:line="276" w:lineRule="auto"/>
        <w:jc w:val="right"/>
        <w:rPr>
          <w:rFonts w:ascii="Calibri" w:eastAsia="Times New Roman" w:hAnsi="Calibri" w:cs="Calibri"/>
          <w:color w:val="7030A0"/>
          <w:sz w:val="36"/>
          <w:szCs w:val="36"/>
          <w:lang w:val="es-MX" w:eastAsia="es-MX"/>
        </w:rPr>
      </w:pPr>
      <w:r w:rsidRPr="009B43B0">
        <w:rPr>
          <w:rFonts w:ascii="Calibri" w:eastAsia="Times New Roman" w:hAnsi="Calibri" w:cs="Calibri"/>
          <w:color w:val="7030A0"/>
          <w:sz w:val="36"/>
          <w:szCs w:val="36"/>
          <w:lang w:val="es-MX" w:eastAsia="es-MX"/>
        </w:rPr>
        <w:t>Influencia de las relaciones intrafamiliares en el rendimiento</w:t>
      </w:r>
      <w:r w:rsidR="009B43B0">
        <w:rPr>
          <w:rFonts w:ascii="Calibri" w:eastAsia="Times New Roman" w:hAnsi="Calibri" w:cs="Calibri"/>
          <w:color w:val="7030A0"/>
          <w:sz w:val="36"/>
          <w:szCs w:val="36"/>
          <w:lang w:val="es-MX" w:eastAsia="es-MX"/>
        </w:rPr>
        <w:t xml:space="preserve"> </w:t>
      </w:r>
    </w:p>
    <w:p w14:paraId="22A64C16" w14:textId="47269E9F" w:rsidR="005A1A75" w:rsidRDefault="00366A28" w:rsidP="009B43B0">
      <w:pPr>
        <w:spacing w:line="276" w:lineRule="auto"/>
        <w:jc w:val="right"/>
        <w:rPr>
          <w:rFonts w:ascii="Calibri" w:eastAsia="Times New Roman" w:hAnsi="Calibri" w:cs="Calibri"/>
          <w:color w:val="7030A0"/>
          <w:sz w:val="36"/>
          <w:szCs w:val="36"/>
          <w:lang w:val="es-MX" w:eastAsia="es-MX"/>
        </w:rPr>
      </w:pPr>
      <w:proofErr w:type="gramStart"/>
      <w:r w:rsidRPr="009B43B0">
        <w:rPr>
          <w:rFonts w:ascii="Calibri" w:eastAsia="Times New Roman" w:hAnsi="Calibri" w:cs="Calibri"/>
          <w:color w:val="7030A0"/>
          <w:sz w:val="36"/>
          <w:szCs w:val="36"/>
          <w:lang w:val="es-MX" w:eastAsia="es-MX"/>
        </w:rPr>
        <w:t>académico</w:t>
      </w:r>
      <w:proofErr w:type="gramEnd"/>
      <w:r w:rsidRPr="009B43B0">
        <w:rPr>
          <w:rFonts w:ascii="Calibri" w:eastAsia="Times New Roman" w:hAnsi="Calibri" w:cs="Calibri"/>
          <w:color w:val="7030A0"/>
          <w:sz w:val="36"/>
          <w:szCs w:val="36"/>
          <w:lang w:val="es-MX" w:eastAsia="es-MX"/>
        </w:rPr>
        <w:t xml:space="preserve"> </w:t>
      </w:r>
      <w:r w:rsidR="00A61C3D" w:rsidRPr="009B43B0">
        <w:rPr>
          <w:rFonts w:ascii="Calibri" w:eastAsia="Times New Roman" w:hAnsi="Calibri" w:cs="Calibri"/>
          <w:color w:val="7030A0"/>
          <w:sz w:val="36"/>
          <w:szCs w:val="36"/>
          <w:lang w:val="es-MX" w:eastAsia="es-MX"/>
        </w:rPr>
        <w:t>en estudiantes de secundaria</w:t>
      </w:r>
    </w:p>
    <w:p w14:paraId="5530E36B" w14:textId="10DB54EC" w:rsidR="009B43B0" w:rsidRPr="009B43B0" w:rsidRDefault="009B43B0" w:rsidP="009B43B0">
      <w:pPr>
        <w:spacing w:line="276" w:lineRule="auto"/>
        <w:jc w:val="right"/>
        <w:rPr>
          <w:rFonts w:ascii="Calibri" w:eastAsia="Times New Roman" w:hAnsi="Calibri" w:cs="Calibri"/>
          <w:i/>
          <w:color w:val="7030A0"/>
          <w:sz w:val="28"/>
          <w:szCs w:val="36"/>
          <w:lang w:val="es-MX" w:eastAsia="es-MX"/>
        </w:rPr>
      </w:pPr>
      <w:r>
        <w:rPr>
          <w:rFonts w:ascii="Calibri" w:eastAsia="Times New Roman" w:hAnsi="Calibri" w:cs="Calibri"/>
          <w:i/>
          <w:color w:val="7030A0"/>
          <w:sz w:val="28"/>
          <w:szCs w:val="36"/>
          <w:lang w:val="es-MX" w:eastAsia="es-MX"/>
        </w:rPr>
        <w:br/>
      </w:r>
      <w:proofErr w:type="spellStart"/>
      <w:r w:rsidRPr="009B43B0">
        <w:rPr>
          <w:rFonts w:ascii="Calibri" w:eastAsia="Times New Roman" w:hAnsi="Calibri" w:cs="Calibri"/>
          <w:i/>
          <w:color w:val="7030A0"/>
          <w:sz w:val="28"/>
          <w:szCs w:val="36"/>
          <w:lang w:val="es-MX" w:eastAsia="es-MX"/>
        </w:rPr>
        <w:t>Influence</w:t>
      </w:r>
      <w:proofErr w:type="spellEnd"/>
      <w:r w:rsidRPr="009B43B0">
        <w:rPr>
          <w:rFonts w:ascii="Calibri" w:eastAsia="Times New Roman" w:hAnsi="Calibri" w:cs="Calibri"/>
          <w:i/>
          <w:color w:val="7030A0"/>
          <w:sz w:val="28"/>
          <w:szCs w:val="36"/>
          <w:lang w:val="es-MX" w:eastAsia="es-MX"/>
        </w:rPr>
        <w:t xml:space="preserve"> of </w:t>
      </w:r>
      <w:proofErr w:type="spellStart"/>
      <w:r w:rsidRPr="009B43B0">
        <w:rPr>
          <w:rFonts w:ascii="Calibri" w:eastAsia="Times New Roman" w:hAnsi="Calibri" w:cs="Calibri"/>
          <w:i/>
          <w:color w:val="7030A0"/>
          <w:sz w:val="28"/>
          <w:szCs w:val="36"/>
          <w:lang w:val="es-MX" w:eastAsia="es-MX"/>
        </w:rPr>
        <w:t>intra-family</w:t>
      </w:r>
      <w:proofErr w:type="spellEnd"/>
      <w:r w:rsidRPr="009B43B0">
        <w:rPr>
          <w:rFonts w:ascii="Calibri" w:eastAsia="Times New Roman" w:hAnsi="Calibri" w:cs="Calibri"/>
          <w:i/>
          <w:color w:val="7030A0"/>
          <w:sz w:val="28"/>
          <w:szCs w:val="36"/>
          <w:lang w:val="es-MX" w:eastAsia="es-MX"/>
        </w:rPr>
        <w:t xml:space="preserve"> </w:t>
      </w:r>
      <w:proofErr w:type="spellStart"/>
      <w:r w:rsidRPr="009B43B0">
        <w:rPr>
          <w:rFonts w:ascii="Calibri" w:eastAsia="Times New Roman" w:hAnsi="Calibri" w:cs="Calibri"/>
          <w:i/>
          <w:color w:val="7030A0"/>
          <w:sz w:val="28"/>
          <w:szCs w:val="36"/>
          <w:lang w:val="es-MX" w:eastAsia="es-MX"/>
        </w:rPr>
        <w:t>relationships</w:t>
      </w:r>
      <w:proofErr w:type="spellEnd"/>
      <w:r w:rsidRPr="009B43B0">
        <w:rPr>
          <w:rFonts w:ascii="Calibri" w:eastAsia="Times New Roman" w:hAnsi="Calibri" w:cs="Calibri"/>
          <w:i/>
          <w:color w:val="7030A0"/>
          <w:sz w:val="28"/>
          <w:szCs w:val="36"/>
          <w:lang w:val="es-MX" w:eastAsia="es-MX"/>
        </w:rPr>
        <w:t xml:space="preserve"> </w:t>
      </w:r>
      <w:proofErr w:type="spellStart"/>
      <w:r w:rsidRPr="009B43B0">
        <w:rPr>
          <w:rFonts w:ascii="Calibri" w:eastAsia="Times New Roman" w:hAnsi="Calibri" w:cs="Calibri"/>
          <w:i/>
          <w:color w:val="7030A0"/>
          <w:sz w:val="28"/>
          <w:szCs w:val="36"/>
          <w:lang w:val="es-MX" w:eastAsia="es-MX"/>
        </w:rPr>
        <w:t>on</w:t>
      </w:r>
      <w:proofErr w:type="spellEnd"/>
      <w:r w:rsidRPr="009B43B0">
        <w:rPr>
          <w:rFonts w:ascii="Calibri" w:eastAsia="Times New Roman" w:hAnsi="Calibri" w:cs="Calibri"/>
          <w:i/>
          <w:color w:val="7030A0"/>
          <w:sz w:val="28"/>
          <w:szCs w:val="36"/>
          <w:lang w:val="es-MX" w:eastAsia="es-MX"/>
        </w:rPr>
        <w:t xml:space="preserve"> </w:t>
      </w:r>
      <w:proofErr w:type="spellStart"/>
      <w:r w:rsidRPr="009B43B0">
        <w:rPr>
          <w:rFonts w:ascii="Calibri" w:eastAsia="Times New Roman" w:hAnsi="Calibri" w:cs="Calibri"/>
          <w:i/>
          <w:color w:val="7030A0"/>
          <w:sz w:val="28"/>
          <w:szCs w:val="36"/>
          <w:lang w:val="es-MX" w:eastAsia="es-MX"/>
        </w:rPr>
        <w:t>academic</w:t>
      </w:r>
      <w:proofErr w:type="spellEnd"/>
      <w:r w:rsidRPr="009B43B0">
        <w:rPr>
          <w:rFonts w:ascii="Calibri" w:eastAsia="Times New Roman" w:hAnsi="Calibri" w:cs="Calibri"/>
          <w:i/>
          <w:color w:val="7030A0"/>
          <w:sz w:val="28"/>
          <w:szCs w:val="36"/>
          <w:lang w:val="es-MX" w:eastAsia="es-MX"/>
        </w:rPr>
        <w:t xml:space="preserve"> </w:t>
      </w:r>
      <w:proofErr w:type="spellStart"/>
      <w:r w:rsidRPr="009B43B0">
        <w:rPr>
          <w:rFonts w:ascii="Calibri" w:eastAsia="Times New Roman" w:hAnsi="Calibri" w:cs="Calibri"/>
          <w:i/>
          <w:color w:val="7030A0"/>
          <w:sz w:val="28"/>
          <w:szCs w:val="36"/>
          <w:lang w:val="es-MX" w:eastAsia="es-MX"/>
        </w:rPr>
        <w:t>achievement</w:t>
      </w:r>
      <w:proofErr w:type="spellEnd"/>
      <w:r w:rsidRPr="009B43B0">
        <w:rPr>
          <w:rFonts w:ascii="Calibri" w:eastAsia="Times New Roman" w:hAnsi="Calibri" w:cs="Calibri"/>
          <w:i/>
          <w:color w:val="7030A0"/>
          <w:sz w:val="28"/>
          <w:szCs w:val="36"/>
          <w:lang w:val="es-MX" w:eastAsia="es-MX"/>
        </w:rPr>
        <w:t xml:space="preserve"> in </w:t>
      </w:r>
      <w:proofErr w:type="spellStart"/>
      <w:r w:rsidRPr="009B43B0">
        <w:rPr>
          <w:rFonts w:ascii="Calibri" w:eastAsia="Times New Roman" w:hAnsi="Calibri" w:cs="Calibri"/>
          <w:i/>
          <w:color w:val="7030A0"/>
          <w:sz w:val="28"/>
          <w:szCs w:val="36"/>
          <w:lang w:val="es-MX" w:eastAsia="es-MX"/>
        </w:rPr>
        <w:t>high</w:t>
      </w:r>
      <w:proofErr w:type="spellEnd"/>
      <w:r w:rsidRPr="009B43B0">
        <w:rPr>
          <w:rFonts w:ascii="Calibri" w:eastAsia="Times New Roman" w:hAnsi="Calibri" w:cs="Calibri"/>
          <w:i/>
          <w:color w:val="7030A0"/>
          <w:sz w:val="28"/>
          <w:szCs w:val="36"/>
          <w:lang w:val="es-MX" w:eastAsia="es-MX"/>
        </w:rPr>
        <w:t xml:space="preserve"> </w:t>
      </w:r>
      <w:proofErr w:type="spellStart"/>
      <w:r w:rsidRPr="009B43B0">
        <w:rPr>
          <w:rFonts w:ascii="Calibri" w:eastAsia="Times New Roman" w:hAnsi="Calibri" w:cs="Calibri"/>
          <w:i/>
          <w:color w:val="7030A0"/>
          <w:sz w:val="28"/>
          <w:szCs w:val="36"/>
          <w:lang w:val="es-MX" w:eastAsia="es-MX"/>
        </w:rPr>
        <w:t>school</w:t>
      </w:r>
      <w:proofErr w:type="spellEnd"/>
      <w:r w:rsidRPr="009B43B0">
        <w:rPr>
          <w:rFonts w:ascii="Calibri" w:eastAsia="Times New Roman" w:hAnsi="Calibri" w:cs="Calibri"/>
          <w:i/>
          <w:color w:val="7030A0"/>
          <w:sz w:val="28"/>
          <w:szCs w:val="36"/>
          <w:lang w:val="es-MX" w:eastAsia="es-MX"/>
        </w:rPr>
        <w:t xml:space="preserve"> </w:t>
      </w:r>
      <w:proofErr w:type="spellStart"/>
      <w:r w:rsidRPr="009B43B0">
        <w:rPr>
          <w:rFonts w:ascii="Calibri" w:eastAsia="Times New Roman" w:hAnsi="Calibri" w:cs="Calibri"/>
          <w:i/>
          <w:color w:val="7030A0"/>
          <w:sz w:val="28"/>
          <w:szCs w:val="36"/>
          <w:lang w:val="es-MX" w:eastAsia="es-MX"/>
        </w:rPr>
        <w:t>students</w:t>
      </w:r>
      <w:proofErr w:type="spellEnd"/>
    </w:p>
    <w:p w14:paraId="4C4E8034" w14:textId="77777777" w:rsidR="00733AC6" w:rsidRDefault="00733AC6" w:rsidP="00733AC6">
      <w:pPr>
        <w:spacing w:line="360" w:lineRule="auto"/>
        <w:jc w:val="right"/>
        <w:rPr>
          <w:rFonts w:ascii="Arial" w:hAnsi="Arial" w:cs="Arial"/>
        </w:rPr>
      </w:pPr>
    </w:p>
    <w:p w14:paraId="156765B4" w14:textId="4DD6168A" w:rsidR="001F0715" w:rsidRPr="009B43B0" w:rsidRDefault="00733AC6" w:rsidP="009B43B0">
      <w:pPr>
        <w:spacing w:line="276" w:lineRule="auto"/>
        <w:jc w:val="right"/>
        <w:rPr>
          <w:rFonts w:ascii="Calibri" w:eastAsia="Calibri" w:hAnsi="Calibri" w:cs="Calibri"/>
          <w:b/>
          <w:lang w:val="es-ES" w:eastAsia="en-US"/>
        </w:rPr>
      </w:pPr>
      <w:proofErr w:type="spellStart"/>
      <w:r w:rsidRPr="009B43B0">
        <w:rPr>
          <w:rFonts w:ascii="Calibri" w:eastAsia="Calibri" w:hAnsi="Calibri" w:cs="Calibri"/>
          <w:b/>
          <w:lang w:val="es-ES" w:eastAsia="en-US"/>
        </w:rPr>
        <w:t>Kitzia</w:t>
      </w:r>
      <w:proofErr w:type="spellEnd"/>
      <w:r w:rsidRPr="009B43B0">
        <w:rPr>
          <w:rFonts w:ascii="Calibri" w:eastAsia="Calibri" w:hAnsi="Calibri" w:cs="Calibri"/>
          <w:b/>
          <w:lang w:val="es-ES" w:eastAsia="en-US"/>
        </w:rPr>
        <w:t xml:space="preserve"> Rocha </w:t>
      </w:r>
      <w:proofErr w:type="spellStart"/>
      <w:r w:rsidRPr="009B43B0">
        <w:rPr>
          <w:rFonts w:ascii="Calibri" w:eastAsia="Calibri" w:hAnsi="Calibri" w:cs="Calibri"/>
          <w:b/>
          <w:lang w:val="es-ES" w:eastAsia="en-US"/>
        </w:rPr>
        <w:t>Monarres</w:t>
      </w:r>
      <w:proofErr w:type="spellEnd"/>
    </w:p>
    <w:p w14:paraId="292B8680" w14:textId="016AAEE4" w:rsidR="00A607BF" w:rsidRPr="009B43B0" w:rsidRDefault="00A607BF" w:rsidP="009B43B0">
      <w:pPr>
        <w:spacing w:line="276" w:lineRule="auto"/>
        <w:jc w:val="right"/>
        <w:rPr>
          <w:rFonts w:ascii="Calibri" w:eastAsia="Calibri" w:hAnsi="Calibri" w:cs="Calibri"/>
          <w:lang w:val="es-ES" w:eastAsia="en-US"/>
        </w:rPr>
      </w:pPr>
      <w:r w:rsidRPr="009B43B0">
        <w:rPr>
          <w:rFonts w:ascii="Calibri" w:eastAsia="Calibri" w:hAnsi="Calibri" w:cs="Calibri"/>
          <w:lang w:val="es-ES" w:eastAsia="en-US"/>
        </w:rPr>
        <w:t>Universidad Juárez del Estado de Durango</w:t>
      </w:r>
    </w:p>
    <w:p w14:paraId="4B95E712" w14:textId="4D828BA2" w:rsidR="00733AC6" w:rsidRPr="009B43B0" w:rsidRDefault="002772BE" w:rsidP="009B43B0">
      <w:pPr>
        <w:spacing w:line="276" w:lineRule="auto"/>
        <w:jc w:val="right"/>
        <w:rPr>
          <w:rFonts w:ascii="Calibri" w:eastAsia="Calibri" w:hAnsi="Calibri" w:cs="Calibri"/>
          <w:b/>
          <w:lang w:val="es-ES" w:eastAsia="en-US"/>
        </w:rPr>
      </w:pPr>
      <w:hyperlink r:id="rId8" w:history="1">
        <w:r w:rsidRPr="002772BE">
          <w:rPr>
            <w:rFonts w:asciiTheme="majorHAnsi" w:hAnsiTheme="majorHAnsi"/>
            <w:color w:val="FF0000"/>
            <w:lang w:val="es-MX" w:eastAsia="en-US"/>
          </w:rPr>
          <w:t>kitziamonarres@hotmail.com</w:t>
        </w:r>
      </w:hyperlink>
      <w:r>
        <w:rPr>
          <w:rFonts w:asciiTheme="majorHAnsi" w:eastAsiaTheme="minorHAnsi" w:hAnsiTheme="majorHAnsi"/>
          <w:color w:val="FF0000"/>
          <w:lang w:val="es-MX" w:eastAsia="en-US"/>
        </w:rPr>
        <w:br/>
      </w:r>
      <w:r w:rsidR="009B43B0">
        <w:rPr>
          <w:rFonts w:ascii="Calibri" w:eastAsia="Calibri" w:hAnsi="Calibri" w:cs="Calibri"/>
          <w:b/>
          <w:lang w:val="es-ES" w:eastAsia="en-US"/>
        </w:rPr>
        <w:br/>
      </w:r>
      <w:r w:rsidR="00733AC6" w:rsidRPr="009B43B0">
        <w:rPr>
          <w:rFonts w:ascii="Calibri" w:eastAsia="Calibri" w:hAnsi="Calibri" w:cs="Calibri"/>
          <w:b/>
          <w:lang w:val="es-ES" w:eastAsia="en-US"/>
        </w:rPr>
        <w:t>Marco Antonio Vázquez Soto</w:t>
      </w:r>
    </w:p>
    <w:p w14:paraId="6E5D9BBC" w14:textId="192DC0C9" w:rsidR="00A607BF" w:rsidRPr="009B43B0" w:rsidRDefault="00A607BF" w:rsidP="009B43B0">
      <w:pPr>
        <w:spacing w:line="276" w:lineRule="auto"/>
        <w:jc w:val="right"/>
        <w:rPr>
          <w:rFonts w:ascii="Calibri" w:eastAsia="Calibri" w:hAnsi="Calibri" w:cs="Calibri"/>
          <w:lang w:val="es-ES" w:eastAsia="en-US"/>
        </w:rPr>
      </w:pPr>
      <w:r w:rsidRPr="009B43B0">
        <w:rPr>
          <w:rFonts w:ascii="Calibri" w:eastAsia="Calibri" w:hAnsi="Calibri" w:cs="Calibri"/>
          <w:lang w:val="es-ES" w:eastAsia="en-US"/>
        </w:rPr>
        <w:t>Universidad Juárez del Estado de Durango</w:t>
      </w:r>
      <w:r w:rsidR="009B43B0">
        <w:rPr>
          <w:rFonts w:ascii="Calibri" w:eastAsia="Calibri" w:hAnsi="Calibri" w:cs="Calibri"/>
          <w:lang w:val="es-ES" w:eastAsia="en-US"/>
        </w:rPr>
        <w:br/>
      </w:r>
      <w:r w:rsidR="009B43B0" w:rsidRPr="009B43B0">
        <w:rPr>
          <w:rFonts w:asciiTheme="majorHAnsi" w:eastAsiaTheme="minorHAnsi" w:hAnsiTheme="majorHAnsi"/>
          <w:color w:val="FF0000"/>
          <w:lang w:val="es-MX" w:eastAsia="en-US"/>
        </w:rPr>
        <w:t>marco0709@hotmail.com</w:t>
      </w:r>
    </w:p>
    <w:p w14:paraId="76596DD2" w14:textId="05ABCD87" w:rsidR="00733AC6" w:rsidRPr="009B43B0" w:rsidRDefault="009B43B0" w:rsidP="009B43B0">
      <w:pPr>
        <w:spacing w:line="276" w:lineRule="auto"/>
        <w:jc w:val="right"/>
        <w:rPr>
          <w:rFonts w:ascii="Calibri" w:eastAsia="Calibri" w:hAnsi="Calibri" w:cs="Calibri"/>
          <w:b/>
          <w:lang w:val="es-ES" w:eastAsia="en-US"/>
        </w:rPr>
      </w:pPr>
      <w:r>
        <w:rPr>
          <w:rFonts w:ascii="Calibri" w:eastAsia="Calibri" w:hAnsi="Calibri" w:cs="Calibri"/>
          <w:b/>
          <w:lang w:val="es-ES" w:eastAsia="en-US"/>
        </w:rPr>
        <w:br/>
      </w:r>
      <w:r w:rsidR="00733AC6" w:rsidRPr="009B43B0">
        <w:rPr>
          <w:rFonts w:ascii="Calibri" w:eastAsia="Calibri" w:hAnsi="Calibri" w:cs="Calibri"/>
          <w:b/>
          <w:lang w:val="es-ES" w:eastAsia="en-US"/>
        </w:rPr>
        <w:t>Jaime Fernández Escárzaga</w:t>
      </w:r>
    </w:p>
    <w:p w14:paraId="755FAB08" w14:textId="26ABF638" w:rsidR="00A607BF" w:rsidRPr="009B43B0" w:rsidRDefault="00A607BF" w:rsidP="009B43B0">
      <w:pPr>
        <w:spacing w:line="276" w:lineRule="auto"/>
        <w:jc w:val="right"/>
        <w:rPr>
          <w:rFonts w:ascii="Calibri" w:eastAsia="Calibri" w:hAnsi="Calibri" w:cs="Calibri"/>
          <w:lang w:val="es-ES" w:eastAsia="en-US"/>
        </w:rPr>
      </w:pPr>
      <w:r w:rsidRPr="009B43B0">
        <w:rPr>
          <w:rFonts w:ascii="Calibri" w:eastAsia="Calibri" w:hAnsi="Calibri" w:cs="Calibri"/>
          <w:lang w:val="es-ES" w:eastAsia="en-US"/>
        </w:rPr>
        <w:t>Universidad Juárez del Estado de Durango</w:t>
      </w:r>
      <w:r w:rsidR="002772BE">
        <w:rPr>
          <w:rFonts w:ascii="Calibri" w:eastAsia="Calibri" w:hAnsi="Calibri" w:cs="Calibri"/>
          <w:lang w:val="es-ES" w:eastAsia="en-US"/>
        </w:rPr>
        <w:br/>
      </w:r>
      <w:r w:rsidR="002772BE" w:rsidRPr="002772BE">
        <w:rPr>
          <w:rFonts w:asciiTheme="majorHAnsi" w:hAnsiTheme="majorHAnsi"/>
          <w:color w:val="FF0000"/>
          <w:lang w:val="es-MX" w:eastAsia="en-US"/>
        </w:rPr>
        <w:t>jaimefer14@hotmail.com</w:t>
      </w:r>
    </w:p>
    <w:p w14:paraId="4EE9EDCA" w14:textId="77777777" w:rsidR="00A607BF" w:rsidRDefault="00A607BF" w:rsidP="00733AC6">
      <w:pPr>
        <w:spacing w:line="360" w:lineRule="auto"/>
        <w:jc w:val="right"/>
        <w:rPr>
          <w:rFonts w:ascii="Arial" w:hAnsi="Arial" w:cs="Arial"/>
        </w:rPr>
      </w:pPr>
    </w:p>
    <w:p w14:paraId="77FF6110" w14:textId="77777777" w:rsidR="00733AC6" w:rsidRDefault="00733AC6" w:rsidP="00152970">
      <w:pPr>
        <w:spacing w:line="360" w:lineRule="auto"/>
        <w:rPr>
          <w:rFonts w:ascii="Arial" w:hAnsi="Arial" w:cs="Arial"/>
        </w:rPr>
      </w:pPr>
    </w:p>
    <w:p w14:paraId="699F68E2" w14:textId="0736576C" w:rsidR="00152970" w:rsidRPr="00733AC6" w:rsidRDefault="009B43B0" w:rsidP="00152970">
      <w:pPr>
        <w:spacing w:line="360" w:lineRule="auto"/>
        <w:rPr>
          <w:rFonts w:ascii="Arial" w:hAnsi="Arial" w:cs="Arial"/>
          <w:b/>
        </w:rPr>
      </w:pPr>
      <w:r>
        <w:rPr>
          <w:rFonts w:ascii="Calibri" w:eastAsia="Times New Roman" w:hAnsi="Calibri" w:cs="Calibri"/>
          <w:color w:val="7030A0"/>
          <w:sz w:val="28"/>
          <w:szCs w:val="28"/>
          <w:lang w:eastAsia="es-MX"/>
        </w:rPr>
        <w:t>R</w:t>
      </w:r>
      <w:r w:rsidRPr="009B43B0">
        <w:rPr>
          <w:rFonts w:ascii="Calibri" w:eastAsia="Times New Roman" w:hAnsi="Calibri" w:cs="Calibri"/>
          <w:color w:val="7030A0"/>
          <w:sz w:val="28"/>
          <w:szCs w:val="28"/>
          <w:lang w:eastAsia="es-MX"/>
        </w:rPr>
        <w:t>esumen</w:t>
      </w:r>
    </w:p>
    <w:p w14:paraId="7149FF62" w14:textId="43B39FC2" w:rsidR="00734039" w:rsidRPr="009B43B0" w:rsidRDefault="00415EB7" w:rsidP="0064464D">
      <w:pPr>
        <w:spacing w:line="360" w:lineRule="auto"/>
        <w:jc w:val="both"/>
        <w:rPr>
          <w:rFonts w:ascii="Times New Roman" w:hAnsi="Times New Roman" w:cs="Times New Roman"/>
        </w:rPr>
      </w:pPr>
      <w:r w:rsidRPr="009B43B0">
        <w:rPr>
          <w:rFonts w:ascii="Times New Roman" w:hAnsi="Times New Roman" w:cs="Times New Roman"/>
        </w:rPr>
        <w:t xml:space="preserve">El rendimiento </w:t>
      </w:r>
      <w:r w:rsidR="00E904EC" w:rsidRPr="009B43B0">
        <w:rPr>
          <w:rFonts w:ascii="Times New Roman" w:hAnsi="Times New Roman" w:cs="Times New Roman"/>
        </w:rPr>
        <w:t>académico</w:t>
      </w:r>
      <w:r w:rsidRPr="009B43B0">
        <w:rPr>
          <w:rFonts w:ascii="Times New Roman" w:hAnsi="Times New Roman" w:cs="Times New Roman"/>
        </w:rPr>
        <w:t xml:space="preserve"> es un fenómeno multifactorial que puede ser evaluado por diversos indicadores</w:t>
      </w:r>
      <w:r w:rsidR="00473954" w:rsidRPr="009B43B0">
        <w:rPr>
          <w:rFonts w:ascii="Times New Roman" w:hAnsi="Times New Roman" w:cs="Times New Roman"/>
        </w:rPr>
        <w:t>,</w:t>
      </w:r>
      <w:r w:rsidRPr="009B43B0">
        <w:rPr>
          <w:rFonts w:ascii="Times New Roman" w:hAnsi="Times New Roman" w:cs="Times New Roman"/>
        </w:rPr>
        <w:t xml:space="preserve"> </w:t>
      </w:r>
      <w:r w:rsidR="005C467A" w:rsidRPr="009B43B0">
        <w:rPr>
          <w:rFonts w:ascii="Times New Roman" w:hAnsi="Times New Roman" w:cs="Times New Roman"/>
        </w:rPr>
        <w:t xml:space="preserve">donde se incluyen </w:t>
      </w:r>
      <w:r w:rsidRPr="009B43B0">
        <w:rPr>
          <w:rFonts w:ascii="Times New Roman" w:hAnsi="Times New Roman" w:cs="Times New Roman"/>
        </w:rPr>
        <w:t>las calificaciones escolares, el entorno escolar, el nivel de inteligencia, etc</w:t>
      </w:r>
      <w:r w:rsidR="00473954" w:rsidRPr="009B43B0">
        <w:rPr>
          <w:rFonts w:ascii="Times New Roman" w:hAnsi="Times New Roman" w:cs="Times New Roman"/>
        </w:rPr>
        <w:t>étera</w:t>
      </w:r>
      <w:r w:rsidRPr="009B43B0">
        <w:rPr>
          <w:rFonts w:ascii="Times New Roman" w:hAnsi="Times New Roman" w:cs="Times New Roman"/>
        </w:rPr>
        <w:t xml:space="preserve">. </w:t>
      </w:r>
      <w:r w:rsidR="00E904EC" w:rsidRPr="009B43B0">
        <w:rPr>
          <w:rFonts w:ascii="Times New Roman" w:hAnsi="Times New Roman" w:cs="Times New Roman"/>
        </w:rPr>
        <w:t>Existen diversos factores que influyen en el rendimiento académico de un individuo</w:t>
      </w:r>
      <w:r w:rsidR="0064464D" w:rsidRPr="009B43B0">
        <w:rPr>
          <w:rFonts w:ascii="Times New Roman" w:hAnsi="Times New Roman" w:cs="Times New Roman"/>
        </w:rPr>
        <w:t>:</w:t>
      </w:r>
      <w:r w:rsidR="00E904EC" w:rsidRPr="009B43B0">
        <w:rPr>
          <w:rFonts w:ascii="Times New Roman" w:hAnsi="Times New Roman" w:cs="Times New Roman"/>
        </w:rPr>
        <w:t xml:space="preserve"> ambientales, familiares </w:t>
      </w:r>
      <w:r w:rsidR="005C467A" w:rsidRPr="009B43B0">
        <w:rPr>
          <w:rFonts w:ascii="Times New Roman" w:hAnsi="Times New Roman" w:cs="Times New Roman"/>
        </w:rPr>
        <w:t>e</w:t>
      </w:r>
      <w:r w:rsidR="00E904EC" w:rsidRPr="009B43B0">
        <w:rPr>
          <w:rFonts w:ascii="Times New Roman" w:hAnsi="Times New Roman" w:cs="Times New Roman"/>
        </w:rPr>
        <w:t xml:space="preserve"> individuales. </w:t>
      </w:r>
      <w:r w:rsidRPr="009B43B0">
        <w:rPr>
          <w:rFonts w:ascii="Times New Roman" w:hAnsi="Times New Roman" w:cs="Times New Roman"/>
        </w:rPr>
        <w:t xml:space="preserve">En este estudio se examina la relación entre las relaciones intrafamiliares y el rendimiento escolar de estudiantes de la </w:t>
      </w:r>
      <w:r w:rsidR="00FA0A15" w:rsidRPr="009B43B0">
        <w:rPr>
          <w:rFonts w:ascii="Times New Roman" w:hAnsi="Times New Roman" w:cs="Times New Roman"/>
        </w:rPr>
        <w:t>S</w:t>
      </w:r>
      <w:r w:rsidRPr="009B43B0">
        <w:rPr>
          <w:rFonts w:ascii="Times New Roman" w:hAnsi="Times New Roman" w:cs="Times New Roman"/>
        </w:rPr>
        <w:t xml:space="preserve">ecundaria Gral. Guadalupe Victoria </w:t>
      </w:r>
      <w:r w:rsidR="0064464D" w:rsidRPr="009B43B0">
        <w:rPr>
          <w:rFonts w:ascii="Times New Roman" w:hAnsi="Times New Roman" w:cs="Times New Roman"/>
        </w:rPr>
        <w:t xml:space="preserve">No. </w:t>
      </w:r>
      <w:r w:rsidRPr="009B43B0">
        <w:rPr>
          <w:rFonts w:ascii="Times New Roman" w:hAnsi="Times New Roman" w:cs="Times New Roman"/>
        </w:rPr>
        <w:t xml:space="preserve">5 T.V, localizada en la </w:t>
      </w:r>
      <w:r w:rsidR="0064464D" w:rsidRPr="009B43B0">
        <w:rPr>
          <w:rFonts w:ascii="Times New Roman" w:hAnsi="Times New Roman" w:cs="Times New Roman"/>
        </w:rPr>
        <w:t>C</w:t>
      </w:r>
      <w:r w:rsidRPr="009B43B0">
        <w:rPr>
          <w:rFonts w:ascii="Times New Roman" w:hAnsi="Times New Roman" w:cs="Times New Roman"/>
        </w:rPr>
        <w:t xml:space="preserve">iudad de Victoria de Durango. </w:t>
      </w:r>
      <w:r w:rsidR="0064464D" w:rsidRPr="009B43B0">
        <w:rPr>
          <w:rFonts w:ascii="Times New Roman" w:hAnsi="Times New Roman" w:cs="Times New Roman"/>
        </w:rPr>
        <w:t>Dos instrumentos de medición, el Test de inteligencia de Otis para medir el nivel de inteligencia y la Escala de evaluación de las relaciones intrafamiliares para conocer la dinámica familiar</w:t>
      </w:r>
      <w:r w:rsidR="00FA0A15" w:rsidRPr="009B43B0">
        <w:rPr>
          <w:rFonts w:ascii="Times New Roman" w:hAnsi="Times New Roman" w:cs="Times New Roman"/>
        </w:rPr>
        <w:t>,</w:t>
      </w:r>
      <w:r w:rsidR="0064464D" w:rsidRPr="009B43B0">
        <w:rPr>
          <w:rFonts w:ascii="Times New Roman" w:hAnsi="Times New Roman" w:cs="Times New Roman"/>
        </w:rPr>
        <w:t xml:space="preserve"> s</w:t>
      </w:r>
      <w:r w:rsidRPr="009B43B0">
        <w:rPr>
          <w:rFonts w:ascii="Times New Roman" w:hAnsi="Times New Roman" w:cs="Times New Roman"/>
        </w:rPr>
        <w:t>e aplicaron a una muestra de 53 estudiantes de secundaria</w:t>
      </w:r>
      <w:r w:rsidR="0064464D" w:rsidRPr="009B43B0">
        <w:rPr>
          <w:rFonts w:ascii="Times New Roman" w:hAnsi="Times New Roman" w:cs="Times New Roman"/>
        </w:rPr>
        <w:t>.</w:t>
      </w:r>
      <w:r w:rsidRPr="009B43B0">
        <w:rPr>
          <w:rFonts w:ascii="Times New Roman" w:hAnsi="Times New Roman" w:cs="Times New Roman"/>
        </w:rPr>
        <w:t xml:space="preserve"> C</w:t>
      </w:r>
      <w:r w:rsidR="00734039" w:rsidRPr="009B43B0">
        <w:rPr>
          <w:rFonts w:ascii="Times New Roman" w:hAnsi="Times New Roman" w:cs="Times New Roman"/>
        </w:rPr>
        <w:t xml:space="preserve">on la intención de probar la hipótesis de que existe relación entre el nivel de relaciones intrafamiliares y el rendimiento académico de los alumnos, se utilizó la prueba de correlación de Pearson. Los resultados mostraron que la correlación de las calificaciones </w:t>
      </w:r>
      <w:r w:rsidR="00734039" w:rsidRPr="009B43B0">
        <w:rPr>
          <w:rFonts w:ascii="Times New Roman" w:hAnsi="Times New Roman" w:cs="Times New Roman"/>
        </w:rPr>
        <w:lastRenderedPageBreak/>
        <w:t>y las diferentes dimensiones de las relaciones intrapersonales son muy débiles, es decir, no resultaron estadísticamente significativas para probar la hipótesis.</w:t>
      </w:r>
    </w:p>
    <w:p w14:paraId="1FFC7E44" w14:textId="4A8FC793" w:rsidR="00415EB7" w:rsidRPr="009B43B0" w:rsidRDefault="00415EB7" w:rsidP="00E904EC">
      <w:pPr>
        <w:spacing w:line="360" w:lineRule="auto"/>
        <w:jc w:val="both"/>
        <w:rPr>
          <w:rFonts w:ascii="Times New Roman" w:hAnsi="Times New Roman" w:cs="Times New Roman"/>
        </w:rPr>
      </w:pPr>
      <w:r w:rsidRPr="009B43B0">
        <w:rPr>
          <w:rFonts w:ascii="Calibri" w:eastAsia="Times New Roman" w:hAnsi="Calibri" w:cs="Calibri"/>
          <w:color w:val="7030A0"/>
          <w:sz w:val="28"/>
          <w:szCs w:val="28"/>
          <w:lang w:eastAsia="es-MX"/>
        </w:rPr>
        <w:t>Palabras clave</w:t>
      </w:r>
      <w:r w:rsidR="00E904EC" w:rsidRPr="009B43B0">
        <w:rPr>
          <w:rFonts w:ascii="Calibri" w:eastAsia="Times New Roman" w:hAnsi="Calibri" w:cs="Calibri"/>
          <w:color w:val="7030A0"/>
          <w:sz w:val="28"/>
          <w:szCs w:val="28"/>
          <w:lang w:eastAsia="es-MX"/>
        </w:rPr>
        <w:t xml:space="preserve">: </w:t>
      </w:r>
      <w:r w:rsidR="00E904EC" w:rsidRPr="009B43B0">
        <w:rPr>
          <w:rFonts w:ascii="Times New Roman" w:hAnsi="Times New Roman" w:cs="Times New Roman"/>
        </w:rPr>
        <w:t>rendimiento</w:t>
      </w:r>
      <w:r w:rsidRPr="009B43B0">
        <w:rPr>
          <w:rFonts w:ascii="Times New Roman" w:hAnsi="Times New Roman" w:cs="Times New Roman"/>
        </w:rPr>
        <w:t xml:space="preserve"> </w:t>
      </w:r>
      <w:r w:rsidR="00E904EC" w:rsidRPr="009B43B0">
        <w:rPr>
          <w:rFonts w:ascii="Times New Roman" w:hAnsi="Times New Roman" w:cs="Times New Roman"/>
        </w:rPr>
        <w:t>académico</w:t>
      </w:r>
      <w:r w:rsidRPr="009B43B0">
        <w:rPr>
          <w:rFonts w:ascii="Times New Roman" w:hAnsi="Times New Roman" w:cs="Times New Roman"/>
        </w:rPr>
        <w:t xml:space="preserve">, </w:t>
      </w:r>
      <w:r w:rsidR="00E904EC" w:rsidRPr="009B43B0">
        <w:rPr>
          <w:rFonts w:ascii="Times New Roman" w:hAnsi="Times New Roman" w:cs="Times New Roman"/>
        </w:rPr>
        <w:t>relaciones intrafamiliares.</w:t>
      </w:r>
    </w:p>
    <w:p w14:paraId="23878DCE" w14:textId="77777777" w:rsidR="00EC1107" w:rsidRDefault="00EC1107" w:rsidP="00152970">
      <w:pPr>
        <w:spacing w:line="360" w:lineRule="auto"/>
        <w:rPr>
          <w:rFonts w:ascii="Arial" w:hAnsi="Arial" w:cs="Arial"/>
        </w:rPr>
      </w:pPr>
    </w:p>
    <w:p w14:paraId="2257DA4D" w14:textId="71DA3782" w:rsidR="00152970" w:rsidRPr="009B43B0" w:rsidRDefault="00152970" w:rsidP="00152970">
      <w:pPr>
        <w:spacing w:line="360" w:lineRule="auto"/>
        <w:rPr>
          <w:rFonts w:ascii="Calibri" w:eastAsia="Times New Roman" w:hAnsi="Calibri" w:cs="Calibri"/>
          <w:color w:val="7030A0"/>
          <w:sz w:val="28"/>
          <w:szCs w:val="28"/>
          <w:lang w:eastAsia="es-MX"/>
        </w:rPr>
      </w:pPr>
      <w:proofErr w:type="spellStart"/>
      <w:r w:rsidRPr="009B43B0">
        <w:rPr>
          <w:rFonts w:ascii="Calibri" w:eastAsia="Times New Roman" w:hAnsi="Calibri" w:cs="Calibri"/>
          <w:color w:val="7030A0"/>
          <w:sz w:val="28"/>
          <w:szCs w:val="28"/>
          <w:lang w:eastAsia="es-MX"/>
        </w:rPr>
        <w:t>A</w:t>
      </w:r>
      <w:r w:rsidR="009B43B0" w:rsidRPr="009B43B0">
        <w:rPr>
          <w:rFonts w:ascii="Calibri" w:eastAsia="Times New Roman" w:hAnsi="Calibri" w:cs="Calibri"/>
          <w:color w:val="7030A0"/>
          <w:sz w:val="28"/>
          <w:szCs w:val="28"/>
          <w:lang w:eastAsia="es-MX"/>
        </w:rPr>
        <w:t>bstract</w:t>
      </w:r>
      <w:proofErr w:type="spellEnd"/>
    </w:p>
    <w:p w14:paraId="3C380B61" w14:textId="64D05513" w:rsidR="00E904EC" w:rsidRPr="009B43B0" w:rsidRDefault="00E904EC" w:rsidP="00497687">
      <w:pPr>
        <w:spacing w:line="360" w:lineRule="auto"/>
        <w:jc w:val="both"/>
        <w:rPr>
          <w:rFonts w:ascii="Times New Roman" w:hAnsi="Times New Roman" w:cs="Times New Roman"/>
        </w:rPr>
      </w:pPr>
      <w:r w:rsidRPr="009B43B0">
        <w:rPr>
          <w:rFonts w:ascii="Times New Roman" w:hAnsi="Times New Roman" w:cs="Times New Roman"/>
        </w:rPr>
        <w:t xml:space="preserve">Academic performance is a multifactorial phenomenon that can be evaluated by several indicators which include school grades, school environment, level intelligence, etc. There are several factors that can influence the academic performance of an individual, such as the environment, family relationships or individual characteristics. This study examines the relationship between intrafamilial relationships and the academic performance of secondary </w:t>
      </w:r>
      <w:proofErr w:type="spellStart"/>
      <w:r w:rsidRPr="009B43B0">
        <w:rPr>
          <w:rFonts w:ascii="Times New Roman" w:hAnsi="Times New Roman" w:cs="Times New Roman"/>
        </w:rPr>
        <w:t>students</w:t>
      </w:r>
      <w:proofErr w:type="spellEnd"/>
      <w:r w:rsidRPr="009B43B0">
        <w:rPr>
          <w:rFonts w:ascii="Times New Roman" w:hAnsi="Times New Roman" w:cs="Times New Roman"/>
        </w:rPr>
        <w:t xml:space="preserve"> of </w:t>
      </w:r>
      <w:proofErr w:type="spellStart"/>
      <w:r w:rsidRPr="009B43B0">
        <w:rPr>
          <w:rFonts w:ascii="Times New Roman" w:hAnsi="Times New Roman" w:cs="Times New Roman"/>
        </w:rPr>
        <w:t>the</w:t>
      </w:r>
      <w:proofErr w:type="spellEnd"/>
      <w:r w:rsidRPr="009B43B0">
        <w:rPr>
          <w:rFonts w:ascii="Times New Roman" w:hAnsi="Times New Roman" w:cs="Times New Roman"/>
        </w:rPr>
        <w:t xml:space="preserve"> Gral. Guadalupe Victoria # 5 </w:t>
      </w:r>
      <w:r w:rsidR="00497687" w:rsidRPr="009B43B0">
        <w:rPr>
          <w:rFonts w:ascii="Times New Roman" w:hAnsi="Times New Roman" w:cs="Times New Roman"/>
        </w:rPr>
        <w:t xml:space="preserve">secondary </w:t>
      </w:r>
      <w:r w:rsidRPr="009B43B0">
        <w:rPr>
          <w:rFonts w:ascii="Times New Roman" w:hAnsi="Times New Roman" w:cs="Times New Roman"/>
        </w:rPr>
        <w:t xml:space="preserve">school, located in the city of Durango, Durango. The Otis </w:t>
      </w:r>
      <w:r w:rsidR="0015428B" w:rsidRPr="009B43B0">
        <w:rPr>
          <w:rFonts w:ascii="Times New Roman" w:hAnsi="Times New Roman" w:cs="Times New Roman"/>
        </w:rPr>
        <w:t xml:space="preserve">Test of </w:t>
      </w:r>
      <w:r w:rsidRPr="009B43B0">
        <w:rPr>
          <w:rFonts w:ascii="Times New Roman" w:hAnsi="Times New Roman" w:cs="Times New Roman"/>
        </w:rPr>
        <w:t xml:space="preserve">Intelligence was applied to a sample of 53 high school students to measure the level of intelligence and the Assessment Scale of intrafamilial relationships to know their family dynamics. In order to test the hypothesis that there is a relationship between the level of </w:t>
      </w:r>
      <w:r w:rsidR="00497687" w:rsidRPr="009B43B0">
        <w:rPr>
          <w:rFonts w:ascii="Times New Roman" w:hAnsi="Times New Roman" w:cs="Times New Roman"/>
        </w:rPr>
        <w:t xml:space="preserve">intrafamilial relationships </w:t>
      </w:r>
      <w:r w:rsidRPr="009B43B0">
        <w:rPr>
          <w:rFonts w:ascii="Times New Roman" w:hAnsi="Times New Roman" w:cs="Times New Roman"/>
        </w:rPr>
        <w:t>and the academic performance of the students, the Pearson correlation test was used. The results showed that the correlation of the scores and the different dimensions of the intrapersonal relationships are very weak, that is, they were not statistically significant to test the hypothesis.</w:t>
      </w:r>
    </w:p>
    <w:p w14:paraId="058FF8D3" w14:textId="2F84C611" w:rsidR="00152970" w:rsidRDefault="00E904EC" w:rsidP="00497687">
      <w:pPr>
        <w:spacing w:line="360" w:lineRule="auto"/>
        <w:jc w:val="both"/>
        <w:rPr>
          <w:rFonts w:ascii="Times New Roman" w:hAnsi="Times New Roman" w:cs="Times New Roman"/>
        </w:rPr>
      </w:pPr>
      <w:r w:rsidRPr="009B43B0">
        <w:rPr>
          <w:rFonts w:ascii="Calibri" w:eastAsia="Times New Roman" w:hAnsi="Calibri" w:cs="Calibri"/>
          <w:color w:val="7030A0"/>
          <w:sz w:val="28"/>
          <w:szCs w:val="28"/>
          <w:lang w:eastAsia="es-MX"/>
        </w:rPr>
        <w:t xml:space="preserve">Key </w:t>
      </w:r>
      <w:proofErr w:type="spellStart"/>
      <w:r w:rsidRPr="009B43B0">
        <w:rPr>
          <w:rFonts w:ascii="Calibri" w:eastAsia="Times New Roman" w:hAnsi="Calibri" w:cs="Calibri"/>
          <w:color w:val="7030A0"/>
          <w:sz w:val="28"/>
          <w:szCs w:val="28"/>
          <w:lang w:eastAsia="es-MX"/>
        </w:rPr>
        <w:t>words</w:t>
      </w:r>
      <w:proofErr w:type="spellEnd"/>
      <w:r w:rsidRPr="009B43B0">
        <w:rPr>
          <w:rFonts w:ascii="Calibri" w:eastAsia="Times New Roman" w:hAnsi="Calibri" w:cs="Calibri"/>
          <w:color w:val="7030A0"/>
          <w:sz w:val="28"/>
          <w:szCs w:val="28"/>
          <w:lang w:eastAsia="es-MX"/>
        </w:rPr>
        <w:t>:</w:t>
      </w:r>
      <w:r w:rsidRPr="00E904EC">
        <w:rPr>
          <w:rFonts w:ascii="Arial" w:hAnsi="Arial" w:cs="Arial"/>
          <w:lang w:val="en-US"/>
        </w:rPr>
        <w:t xml:space="preserve"> </w:t>
      </w:r>
      <w:proofErr w:type="spellStart"/>
      <w:r w:rsidRPr="009B43B0">
        <w:rPr>
          <w:rFonts w:ascii="Times New Roman" w:hAnsi="Times New Roman" w:cs="Times New Roman"/>
        </w:rPr>
        <w:t>academic</w:t>
      </w:r>
      <w:proofErr w:type="spellEnd"/>
      <w:r w:rsidRPr="009B43B0">
        <w:rPr>
          <w:rFonts w:ascii="Times New Roman" w:hAnsi="Times New Roman" w:cs="Times New Roman"/>
        </w:rPr>
        <w:t xml:space="preserve"> performance, </w:t>
      </w:r>
      <w:proofErr w:type="spellStart"/>
      <w:r w:rsidR="00497687" w:rsidRPr="009B43B0">
        <w:rPr>
          <w:rFonts w:ascii="Times New Roman" w:hAnsi="Times New Roman" w:cs="Times New Roman"/>
        </w:rPr>
        <w:t>intrafamilial</w:t>
      </w:r>
      <w:proofErr w:type="spellEnd"/>
      <w:r w:rsidR="00497687" w:rsidRPr="009B43B0">
        <w:rPr>
          <w:rFonts w:ascii="Times New Roman" w:hAnsi="Times New Roman" w:cs="Times New Roman"/>
        </w:rPr>
        <w:t xml:space="preserve"> </w:t>
      </w:r>
      <w:proofErr w:type="spellStart"/>
      <w:r w:rsidR="00497687" w:rsidRPr="009B43B0">
        <w:rPr>
          <w:rFonts w:ascii="Times New Roman" w:hAnsi="Times New Roman" w:cs="Times New Roman"/>
        </w:rPr>
        <w:t>relationships</w:t>
      </w:r>
      <w:proofErr w:type="spellEnd"/>
      <w:r w:rsidR="00497687" w:rsidRPr="009B43B0">
        <w:rPr>
          <w:rFonts w:ascii="Times New Roman" w:hAnsi="Times New Roman" w:cs="Times New Roman"/>
        </w:rPr>
        <w:t>.</w:t>
      </w:r>
      <w:r w:rsidR="009B43B0">
        <w:rPr>
          <w:rFonts w:ascii="Times New Roman" w:hAnsi="Times New Roman" w:cs="Times New Roman"/>
        </w:rPr>
        <w:br/>
      </w:r>
    </w:p>
    <w:p w14:paraId="70656F0C" w14:textId="77777777" w:rsidR="009B43B0" w:rsidRDefault="009B43B0" w:rsidP="009B43B0">
      <w:pPr>
        <w:jc w:val="both"/>
        <w:rPr>
          <w:lang w:val="en-US"/>
        </w:rPr>
      </w:pPr>
      <w:r w:rsidRPr="009B43B0">
        <w:rPr>
          <w:rFonts w:ascii="Times New Roman" w:hAnsi="Times New Roman" w:cs="Times New Roman"/>
          <w:b/>
          <w:color w:val="000000"/>
        </w:rPr>
        <w:t>Fecha Recepción:</w:t>
      </w:r>
      <w:r w:rsidRPr="009B43B0">
        <w:rPr>
          <w:rFonts w:ascii="Times New Roman" w:hAnsi="Times New Roman" w:cs="Times New Roman"/>
          <w:color w:val="000000"/>
        </w:rPr>
        <w:t xml:space="preserve">     Junio 2016     </w:t>
      </w:r>
      <w:r w:rsidRPr="009B43B0">
        <w:rPr>
          <w:rFonts w:ascii="Times New Roman" w:hAnsi="Times New Roman" w:cs="Times New Roman"/>
          <w:b/>
          <w:color w:val="000000"/>
        </w:rPr>
        <w:t>Fecha Aceptación:</w:t>
      </w:r>
      <w:r w:rsidRPr="009B43B0">
        <w:rPr>
          <w:rFonts w:ascii="Times New Roman" w:hAnsi="Times New Roman" w:cs="Times New Roman"/>
          <w:color w:val="000000"/>
        </w:rPr>
        <w:t xml:space="preserve"> Diciembre 2016</w:t>
      </w:r>
      <w:r>
        <w:rPr>
          <w:color w:val="000000"/>
        </w:rPr>
        <w:br/>
      </w:r>
      <w:r w:rsidR="000E0767">
        <w:pict w14:anchorId="3C24F205">
          <v:rect id="_x0000_i1025" style="width:446.5pt;height:1.5pt" o:hralign="center" o:hrstd="t" o:hr="t" fillcolor="#a0a0a0" stroked="f"/>
        </w:pict>
      </w:r>
    </w:p>
    <w:p w14:paraId="562A9F0F" w14:textId="77777777" w:rsidR="009B43B0" w:rsidRPr="00E904EC" w:rsidRDefault="009B43B0" w:rsidP="00497687">
      <w:pPr>
        <w:spacing w:line="360" w:lineRule="auto"/>
        <w:jc w:val="both"/>
        <w:rPr>
          <w:rFonts w:ascii="Arial" w:hAnsi="Arial" w:cs="Arial"/>
          <w:lang w:val="en-US"/>
        </w:rPr>
      </w:pPr>
    </w:p>
    <w:p w14:paraId="3236336E" w14:textId="77777777" w:rsidR="00152970" w:rsidRPr="00E904EC" w:rsidRDefault="00152970" w:rsidP="00152970">
      <w:pPr>
        <w:spacing w:line="360" w:lineRule="auto"/>
        <w:rPr>
          <w:rFonts w:ascii="Arial" w:hAnsi="Arial" w:cs="Arial"/>
          <w:lang w:val="en-US"/>
        </w:rPr>
      </w:pPr>
    </w:p>
    <w:p w14:paraId="6D00D354" w14:textId="23A6BBB5" w:rsidR="00152970" w:rsidRPr="009B43B0" w:rsidRDefault="00366A28" w:rsidP="00152970">
      <w:pPr>
        <w:spacing w:line="360" w:lineRule="auto"/>
        <w:rPr>
          <w:rFonts w:ascii="Calibri" w:eastAsia="Times New Roman" w:hAnsi="Calibri" w:cs="Calibri"/>
          <w:color w:val="7030A0"/>
          <w:sz w:val="28"/>
          <w:szCs w:val="28"/>
          <w:lang w:eastAsia="es-MX"/>
        </w:rPr>
      </w:pPr>
      <w:r w:rsidRPr="009B43B0">
        <w:rPr>
          <w:rFonts w:ascii="Calibri" w:eastAsia="Times New Roman" w:hAnsi="Calibri" w:cs="Calibri"/>
          <w:color w:val="7030A0"/>
          <w:sz w:val="28"/>
          <w:szCs w:val="28"/>
          <w:lang w:eastAsia="es-MX"/>
        </w:rPr>
        <w:t>I</w:t>
      </w:r>
      <w:r w:rsidR="009B43B0" w:rsidRPr="009B43B0">
        <w:rPr>
          <w:rFonts w:ascii="Calibri" w:eastAsia="Times New Roman" w:hAnsi="Calibri" w:cs="Calibri"/>
          <w:color w:val="7030A0"/>
          <w:sz w:val="28"/>
          <w:szCs w:val="28"/>
          <w:lang w:eastAsia="es-MX"/>
        </w:rPr>
        <w:t>ntroducción</w:t>
      </w:r>
    </w:p>
    <w:p w14:paraId="5D5596E7" w14:textId="30499076" w:rsidR="00470896" w:rsidRPr="009B43B0" w:rsidRDefault="002926A5" w:rsidP="009B43B0">
      <w:pPr>
        <w:spacing w:line="360" w:lineRule="auto"/>
        <w:jc w:val="both"/>
        <w:rPr>
          <w:rFonts w:ascii="Times New Roman" w:eastAsia="Arial" w:hAnsi="Times New Roman" w:cs="Times New Roman"/>
        </w:rPr>
      </w:pPr>
      <w:r w:rsidRPr="009B43B0">
        <w:rPr>
          <w:rFonts w:ascii="Times New Roman" w:eastAsia="Arial" w:hAnsi="Times New Roman" w:cs="Times New Roman"/>
        </w:rPr>
        <w:t>De acuerdo con Lemus (2017)</w:t>
      </w:r>
      <w:r w:rsidR="00206937" w:rsidRPr="009B43B0">
        <w:rPr>
          <w:rFonts w:ascii="Times New Roman" w:eastAsia="Arial" w:hAnsi="Times New Roman" w:cs="Times New Roman"/>
        </w:rPr>
        <w:t>,</w:t>
      </w:r>
      <w:r w:rsidRPr="009B43B0">
        <w:rPr>
          <w:rFonts w:ascii="Times New Roman" w:eastAsia="Arial" w:hAnsi="Times New Roman" w:cs="Times New Roman"/>
        </w:rPr>
        <w:t xml:space="preserve"> “</w:t>
      </w:r>
      <w:r w:rsidR="00470896" w:rsidRPr="009B43B0">
        <w:rPr>
          <w:rFonts w:ascii="Times New Roman" w:eastAsia="Arial" w:hAnsi="Times New Roman" w:cs="Times New Roman"/>
        </w:rPr>
        <w:t>La educación es uno de los factores más influyentes para el avance y progreso de las personas, sociedades y países, la cual ha adquirido mayor importancia debido a los cambios científicos y tecnológicos acelerados</w:t>
      </w:r>
      <w:r w:rsidR="003458E2" w:rsidRPr="009B43B0">
        <w:rPr>
          <w:rFonts w:ascii="Times New Roman" w:eastAsia="Arial" w:hAnsi="Times New Roman" w:cs="Times New Roman"/>
        </w:rPr>
        <w:t>”</w:t>
      </w:r>
      <w:r w:rsidR="00206937" w:rsidRPr="009B43B0">
        <w:rPr>
          <w:rFonts w:ascii="Times New Roman" w:eastAsia="Arial" w:hAnsi="Times New Roman" w:cs="Times New Roman"/>
        </w:rPr>
        <w:t xml:space="preserve">. </w:t>
      </w:r>
      <w:r w:rsidR="007E1AC5" w:rsidRPr="009B43B0">
        <w:rPr>
          <w:rFonts w:ascii="Times New Roman" w:eastAsia="Arial" w:hAnsi="Times New Roman" w:cs="Times New Roman"/>
        </w:rPr>
        <w:t>Es a</w:t>
      </w:r>
      <w:r w:rsidRPr="009B43B0">
        <w:rPr>
          <w:rFonts w:ascii="Times New Roman" w:eastAsia="Arial" w:hAnsi="Times New Roman" w:cs="Times New Roman"/>
        </w:rPr>
        <w:t xml:space="preserve"> </w:t>
      </w:r>
      <w:r w:rsidR="00470896" w:rsidRPr="009B43B0">
        <w:rPr>
          <w:rFonts w:ascii="Times New Roman" w:eastAsia="Arial" w:hAnsi="Times New Roman" w:cs="Times New Roman"/>
        </w:rPr>
        <w:t xml:space="preserve">través de </w:t>
      </w:r>
      <w:r w:rsidR="00FA0A15" w:rsidRPr="009B43B0">
        <w:rPr>
          <w:rFonts w:ascii="Times New Roman" w:eastAsia="Arial" w:hAnsi="Times New Roman" w:cs="Times New Roman"/>
        </w:rPr>
        <w:t>la educación</w:t>
      </w:r>
      <w:r w:rsidR="00470896" w:rsidRPr="009B43B0">
        <w:rPr>
          <w:rFonts w:ascii="Times New Roman" w:eastAsia="Arial" w:hAnsi="Times New Roman" w:cs="Times New Roman"/>
        </w:rPr>
        <w:t xml:space="preserve"> </w:t>
      </w:r>
      <w:r w:rsidR="007E1AC5" w:rsidRPr="009B43B0">
        <w:rPr>
          <w:rFonts w:ascii="Times New Roman" w:eastAsia="Arial" w:hAnsi="Times New Roman" w:cs="Times New Roman"/>
        </w:rPr>
        <w:t xml:space="preserve">con lo que </w:t>
      </w:r>
      <w:r w:rsidR="00470896" w:rsidRPr="009B43B0">
        <w:rPr>
          <w:rFonts w:ascii="Times New Roman" w:eastAsia="Arial" w:hAnsi="Times New Roman" w:cs="Times New Roman"/>
        </w:rPr>
        <w:t xml:space="preserve">se pretende asegurar la reproducción social, cultural e ideológica. </w:t>
      </w:r>
    </w:p>
    <w:p w14:paraId="42A5B094" w14:textId="77777777" w:rsidR="00206937" w:rsidRPr="009B43B0" w:rsidRDefault="00206937" w:rsidP="009B43B0">
      <w:pPr>
        <w:spacing w:line="360" w:lineRule="auto"/>
        <w:jc w:val="both"/>
        <w:rPr>
          <w:rFonts w:ascii="Times New Roman" w:eastAsia="Arial" w:hAnsi="Times New Roman" w:cs="Times New Roman"/>
        </w:rPr>
      </w:pPr>
    </w:p>
    <w:p w14:paraId="674ECC6F" w14:textId="06DC5D19" w:rsidR="00C55412" w:rsidRPr="009B43B0" w:rsidRDefault="00366A28" w:rsidP="009B43B0">
      <w:pPr>
        <w:spacing w:line="360" w:lineRule="auto"/>
        <w:jc w:val="both"/>
        <w:rPr>
          <w:rFonts w:ascii="Times New Roman" w:eastAsia="Arial" w:hAnsi="Times New Roman" w:cs="Times New Roman"/>
        </w:rPr>
      </w:pPr>
      <w:r w:rsidRPr="009B43B0">
        <w:rPr>
          <w:rFonts w:ascii="Times New Roman" w:eastAsia="Arial" w:hAnsi="Times New Roman" w:cs="Times New Roman"/>
        </w:rPr>
        <w:lastRenderedPageBreak/>
        <w:t>En un mundo cada vez má</w:t>
      </w:r>
      <w:r w:rsidR="00470896" w:rsidRPr="009B43B0">
        <w:rPr>
          <w:rFonts w:ascii="Times New Roman" w:eastAsia="Arial" w:hAnsi="Times New Roman" w:cs="Times New Roman"/>
        </w:rPr>
        <w:t xml:space="preserve">s competitivo donde la educación cobra un papel importante para el desarrollo de un individuo, la educación básica es un </w:t>
      </w:r>
      <w:r w:rsidR="00F6397B" w:rsidRPr="009B43B0">
        <w:rPr>
          <w:rFonts w:ascii="Times New Roman" w:eastAsia="Arial" w:hAnsi="Times New Roman" w:cs="Times New Roman"/>
        </w:rPr>
        <w:t xml:space="preserve">pilar </w:t>
      </w:r>
      <w:r w:rsidR="007E1AC5" w:rsidRPr="009B43B0">
        <w:rPr>
          <w:rFonts w:ascii="Times New Roman" w:eastAsia="Arial" w:hAnsi="Times New Roman" w:cs="Times New Roman"/>
        </w:rPr>
        <w:t>para</w:t>
      </w:r>
      <w:r w:rsidR="00D028EE" w:rsidRPr="009B43B0">
        <w:rPr>
          <w:rFonts w:ascii="Times New Roman" w:eastAsia="Arial" w:hAnsi="Times New Roman" w:cs="Times New Roman"/>
        </w:rPr>
        <w:t xml:space="preserve"> la formación integral del alumno</w:t>
      </w:r>
      <w:r w:rsidR="00E677CD" w:rsidRPr="009B43B0">
        <w:rPr>
          <w:rFonts w:ascii="Times New Roman" w:eastAsia="Arial" w:hAnsi="Times New Roman" w:cs="Times New Roman"/>
        </w:rPr>
        <w:t>, la cual</w:t>
      </w:r>
      <w:r w:rsidR="005766A3" w:rsidRPr="009B43B0">
        <w:rPr>
          <w:rFonts w:ascii="Times New Roman" w:eastAsia="Arial" w:hAnsi="Times New Roman" w:cs="Times New Roman"/>
        </w:rPr>
        <w:t xml:space="preserve"> le permitirá</w:t>
      </w:r>
      <w:r w:rsidR="00D028EE" w:rsidRPr="009B43B0">
        <w:rPr>
          <w:rFonts w:ascii="Times New Roman" w:eastAsia="Arial" w:hAnsi="Times New Roman" w:cs="Times New Roman"/>
        </w:rPr>
        <w:t xml:space="preserve"> enfrentar</w:t>
      </w:r>
      <w:r w:rsidR="00622576" w:rsidRPr="009B43B0">
        <w:rPr>
          <w:rFonts w:ascii="Times New Roman" w:eastAsia="Arial" w:hAnsi="Times New Roman" w:cs="Times New Roman"/>
        </w:rPr>
        <w:t xml:space="preserve"> </w:t>
      </w:r>
      <w:r w:rsidR="00257641" w:rsidRPr="009B43B0">
        <w:rPr>
          <w:rFonts w:ascii="Times New Roman" w:eastAsia="Arial" w:hAnsi="Times New Roman" w:cs="Times New Roman"/>
        </w:rPr>
        <w:t xml:space="preserve">las problemáticas </w:t>
      </w:r>
      <w:r w:rsidR="00C55412" w:rsidRPr="009B43B0">
        <w:rPr>
          <w:rFonts w:ascii="Times New Roman" w:eastAsia="Arial" w:hAnsi="Times New Roman" w:cs="Times New Roman"/>
        </w:rPr>
        <w:t>del mundo actual.</w:t>
      </w:r>
    </w:p>
    <w:p w14:paraId="7FF9BB89" w14:textId="77777777" w:rsidR="00A14E67" w:rsidRPr="009B43B0" w:rsidRDefault="00A14E67" w:rsidP="009B43B0">
      <w:pPr>
        <w:spacing w:line="360" w:lineRule="auto"/>
        <w:jc w:val="both"/>
        <w:rPr>
          <w:rFonts w:ascii="Times New Roman" w:hAnsi="Times New Roman" w:cs="Times New Roman"/>
        </w:rPr>
      </w:pPr>
    </w:p>
    <w:p w14:paraId="56F283A8" w14:textId="113F9C90" w:rsidR="00C55412" w:rsidRPr="009B43B0" w:rsidRDefault="00C55412" w:rsidP="009B43B0">
      <w:pPr>
        <w:spacing w:line="360" w:lineRule="auto"/>
        <w:jc w:val="both"/>
        <w:rPr>
          <w:rFonts w:ascii="Times New Roman" w:hAnsi="Times New Roman" w:cs="Times New Roman"/>
        </w:rPr>
      </w:pPr>
      <w:r w:rsidRPr="009B43B0">
        <w:rPr>
          <w:rFonts w:ascii="Times New Roman" w:hAnsi="Times New Roman" w:cs="Times New Roman"/>
        </w:rPr>
        <w:t xml:space="preserve">La educación secundaria juega un rol significativo en la dinámica, estructura y funcionamiento de los sistemas educativos; avala un espacio de formación fundamental para que los adolescentes estén preparados </w:t>
      </w:r>
      <w:r w:rsidR="00A941A1" w:rsidRPr="009B43B0">
        <w:rPr>
          <w:rFonts w:ascii="Times New Roman" w:hAnsi="Times New Roman" w:cs="Times New Roman"/>
        </w:rPr>
        <w:t>par</w:t>
      </w:r>
      <w:r w:rsidRPr="009B43B0">
        <w:rPr>
          <w:rFonts w:ascii="Times New Roman" w:hAnsi="Times New Roman" w:cs="Times New Roman"/>
        </w:rPr>
        <w:t>a recibir la educación superior y provee de competencias fundamentales de orden técnico y profesional para relacionar a los jóvenes con el mercado de trabajo.</w:t>
      </w:r>
    </w:p>
    <w:p w14:paraId="2A9C7241" w14:textId="77777777" w:rsidR="00A14E67" w:rsidRPr="009B43B0" w:rsidRDefault="00A14E67" w:rsidP="009B43B0">
      <w:pPr>
        <w:spacing w:line="360" w:lineRule="auto"/>
        <w:jc w:val="both"/>
        <w:rPr>
          <w:rFonts w:ascii="Times New Roman" w:hAnsi="Times New Roman" w:cs="Times New Roman"/>
        </w:rPr>
      </w:pPr>
    </w:p>
    <w:p w14:paraId="071378A4" w14:textId="75629A3A" w:rsidR="00AF0B92" w:rsidRPr="009B43B0" w:rsidRDefault="00C55412" w:rsidP="009B43B0">
      <w:pPr>
        <w:spacing w:line="360" w:lineRule="auto"/>
        <w:jc w:val="both"/>
        <w:rPr>
          <w:rFonts w:ascii="Times New Roman" w:eastAsia="Arial" w:hAnsi="Times New Roman" w:cs="Times New Roman"/>
        </w:rPr>
      </w:pPr>
      <w:r w:rsidRPr="009B43B0">
        <w:rPr>
          <w:rFonts w:ascii="Times New Roman" w:hAnsi="Times New Roman" w:cs="Times New Roman"/>
        </w:rPr>
        <w:t>La etapa de la educación secundaria se caracteriza porque los alumnos que la cursan están pasando por una serie de cambios psicológicos y físicos que da lugar a conflictos que repercuten no sólo en lo educativo sino también en lo familiar. El sujeto está entrando en la adolescencia, un periodo de la vida en el que ocurren cambios significativos</w:t>
      </w:r>
      <w:r w:rsidR="0031366C" w:rsidRPr="009B43B0">
        <w:rPr>
          <w:rFonts w:ascii="Times New Roman" w:eastAsia="Arial" w:hAnsi="Times New Roman" w:cs="Times New Roman"/>
        </w:rPr>
        <w:t>.</w:t>
      </w:r>
    </w:p>
    <w:p w14:paraId="5066088B" w14:textId="77777777" w:rsidR="00A941A1" w:rsidRPr="009B43B0" w:rsidRDefault="00A941A1" w:rsidP="009B43B0">
      <w:pPr>
        <w:spacing w:line="360" w:lineRule="auto"/>
        <w:jc w:val="both"/>
        <w:rPr>
          <w:rFonts w:ascii="Times New Roman" w:hAnsi="Times New Roman" w:cs="Times New Roman"/>
        </w:rPr>
      </w:pPr>
    </w:p>
    <w:p w14:paraId="3DC054D5" w14:textId="2941E1C2" w:rsidR="005766A3" w:rsidRPr="009B43B0" w:rsidRDefault="005766A3" w:rsidP="009B43B0">
      <w:pPr>
        <w:autoSpaceDE w:val="0"/>
        <w:autoSpaceDN w:val="0"/>
        <w:adjustRightInd w:val="0"/>
        <w:spacing w:line="360" w:lineRule="auto"/>
        <w:jc w:val="both"/>
        <w:rPr>
          <w:rFonts w:ascii="Times New Roman" w:hAnsi="Times New Roman" w:cs="Times New Roman"/>
        </w:rPr>
      </w:pPr>
      <w:r w:rsidRPr="009B43B0">
        <w:rPr>
          <w:rFonts w:ascii="Times New Roman" w:hAnsi="Times New Roman" w:cs="Times New Roman"/>
        </w:rPr>
        <w:t>Un</w:t>
      </w:r>
      <w:r w:rsidR="00366A28" w:rsidRPr="009B43B0">
        <w:rPr>
          <w:rFonts w:ascii="Times New Roman" w:hAnsi="Times New Roman" w:cs="Times New Roman"/>
        </w:rPr>
        <w:t>a</w:t>
      </w:r>
      <w:r w:rsidRPr="009B43B0">
        <w:rPr>
          <w:rFonts w:ascii="Times New Roman" w:hAnsi="Times New Roman" w:cs="Times New Roman"/>
        </w:rPr>
        <w:t xml:space="preserve"> de </w:t>
      </w:r>
      <w:r w:rsidR="00C55412" w:rsidRPr="009B43B0">
        <w:rPr>
          <w:rFonts w:ascii="Times New Roman" w:hAnsi="Times New Roman" w:cs="Times New Roman"/>
        </w:rPr>
        <w:t>las variables</w:t>
      </w:r>
      <w:r w:rsidRPr="009B43B0">
        <w:rPr>
          <w:rFonts w:ascii="Times New Roman" w:hAnsi="Times New Roman" w:cs="Times New Roman"/>
        </w:rPr>
        <w:t xml:space="preserve"> </w:t>
      </w:r>
      <w:r w:rsidR="00E677CD" w:rsidRPr="009B43B0">
        <w:rPr>
          <w:rFonts w:ascii="Times New Roman" w:hAnsi="Times New Roman" w:cs="Times New Roman"/>
        </w:rPr>
        <w:t xml:space="preserve">importantes que influyen en las actividades de enseñanza y aprendizaje </w:t>
      </w:r>
      <w:r w:rsidR="00814457" w:rsidRPr="009B43B0">
        <w:rPr>
          <w:rFonts w:ascii="Times New Roman" w:hAnsi="Times New Roman" w:cs="Times New Roman"/>
        </w:rPr>
        <w:t xml:space="preserve">en el proceso educativo </w:t>
      </w:r>
      <w:r w:rsidR="001A10CD" w:rsidRPr="009B43B0">
        <w:rPr>
          <w:rFonts w:ascii="Times New Roman" w:hAnsi="Times New Roman" w:cs="Times New Roman"/>
        </w:rPr>
        <w:t xml:space="preserve">es el rendimiento académico. </w:t>
      </w:r>
      <w:r w:rsidR="00534C9D" w:rsidRPr="009B43B0">
        <w:rPr>
          <w:rFonts w:ascii="Times New Roman" w:hAnsi="Times New Roman" w:cs="Times New Roman"/>
        </w:rPr>
        <w:t>Jiménez</w:t>
      </w:r>
      <w:r w:rsidR="00E677CD" w:rsidRPr="009B43B0">
        <w:rPr>
          <w:rFonts w:ascii="Times New Roman" w:hAnsi="Times New Roman" w:cs="Times New Roman"/>
        </w:rPr>
        <w:t xml:space="preserve"> (2000)</w:t>
      </w:r>
      <w:r w:rsidR="001A10CD" w:rsidRPr="009B43B0">
        <w:rPr>
          <w:rFonts w:ascii="Times New Roman" w:hAnsi="Times New Roman" w:cs="Times New Roman"/>
        </w:rPr>
        <w:t xml:space="preserve"> considera que se puede conocer cuando se compara </w:t>
      </w:r>
      <w:r w:rsidRPr="009B43B0">
        <w:rPr>
          <w:rFonts w:ascii="Times New Roman" w:hAnsi="Times New Roman" w:cs="Times New Roman"/>
          <w:lang w:val="es-MX"/>
        </w:rPr>
        <w:t>el nivel de conocimientos demostrados</w:t>
      </w:r>
      <w:r w:rsidR="001A10CD" w:rsidRPr="009B43B0">
        <w:rPr>
          <w:rFonts w:ascii="Times New Roman" w:hAnsi="Times New Roman" w:cs="Times New Roman"/>
          <w:lang w:val="es-MX"/>
        </w:rPr>
        <w:t xml:space="preserve"> en un área o materia </w:t>
      </w:r>
      <w:r w:rsidRPr="009B43B0">
        <w:rPr>
          <w:rFonts w:ascii="Times New Roman" w:hAnsi="Times New Roman" w:cs="Times New Roman"/>
          <w:lang w:val="es-MX"/>
        </w:rPr>
        <w:t>con la norma de edad y</w:t>
      </w:r>
      <w:r w:rsidR="00E677CD" w:rsidRPr="009B43B0">
        <w:rPr>
          <w:rFonts w:ascii="Times New Roman" w:hAnsi="Times New Roman" w:cs="Times New Roman"/>
          <w:lang w:val="es-MX"/>
        </w:rPr>
        <w:t xml:space="preserve"> </w:t>
      </w:r>
      <w:r w:rsidR="006827E6" w:rsidRPr="009B43B0">
        <w:rPr>
          <w:rFonts w:ascii="Times New Roman" w:hAnsi="Times New Roman" w:cs="Times New Roman"/>
          <w:lang w:val="es-MX"/>
        </w:rPr>
        <w:t>nivel académico</w:t>
      </w:r>
      <w:r w:rsidR="00AB402B" w:rsidRPr="009B43B0">
        <w:rPr>
          <w:rFonts w:ascii="Times New Roman" w:hAnsi="Times New Roman" w:cs="Times New Roman"/>
          <w:lang w:val="es-MX"/>
        </w:rPr>
        <w:t xml:space="preserve">, además indica la capacidad que tiene una persona de expresar lo que se ha aprendido en </w:t>
      </w:r>
      <w:r w:rsidR="00814457" w:rsidRPr="009B43B0">
        <w:rPr>
          <w:rFonts w:ascii="Times New Roman" w:hAnsi="Times New Roman" w:cs="Times New Roman"/>
          <w:lang w:val="es-MX"/>
        </w:rPr>
        <w:t xml:space="preserve">los procesos de aprendizaje </w:t>
      </w:r>
      <w:r w:rsidR="00AB402B" w:rsidRPr="009B43B0">
        <w:rPr>
          <w:rFonts w:ascii="Times New Roman" w:eastAsia="AGaramondPro-Regular" w:hAnsi="Times New Roman" w:cs="Times New Roman"/>
          <w:lang w:val="es-MX"/>
        </w:rPr>
        <w:t>(</w:t>
      </w:r>
      <w:r w:rsidR="007D3904" w:rsidRPr="009B43B0">
        <w:rPr>
          <w:rFonts w:ascii="Times New Roman" w:hAnsi="Times New Roman" w:cs="Times New Roman"/>
          <w:shd w:val="clear" w:color="auto" w:fill="FFFFFF"/>
        </w:rPr>
        <w:t xml:space="preserve">Pizarro </w:t>
      </w:r>
      <w:r w:rsidR="00A941A1" w:rsidRPr="009B43B0">
        <w:rPr>
          <w:rFonts w:ascii="Times New Roman" w:hAnsi="Times New Roman" w:cs="Times New Roman"/>
          <w:shd w:val="clear" w:color="auto" w:fill="FFFFFF"/>
        </w:rPr>
        <w:t>y</w:t>
      </w:r>
      <w:r w:rsidR="007D3904" w:rsidRPr="009B43B0">
        <w:rPr>
          <w:rFonts w:ascii="Times New Roman" w:hAnsi="Times New Roman" w:cs="Times New Roman"/>
          <w:shd w:val="clear" w:color="auto" w:fill="FFFFFF"/>
        </w:rPr>
        <w:t xml:space="preserve"> </w:t>
      </w:r>
      <w:proofErr w:type="spellStart"/>
      <w:r w:rsidR="007D3904" w:rsidRPr="009B43B0">
        <w:rPr>
          <w:rFonts w:ascii="Times New Roman" w:hAnsi="Times New Roman" w:cs="Times New Roman"/>
          <w:shd w:val="clear" w:color="auto" w:fill="FFFFFF"/>
        </w:rPr>
        <w:t>Clarck</w:t>
      </w:r>
      <w:proofErr w:type="spellEnd"/>
      <w:r w:rsidR="007D3904" w:rsidRPr="009B43B0">
        <w:rPr>
          <w:rFonts w:ascii="Times New Roman" w:hAnsi="Times New Roman" w:cs="Times New Roman"/>
          <w:shd w:val="clear" w:color="auto" w:fill="FFFFFF"/>
        </w:rPr>
        <w:t xml:space="preserve">, </w:t>
      </w:r>
      <w:r w:rsidR="00814457" w:rsidRPr="009B43B0">
        <w:rPr>
          <w:rFonts w:ascii="Times New Roman" w:eastAsia="AGaramondPro-Regular" w:hAnsi="Times New Roman" w:cs="Times New Roman"/>
          <w:lang w:val="es-MX"/>
        </w:rPr>
        <w:t>1998)</w:t>
      </w:r>
      <w:r w:rsidRPr="009B43B0">
        <w:rPr>
          <w:rFonts w:ascii="Times New Roman" w:hAnsi="Times New Roman" w:cs="Times New Roman"/>
          <w:lang w:val="es-MX"/>
        </w:rPr>
        <w:t xml:space="preserve">. </w:t>
      </w:r>
      <w:r w:rsidR="00E677CD" w:rsidRPr="009B43B0">
        <w:rPr>
          <w:rFonts w:ascii="Times New Roman" w:hAnsi="Times New Roman" w:cs="Times New Roman"/>
          <w:lang w:val="es-MX"/>
        </w:rPr>
        <w:t xml:space="preserve"> </w:t>
      </w:r>
    </w:p>
    <w:p w14:paraId="07B196B7" w14:textId="77777777" w:rsidR="00A941A1" w:rsidRPr="009B43B0" w:rsidRDefault="00A941A1" w:rsidP="009B43B0">
      <w:pPr>
        <w:spacing w:line="360" w:lineRule="auto"/>
        <w:jc w:val="both"/>
        <w:rPr>
          <w:rFonts w:ascii="Times New Roman" w:hAnsi="Times New Roman" w:cs="Times New Roman"/>
          <w:lang w:val="es-MX"/>
        </w:rPr>
      </w:pPr>
    </w:p>
    <w:p w14:paraId="6A571A7E" w14:textId="3150DE38" w:rsidR="00C55412" w:rsidRPr="009B43B0" w:rsidRDefault="004F3DD6" w:rsidP="009B43B0">
      <w:pPr>
        <w:spacing w:line="360" w:lineRule="auto"/>
        <w:jc w:val="both"/>
        <w:rPr>
          <w:rFonts w:ascii="Times New Roman" w:hAnsi="Times New Roman" w:cs="Times New Roman"/>
        </w:rPr>
      </w:pPr>
      <w:r w:rsidRPr="009B43B0">
        <w:rPr>
          <w:rFonts w:ascii="Times New Roman" w:hAnsi="Times New Roman" w:cs="Times New Roman"/>
          <w:lang w:val="es-MX"/>
        </w:rPr>
        <w:t xml:space="preserve">El rendimiento </w:t>
      </w:r>
      <w:r w:rsidR="00C55412" w:rsidRPr="009B43B0">
        <w:rPr>
          <w:rFonts w:ascii="Times New Roman" w:hAnsi="Times New Roman" w:cs="Times New Roman"/>
          <w:lang w:val="es-MX"/>
        </w:rPr>
        <w:t>académico</w:t>
      </w:r>
      <w:r w:rsidRPr="009B43B0">
        <w:rPr>
          <w:rFonts w:ascii="Times New Roman" w:hAnsi="Times New Roman" w:cs="Times New Roman"/>
          <w:lang w:val="es-MX"/>
        </w:rPr>
        <w:t xml:space="preserve"> también puede defini</w:t>
      </w:r>
      <w:r w:rsidR="003E2B7F" w:rsidRPr="009B43B0">
        <w:rPr>
          <w:rFonts w:ascii="Times New Roman" w:hAnsi="Times New Roman" w:cs="Times New Roman"/>
          <w:lang w:val="es-MX"/>
        </w:rPr>
        <w:t>rse</w:t>
      </w:r>
      <w:r w:rsidRPr="009B43B0">
        <w:rPr>
          <w:rFonts w:ascii="Times New Roman" w:hAnsi="Times New Roman" w:cs="Times New Roman"/>
          <w:lang w:val="es-MX"/>
        </w:rPr>
        <w:t xml:space="preserve"> como un parámetro </w:t>
      </w:r>
      <w:r w:rsidR="00C55412" w:rsidRPr="009B43B0">
        <w:rPr>
          <w:rFonts w:ascii="Times New Roman" w:hAnsi="Times New Roman" w:cs="Times New Roman"/>
          <w:lang w:val="es-MX"/>
        </w:rPr>
        <w:t>multifactorial</w:t>
      </w:r>
      <w:r w:rsidRPr="009B43B0">
        <w:rPr>
          <w:rFonts w:ascii="Times New Roman" w:hAnsi="Times New Roman" w:cs="Times New Roman"/>
          <w:lang w:val="es-MX"/>
        </w:rPr>
        <w:t xml:space="preserve"> que posee características particulares</w:t>
      </w:r>
      <w:r w:rsidR="002A0D0E" w:rsidRPr="009B43B0">
        <w:rPr>
          <w:rFonts w:ascii="Times New Roman" w:hAnsi="Times New Roman" w:cs="Times New Roman"/>
          <w:lang w:val="es-MX"/>
        </w:rPr>
        <w:t>, entre las que se encuentran</w:t>
      </w:r>
      <w:r w:rsidR="00C55412" w:rsidRPr="009B43B0">
        <w:rPr>
          <w:rFonts w:ascii="Times New Roman" w:hAnsi="Times New Roman" w:cs="Times New Roman"/>
          <w:lang w:val="es-MX"/>
        </w:rPr>
        <w:t xml:space="preserve"> las calificaciones escolares (</w:t>
      </w:r>
      <w:r w:rsidR="007D3904" w:rsidRPr="009B43B0">
        <w:rPr>
          <w:rFonts w:ascii="Times New Roman" w:hAnsi="Times New Roman" w:cs="Times New Roman"/>
          <w:shd w:val="clear" w:color="auto" w:fill="FFFFFF"/>
        </w:rPr>
        <w:t xml:space="preserve">Rodríguez </w:t>
      </w:r>
      <w:r w:rsidR="003E2B7F" w:rsidRPr="009B43B0">
        <w:rPr>
          <w:rFonts w:ascii="Times New Roman" w:hAnsi="Times New Roman" w:cs="Times New Roman"/>
          <w:shd w:val="clear" w:color="auto" w:fill="FFFFFF"/>
        </w:rPr>
        <w:t>y</w:t>
      </w:r>
      <w:r w:rsidR="007D3904" w:rsidRPr="009B43B0">
        <w:rPr>
          <w:rFonts w:ascii="Times New Roman" w:hAnsi="Times New Roman" w:cs="Times New Roman"/>
          <w:shd w:val="clear" w:color="auto" w:fill="FFFFFF"/>
        </w:rPr>
        <w:t xml:space="preserve"> Torrado</w:t>
      </w:r>
      <w:r w:rsidR="007D3904" w:rsidRPr="009B43B0">
        <w:rPr>
          <w:rFonts w:ascii="Times New Roman" w:hAnsi="Times New Roman" w:cs="Times New Roman"/>
        </w:rPr>
        <w:t xml:space="preserve">, </w:t>
      </w:r>
      <w:r w:rsidR="00C55412" w:rsidRPr="009B43B0">
        <w:rPr>
          <w:rFonts w:ascii="Times New Roman" w:hAnsi="Times New Roman" w:cs="Times New Roman"/>
        </w:rPr>
        <w:t xml:space="preserve">2004), la inteligencia o coeficiente intelectual </w:t>
      </w:r>
      <w:r w:rsidR="002A0D0E" w:rsidRPr="009B43B0">
        <w:rPr>
          <w:rFonts w:ascii="Times New Roman" w:hAnsi="Times New Roman" w:cs="Times New Roman"/>
        </w:rPr>
        <w:t>—</w:t>
      </w:r>
      <w:r w:rsidR="00C55412" w:rsidRPr="009B43B0">
        <w:rPr>
          <w:rFonts w:ascii="Times New Roman" w:hAnsi="Times New Roman" w:cs="Times New Roman"/>
        </w:rPr>
        <w:t>medida de la inteligencia que ha alcanzado un nivel alto de perfeccionismo</w:t>
      </w:r>
      <w:r w:rsidR="002A0D0E" w:rsidRPr="009B43B0">
        <w:rPr>
          <w:rFonts w:ascii="Times New Roman" w:hAnsi="Times New Roman" w:cs="Times New Roman"/>
        </w:rPr>
        <w:t>—</w:t>
      </w:r>
      <w:r w:rsidR="00C55412" w:rsidRPr="009B43B0">
        <w:rPr>
          <w:rFonts w:ascii="Times New Roman" w:hAnsi="Times New Roman" w:cs="Times New Roman"/>
        </w:rPr>
        <w:t xml:space="preserve"> (E.P.P., 1997), y el ambiente en el que se desarrolla el aprendizaje (instalaciones escolares, insumos, e</w:t>
      </w:r>
      <w:r w:rsidR="003E2B7F" w:rsidRPr="009B43B0">
        <w:rPr>
          <w:rFonts w:ascii="Times New Roman" w:hAnsi="Times New Roman" w:cs="Times New Roman"/>
        </w:rPr>
        <w:t>tcétera</w:t>
      </w:r>
      <w:r w:rsidR="00C55412" w:rsidRPr="009B43B0">
        <w:rPr>
          <w:rFonts w:ascii="Times New Roman" w:hAnsi="Times New Roman" w:cs="Times New Roman"/>
        </w:rPr>
        <w:t xml:space="preserve">) (Piñero, </w:t>
      </w:r>
      <w:r w:rsidR="003E2B7F" w:rsidRPr="009B43B0">
        <w:rPr>
          <w:rFonts w:ascii="Times New Roman" w:hAnsi="Times New Roman" w:cs="Times New Roman"/>
        </w:rPr>
        <w:t>y</w:t>
      </w:r>
      <w:r w:rsidR="007D3904" w:rsidRPr="009B43B0">
        <w:rPr>
          <w:rFonts w:ascii="Times New Roman" w:hAnsi="Times New Roman" w:cs="Times New Roman"/>
        </w:rPr>
        <w:t xml:space="preserve"> Rodríguez</w:t>
      </w:r>
      <w:r w:rsidR="0031366C" w:rsidRPr="009B43B0">
        <w:rPr>
          <w:rFonts w:ascii="Times New Roman" w:hAnsi="Times New Roman" w:cs="Times New Roman"/>
        </w:rPr>
        <w:t>,</w:t>
      </w:r>
      <w:r w:rsidR="00C55412" w:rsidRPr="009B43B0">
        <w:rPr>
          <w:rFonts w:ascii="Times New Roman" w:hAnsi="Times New Roman" w:cs="Times New Roman"/>
        </w:rPr>
        <w:t xml:space="preserve"> 1998</w:t>
      </w:r>
      <w:r w:rsidR="0031366C" w:rsidRPr="009B43B0">
        <w:rPr>
          <w:rFonts w:ascii="Times New Roman" w:hAnsi="Times New Roman" w:cs="Times New Roman"/>
        </w:rPr>
        <w:t>).</w:t>
      </w:r>
    </w:p>
    <w:p w14:paraId="79B832C0" w14:textId="77777777" w:rsidR="003E2B7F" w:rsidRPr="009B43B0" w:rsidRDefault="003E2B7F" w:rsidP="009B43B0">
      <w:pPr>
        <w:autoSpaceDE w:val="0"/>
        <w:autoSpaceDN w:val="0"/>
        <w:adjustRightInd w:val="0"/>
        <w:spacing w:line="360" w:lineRule="auto"/>
        <w:jc w:val="both"/>
        <w:rPr>
          <w:rFonts w:ascii="Times New Roman" w:hAnsi="Times New Roman" w:cs="Times New Roman"/>
          <w:lang w:val="es-MX"/>
        </w:rPr>
      </w:pPr>
    </w:p>
    <w:p w14:paraId="2DBD19E0" w14:textId="77777777" w:rsidR="002772BE" w:rsidRDefault="002772BE" w:rsidP="009B43B0">
      <w:pPr>
        <w:autoSpaceDE w:val="0"/>
        <w:autoSpaceDN w:val="0"/>
        <w:adjustRightInd w:val="0"/>
        <w:spacing w:line="360" w:lineRule="auto"/>
        <w:jc w:val="both"/>
        <w:rPr>
          <w:rFonts w:ascii="Times New Roman" w:hAnsi="Times New Roman" w:cs="Times New Roman"/>
          <w:lang w:val="es-MX"/>
        </w:rPr>
      </w:pPr>
    </w:p>
    <w:p w14:paraId="6A48040C" w14:textId="030E16E9" w:rsidR="00116E3F" w:rsidRPr="009B43B0" w:rsidRDefault="00E677CD" w:rsidP="009B43B0">
      <w:pPr>
        <w:autoSpaceDE w:val="0"/>
        <w:autoSpaceDN w:val="0"/>
        <w:adjustRightInd w:val="0"/>
        <w:spacing w:line="360" w:lineRule="auto"/>
        <w:jc w:val="both"/>
        <w:rPr>
          <w:rFonts w:ascii="Times New Roman" w:hAnsi="Times New Roman" w:cs="Times New Roman"/>
          <w:lang w:val="es-MX"/>
        </w:rPr>
      </w:pPr>
      <w:r w:rsidRPr="009B43B0">
        <w:rPr>
          <w:rFonts w:ascii="Times New Roman" w:hAnsi="Times New Roman" w:cs="Times New Roman"/>
          <w:lang w:val="es-MX"/>
        </w:rPr>
        <w:lastRenderedPageBreak/>
        <w:t xml:space="preserve">De acuerdo al estudio realizado por </w:t>
      </w:r>
      <w:proofErr w:type="spellStart"/>
      <w:r w:rsidR="005766A3" w:rsidRPr="009B43B0">
        <w:rPr>
          <w:rFonts w:ascii="Times New Roman" w:hAnsi="Times New Roman" w:cs="Times New Roman"/>
          <w:lang w:val="es-MX"/>
        </w:rPr>
        <w:t>Cascón</w:t>
      </w:r>
      <w:proofErr w:type="spellEnd"/>
      <w:r w:rsidR="005766A3" w:rsidRPr="009B43B0">
        <w:rPr>
          <w:rFonts w:ascii="Times New Roman" w:hAnsi="Times New Roman" w:cs="Times New Roman"/>
          <w:lang w:val="es-MX"/>
        </w:rPr>
        <w:t xml:space="preserve"> (2000), el indicador </w:t>
      </w:r>
      <w:r w:rsidRPr="009B43B0">
        <w:rPr>
          <w:rFonts w:ascii="Times New Roman" w:hAnsi="Times New Roman" w:cs="Times New Roman"/>
          <w:lang w:val="es-MX"/>
        </w:rPr>
        <w:t xml:space="preserve">más importante </w:t>
      </w:r>
      <w:r w:rsidR="005766A3" w:rsidRPr="009B43B0">
        <w:rPr>
          <w:rFonts w:ascii="Times New Roman" w:hAnsi="Times New Roman" w:cs="Times New Roman"/>
          <w:lang w:val="es-MX"/>
        </w:rPr>
        <w:t>del nivel educativo adquirido</w:t>
      </w:r>
      <w:r w:rsidRPr="009B43B0">
        <w:rPr>
          <w:rFonts w:ascii="Times New Roman" w:hAnsi="Times New Roman" w:cs="Times New Roman"/>
          <w:lang w:val="es-MX"/>
        </w:rPr>
        <w:t xml:space="preserve"> </w:t>
      </w:r>
      <w:r w:rsidR="008931FB" w:rsidRPr="009B43B0">
        <w:rPr>
          <w:rFonts w:ascii="Times New Roman" w:hAnsi="Times New Roman" w:cs="Times New Roman"/>
          <w:lang w:val="es-MX"/>
        </w:rPr>
        <w:t>por el</w:t>
      </w:r>
      <w:r w:rsidRPr="009B43B0">
        <w:rPr>
          <w:rFonts w:ascii="Times New Roman" w:hAnsi="Times New Roman" w:cs="Times New Roman"/>
          <w:lang w:val="es-MX"/>
        </w:rPr>
        <w:t xml:space="preserve"> individuo</w:t>
      </w:r>
      <w:r w:rsidR="00814457" w:rsidRPr="009B43B0">
        <w:rPr>
          <w:rFonts w:ascii="Times New Roman" w:hAnsi="Times New Roman" w:cs="Times New Roman"/>
          <w:lang w:val="es-MX"/>
        </w:rPr>
        <w:t xml:space="preserve"> son</w:t>
      </w:r>
      <w:r w:rsidR="00116E3F" w:rsidRPr="009B43B0">
        <w:rPr>
          <w:rFonts w:ascii="Times New Roman" w:hAnsi="Times New Roman" w:cs="Times New Roman"/>
          <w:lang w:val="es-MX"/>
        </w:rPr>
        <w:t xml:space="preserve"> las calificaciones esc</w:t>
      </w:r>
      <w:r w:rsidR="00814457" w:rsidRPr="009B43B0">
        <w:rPr>
          <w:rFonts w:ascii="Times New Roman" w:hAnsi="Times New Roman" w:cs="Times New Roman"/>
          <w:lang w:val="es-MX"/>
        </w:rPr>
        <w:t xml:space="preserve">olares, </w:t>
      </w:r>
      <w:r w:rsidR="008931FB" w:rsidRPr="009B43B0">
        <w:rPr>
          <w:rFonts w:ascii="Times New Roman" w:hAnsi="Times New Roman" w:cs="Times New Roman"/>
          <w:lang w:val="es-MX"/>
        </w:rPr>
        <w:t>es decir,</w:t>
      </w:r>
      <w:r w:rsidR="00814457" w:rsidRPr="009B43B0">
        <w:rPr>
          <w:rFonts w:ascii="Times New Roman" w:hAnsi="Times New Roman" w:cs="Times New Roman"/>
          <w:lang w:val="es-MX"/>
        </w:rPr>
        <w:t xml:space="preserve"> los</w:t>
      </w:r>
      <w:r w:rsidR="00116E3F" w:rsidRPr="009B43B0">
        <w:rPr>
          <w:rFonts w:ascii="Times New Roman" w:hAnsi="Times New Roman" w:cs="Times New Roman"/>
          <w:lang w:val="es-MX"/>
        </w:rPr>
        <w:t xml:space="preserve"> resultado</w:t>
      </w:r>
      <w:r w:rsidR="00814457" w:rsidRPr="009B43B0">
        <w:rPr>
          <w:rFonts w:ascii="Times New Roman" w:hAnsi="Times New Roman" w:cs="Times New Roman"/>
          <w:lang w:val="es-MX"/>
        </w:rPr>
        <w:t>s</w:t>
      </w:r>
      <w:r w:rsidR="00116E3F" w:rsidRPr="009B43B0">
        <w:rPr>
          <w:rFonts w:ascii="Times New Roman" w:hAnsi="Times New Roman" w:cs="Times New Roman"/>
          <w:lang w:val="es-MX"/>
        </w:rPr>
        <w:t xml:space="preserve"> cuantitativo</w:t>
      </w:r>
      <w:r w:rsidR="00814457" w:rsidRPr="009B43B0">
        <w:rPr>
          <w:rFonts w:ascii="Times New Roman" w:hAnsi="Times New Roman" w:cs="Times New Roman"/>
          <w:lang w:val="es-MX"/>
        </w:rPr>
        <w:t>s</w:t>
      </w:r>
      <w:r w:rsidR="00116E3F" w:rsidRPr="009B43B0">
        <w:rPr>
          <w:rFonts w:ascii="Times New Roman" w:hAnsi="Times New Roman" w:cs="Times New Roman"/>
          <w:lang w:val="es-MX"/>
        </w:rPr>
        <w:t xml:space="preserve"> obtenido</w:t>
      </w:r>
      <w:r w:rsidR="00814457" w:rsidRPr="009B43B0">
        <w:rPr>
          <w:rFonts w:ascii="Times New Roman" w:hAnsi="Times New Roman" w:cs="Times New Roman"/>
          <w:lang w:val="es-MX"/>
        </w:rPr>
        <w:t>s</w:t>
      </w:r>
      <w:r w:rsidR="00116E3F" w:rsidRPr="009B43B0">
        <w:rPr>
          <w:rFonts w:ascii="Times New Roman" w:hAnsi="Times New Roman" w:cs="Times New Roman"/>
          <w:lang w:val="es-MX"/>
        </w:rPr>
        <w:t xml:space="preserve"> por medio de evaluaciones </w:t>
      </w:r>
      <w:r w:rsidR="001E3CBB" w:rsidRPr="009B43B0">
        <w:rPr>
          <w:rFonts w:ascii="Times New Roman" w:hAnsi="Times New Roman" w:cs="Times New Roman"/>
          <w:lang w:val="es-MX"/>
        </w:rPr>
        <w:t>que de</w:t>
      </w:r>
      <w:r w:rsidR="007D3904" w:rsidRPr="009B43B0">
        <w:rPr>
          <w:rFonts w:ascii="Times New Roman" w:hAnsi="Times New Roman" w:cs="Times New Roman"/>
          <w:lang w:val="es-MX"/>
        </w:rPr>
        <w:t>muestran</w:t>
      </w:r>
      <w:r w:rsidR="00116E3F" w:rsidRPr="009B43B0">
        <w:rPr>
          <w:rFonts w:ascii="Times New Roman" w:hAnsi="Times New Roman" w:cs="Times New Roman"/>
          <w:lang w:val="es-MX"/>
        </w:rPr>
        <w:t xml:space="preserve"> que el alumno posee los conocimientos y estrategias que le permitirán, en parte, desarrollarse de manera activa </w:t>
      </w:r>
      <w:r w:rsidR="007D3904" w:rsidRPr="009B43B0">
        <w:rPr>
          <w:rFonts w:ascii="Times New Roman" w:hAnsi="Times New Roman" w:cs="Times New Roman"/>
          <w:lang w:val="es-MX"/>
        </w:rPr>
        <w:t>y exitosa</w:t>
      </w:r>
      <w:r w:rsidR="00116E3F" w:rsidRPr="009B43B0">
        <w:rPr>
          <w:rFonts w:ascii="Times New Roman" w:hAnsi="Times New Roman" w:cs="Times New Roman"/>
          <w:lang w:val="es-MX"/>
        </w:rPr>
        <w:t xml:space="preserve"> en la sociedad. </w:t>
      </w:r>
      <w:r w:rsidR="001F3524" w:rsidRPr="009B43B0">
        <w:rPr>
          <w:rFonts w:ascii="Times New Roman" w:hAnsi="Times New Roman" w:cs="Times New Roman"/>
          <w:lang w:val="es-MX"/>
        </w:rPr>
        <w:t xml:space="preserve">En </w:t>
      </w:r>
      <w:r w:rsidR="00AB402B" w:rsidRPr="009B43B0">
        <w:rPr>
          <w:rFonts w:ascii="Times New Roman" w:hAnsi="Times New Roman" w:cs="Times New Roman"/>
          <w:lang w:val="es-MX"/>
        </w:rPr>
        <w:t>dicho</w:t>
      </w:r>
      <w:r w:rsidR="001F3524" w:rsidRPr="009B43B0">
        <w:rPr>
          <w:rFonts w:ascii="Times New Roman" w:hAnsi="Times New Roman" w:cs="Times New Roman"/>
          <w:lang w:val="es-MX"/>
        </w:rPr>
        <w:t xml:space="preserve"> estudio</w:t>
      </w:r>
      <w:r w:rsidR="008931FB" w:rsidRPr="009B43B0">
        <w:rPr>
          <w:rFonts w:ascii="Times New Roman" w:hAnsi="Times New Roman" w:cs="Times New Roman"/>
          <w:lang w:val="es-MX"/>
        </w:rPr>
        <w:t>,</w:t>
      </w:r>
      <w:r w:rsidR="00814457" w:rsidRPr="009B43B0">
        <w:rPr>
          <w:rFonts w:ascii="Times New Roman" w:hAnsi="Times New Roman" w:cs="Times New Roman"/>
          <w:lang w:val="es-MX"/>
        </w:rPr>
        <w:t xml:space="preserve"> el objetivo fue </w:t>
      </w:r>
      <w:r w:rsidR="001F3524" w:rsidRPr="009B43B0">
        <w:rPr>
          <w:rFonts w:ascii="Times New Roman" w:hAnsi="Times New Roman" w:cs="Times New Roman"/>
          <w:lang w:val="es-MX"/>
        </w:rPr>
        <w:t xml:space="preserve">evaluar si este indicador posee las características </w:t>
      </w:r>
      <w:r w:rsidR="00AB402B" w:rsidRPr="009B43B0">
        <w:rPr>
          <w:rFonts w:ascii="Times New Roman" w:hAnsi="Times New Roman" w:cs="Times New Roman"/>
          <w:lang w:val="es-MX"/>
        </w:rPr>
        <w:t xml:space="preserve">de fiabilidad y validez </w:t>
      </w:r>
      <w:r w:rsidR="001F3524" w:rsidRPr="009B43B0">
        <w:rPr>
          <w:rFonts w:ascii="Times New Roman" w:hAnsi="Times New Roman" w:cs="Times New Roman"/>
          <w:lang w:val="es-MX"/>
        </w:rPr>
        <w:t xml:space="preserve">para ser utilizado como </w:t>
      </w:r>
      <w:r w:rsidR="00AB402B" w:rsidRPr="009B43B0">
        <w:rPr>
          <w:rFonts w:ascii="Times New Roman" w:hAnsi="Times New Roman" w:cs="Times New Roman"/>
          <w:lang w:val="es-MX"/>
        </w:rPr>
        <w:t>evidencia del rendimiento académico, demostr</w:t>
      </w:r>
      <w:r w:rsidR="001E3CBB" w:rsidRPr="009B43B0">
        <w:rPr>
          <w:rFonts w:ascii="Times New Roman" w:hAnsi="Times New Roman" w:cs="Times New Roman"/>
          <w:lang w:val="es-MX"/>
        </w:rPr>
        <w:t>ando</w:t>
      </w:r>
      <w:r w:rsidR="00AB402B" w:rsidRPr="009B43B0">
        <w:rPr>
          <w:rFonts w:ascii="Times New Roman" w:hAnsi="Times New Roman" w:cs="Times New Roman"/>
          <w:lang w:val="es-MX"/>
        </w:rPr>
        <w:t xml:space="preserve"> que el uso de la media de las calificaciones escolares como predictor del rendimiento académico está justificado</w:t>
      </w:r>
      <w:r w:rsidR="004F3DD6" w:rsidRPr="009B43B0">
        <w:rPr>
          <w:rFonts w:ascii="Times New Roman" w:hAnsi="Times New Roman" w:cs="Times New Roman"/>
          <w:lang w:val="es-MX"/>
        </w:rPr>
        <w:t xml:space="preserve"> (</w:t>
      </w:r>
      <w:proofErr w:type="spellStart"/>
      <w:r w:rsidR="004F3DD6" w:rsidRPr="009B43B0">
        <w:rPr>
          <w:rFonts w:ascii="Times New Roman" w:hAnsi="Times New Roman" w:cs="Times New Roman"/>
          <w:lang w:val="es-MX"/>
        </w:rPr>
        <w:t>Cascón</w:t>
      </w:r>
      <w:proofErr w:type="spellEnd"/>
      <w:r w:rsidR="004F3DD6" w:rsidRPr="009B43B0">
        <w:rPr>
          <w:rFonts w:ascii="Times New Roman" w:hAnsi="Times New Roman" w:cs="Times New Roman"/>
          <w:lang w:val="es-MX"/>
        </w:rPr>
        <w:t>, 2000)</w:t>
      </w:r>
      <w:r w:rsidR="00AB402B" w:rsidRPr="009B43B0">
        <w:rPr>
          <w:rFonts w:ascii="Times New Roman" w:hAnsi="Times New Roman" w:cs="Times New Roman"/>
          <w:lang w:val="es-MX"/>
        </w:rPr>
        <w:t>.</w:t>
      </w:r>
    </w:p>
    <w:p w14:paraId="37CB83DC" w14:textId="77777777" w:rsidR="001E3CBB" w:rsidRPr="009B43B0" w:rsidRDefault="001E3CBB" w:rsidP="009B43B0">
      <w:pPr>
        <w:spacing w:line="360" w:lineRule="auto"/>
        <w:jc w:val="both"/>
        <w:rPr>
          <w:rFonts w:ascii="Times New Roman" w:hAnsi="Times New Roman" w:cs="Times New Roman"/>
        </w:rPr>
      </w:pPr>
    </w:p>
    <w:p w14:paraId="68E98097" w14:textId="1E4272A3" w:rsidR="00AD25F4" w:rsidRPr="009B43B0" w:rsidRDefault="0031366C" w:rsidP="009B43B0">
      <w:pPr>
        <w:spacing w:line="360" w:lineRule="auto"/>
        <w:jc w:val="both"/>
        <w:rPr>
          <w:rFonts w:ascii="Times New Roman" w:hAnsi="Times New Roman" w:cs="Times New Roman"/>
        </w:rPr>
      </w:pPr>
      <w:r w:rsidRPr="009B43B0">
        <w:rPr>
          <w:rFonts w:ascii="Times New Roman" w:hAnsi="Times New Roman" w:cs="Times New Roman"/>
        </w:rPr>
        <w:t>En el</w:t>
      </w:r>
      <w:r w:rsidR="00AF0B92" w:rsidRPr="009B43B0">
        <w:rPr>
          <w:rFonts w:ascii="Times New Roman" w:hAnsi="Times New Roman" w:cs="Times New Roman"/>
        </w:rPr>
        <w:t xml:space="preserve"> periodo</w:t>
      </w:r>
      <w:r w:rsidRPr="009B43B0">
        <w:rPr>
          <w:rFonts w:ascii="Times New Roman" w:hAnsi="Times New Roman" w:cs="Times New Roman"/>
        </w:rPr>
        <w:t xml:space="preserve"> de enseñanza de la educación secundaria</w:t>
      </w:r>
      <w:r w:rsidR="00AF0B92" w:rsidRPr="009B43B0">
        <w:rPr>
          <w:rFonts w:ascii="Times New Roman" w:hAnsi="Times New Roman" w:cs="Times New Roman"/>
        </w:rPr>
        <w:t xml:space="preserve"> hay factores extraescolares que</w:t>
      </w:r>
      <w:r w:rsidR="00AD25F4" w:rsidRPr="009B43B0">
        <w:rPr>
          <w:rFonts w:ascii="Times New Roman" w:hAnsi="Times New Roman" w:cs="Times New Roman"/>
        </w:rPr>
        <w:t xml:space="preserve"> se cree</w:t>
      </w:r>
      <w:r w:rsidR="00AF0B92" w:rsidRPr="009B43B0">
        <w:rPr>
          <w:rFonts w:ascii="Times New Roman" w:hAnsi="Times New Roman" w:cs="Times New Roman"/>
        </w:rPr>
        <w:t xml:space="preserve"> influyen en el rendimiento académico que el sujeto tendrá en esta etapa ed</w:t>
      </w:r>
      <w:r w:rsidR="00AD25F4" w:rsidRPr="009B43B0">
        <w:rPr>
          <w:rFonts w:ascii="Times New Roman" w:hAnsi="Times New Roman" w:cs="Times New Roman"/>
        </w:rPr>
        <w:t>ucativa:</w:t>
      </w:r>
      <w:r w:rsidR="00AF0B92" w:rsidRPr="009B43B0">
        <w:rPr>
          <w:rFonts w:ascii="Times New Roman" w:hAnsi="Times New Roman" w:cs="Times New Roman"/>
        </w:rPr>
        <w:t xml:space="preserve"> factores personales (capacidades intelectuales, factores psicológicos y afectivo), familiares (nivel educativo de los padres, tipo de apego con progenitores</w:t>
      </w:r>
      <w:r w:rsidR="00534C9D" w:rsidRPr="009B43B0">
        <w:rPr>
          <w:rFonts w:ascii="Times New Roman" w:hAnsi="Times New Roman" w:cs="Times New Roman"/>
        </w:rPr>
        <w:t>, relaciones intrafamiliares</w:t>
      </w:r>
      <w:r w:rsidR="00AF0B92" w:rsidRPr="009B43B0">
        <w:rPr>
          <w:rFonts w:ascii="Times New Roman" w:hAnsi="Times New Roman" w:cs="Times New Roman"/>
        </w:rPr>
        <w:t xml:space="preserve">), escolares (métodos de enseñanza inapropiados, currículo pobre y escasos recursos) y sociales (entorno sociocultural, redes de apoyo) </w:t>
      </w:r>
      <w:r w:rsidR="00AD25F4" w:rsidRPr="009B43B0">
        <w:rPr>
          <w:rFonts w:ascii="Times New Roman" w:hAnsi="Times New Roman" w:cs="Times New Roman"/>
        </w:rPr>
        <w:t xml:space="preserve">(Ruiz, 2013), </w:t>
      </w:r>
      <w:r w:rsidR="008931FB" w:rsidRPr="009B43B0">
        <w:rPr>
          <w:rFonts w:ascii="Times New Roman" w:hAnsi="Times New Roman" w:cs="Times New Roman"/>
        </w:rPr>
        <w:t xml:space="preserve">lo que </w:t>
      </w:r>
      <w:r w:rsidR="001E3CBB" w:rsidRPr="009B43B0">
        <w:rPr>
          <w:rFonts w:ascii="Times New Roman" w:hAnsi="Times New Roman" w:cs="Times New Roman"/>
        </w:rPr>
        <w:t>genera</w:t>
      </w:r>
      <w:r w:rsidR="00AD25F4" w:rsidRPr="009B43B0">
        <w:rPr>
          <w:rFonts w:ascii="Times New Roman" w:hAnsi="Times New Roman" w:cs="Times New Roman"/>
        </w:rPr>
        <w:t xml:space="preserve"> consecuencias importantes </w:t>
      </w:r>
      <w:r w:rsidR="008931FB" w:rsidRPr="009B43B0">
        <w:rPr>
          <w:rFonts w:ascii="Times New Roman" w:hAnsi="Times New Roman" w:cs="Times New Roman"/>
        </w:rPr>
        <w:t>para</w:t>
      </w:r>
      <w:r w:rsidR="00AD25F4" w:rsidRPr="009B43B0">
        <w:rPr>
          <w:rFonts w:ascii="Times New Roman" w:hAnsi="Times New Roman" w:cs="Times New Roman"/>
        </w:rPr>
        <w:t xml:space="preserve"> el futuro escolar de</w:t>
      </w:r>
      <w:r w:rsidR="007B77AA" w:rsidRPr="009B43B0">
        <w:rPr>
          <w:rFonts w:ascii="Times New Roman" w:hAnsi="Times New Roman" w:cs="Times New Roman"/>
        </w:rPr>
        <w:t>l</w:t>
      </w:r>
      <w:r w:rsidR="00AD25F4" w:rsidRPr="009B43B0">
        <w:rPr>
          <w:rFonts w:ascii="Times New Roman" w:hAnsi="Times New Roman" w:cs="Times New Roman"/>
        </w:rPr>
        <w:t xml:space="preserve"> individuo.</w:t>
      </w:r>
    </w:p>
    <w:p w14:paraId="47AE3DC0" w14:textId="77777777" w:rsidR="006A4296" w:rsidRPr="009B43B0" w:rsidRDefault="006A4296" w:rsidP="009B43B0">
      <w:pPr>
        <w:spacing w:line="360" w:lineRule="auto"/>
        <w:jc w:val="both"/>
        <w:rPr>
          <w:rFonts w:ascii="Times New Roman" w:hAnsi="Times New Roman" w:cs="Times New Roman"/>
        </w:rPr>
      </w:pPr>
    </w:p>
    <w:p w14:paraId="59033686" w14:textId="710F4C14" w:rsidR="00534C9D" w:rsidRPr="009B43B0" w:rsidRDefault="00735813" w:rsidP="009B43B0">
      <w:pPr>
        <w:spacing w:line="360" w:lineRule="auto"/>
        <w:jc w:val="both"/>
        <w:rPr>
          <w:rFonts w:ascii="Times New Roman" w:hAnsi="Times New Roman" w:cs="Times New Roman"/>
        </w:rPr>
      </w:pPr>
      <w:r w:rsidRPr="009B43B0">
        <w:rPr>
          <w:rFonts w:ascii="Times New Roman" w:hAnsi="Times New Roman" w:cs="Times New Roman"/>
        </w:rPr>
        <w:t xml:space="preserve">Dentro de </w:t>
      </w:r>
      <w:r w:rsidR="00534C9D" w:rsidRPr="009B43B0">
        <w:rPr>
          <w:rFonts w:ascii="Times New Roman" w:hAnsi="Times New Roman" w:cs="Times New Roman"/>
        </w:rPr>
        <w:t xml:space="preserve">la familia se adquieren todos los conocimientos, capacidades y habilidades vinculados al desarrollo físico y espiritual, por lo cual el tiempo libre que se da dentro de este grupo contribuye </w:t>
      </w:r>
      <w:r w:rsidR="006A4296" w:rsidRPr="009B43B0">
        <w:rPr>
          <w:rFonts w:ascii="Times New Roman" w:hAnsi="Times New Roman" w:cs="Times New Roman"/>
        </w:rPr>
        <w:t xml:space="preserve">a </w:t>
      </w:r>
      <w:r w:rsidR="00534C9D" w:rsidRPr="009B43B0">
        <w:rPr>
          <w:rFonts w:ascii="Times New Roman" w:hAnsi="Times New Roman" w:cs="Times New Roman"/>
        </w:rPr>
        <w:t>un ámbito de primordial importancia. La función educativa de la familia es de gran interés para psicólogos y pedagogos</w:t>
      </w:r>
      <w:r w:rsidR="006A4296" w:rsidRPr="009B43B0">
        <w:rPr>
          <w:rFonts w:ascii="Times New Roman" w:hAnsi="Times New Roman" w:cs="Times New Roman"/>
        </w:rPr>
        <w:t xml:space="preserve">, quienes </w:t>
      </w:r>
      <w:r w:rsidR="00534C9D" w:rsidRPr="009B43B0">
        <w:rPr>
          <w:rFonts w:ascii="Times New Roman" w:hAnsi="Times New Roman" w:cs="Times New Roman"/>
        </w:rPr>
        <w:t>consideran</w:t>
      </w:r>
      <w:r w:rsidR="006A4296" w:rsidRPr="009B43B0">
        <w:rPr>
          <w:rFonts w:ascii="Times New Roman" w:hAnsi="Times New Roman" w:cs="Times New Roman"/>
        </w:rPr>
        <w:t>,</w:t>
      </w:r>
      <w:r w:rsidR="00534C9D" w:rsidRPr="009B43B0">
        <w:rPr>
          <w:rFonts w:ascii="Times New Roman" w:hAnsi="Times New Roman" w:cs="Times New Roman"/>
        </w:rPr>
        <w:t xml:space="preserve"> acertadamente, que </w:t>
      </w:r>
      <w:r w:rsidR="006A4296" w:rsidRPr="009B43B0">
        <w:rPr>
          <w:rFonts w:ascii="Times New Roman" w:hAnsi="Times New Roman" w:cs="Times New Roman"/>
        </w:rPr>
        <w:t>s</w:t>
      </w:r>
      <w:r w:rsidR="00534C9D" w:rsidRPr="009B43B0">
        <w:rPr>
          <w:rFonts w:ascii="Times New Roman" w:hAnsi="Times New Roman" w:cs="Times New Roman"/>
        </w:rPr>
        <w:t>e produce a través de las otras ya mencionadas; se manifiesta el doble carácter de las funciones analizadas</w:t>
      </w:r>
      <w:r w:rsidR="006A4296" w:rsidRPr="009B43B0">
        <w:rPr>
          <w:rFonts w:ascii="Times New Roman" w:hAnsi="Times New Roman" w:cs="Times New Roman"/>
        </w:rPr>
        <w:t>, es decir, aquellas que</w:t>
      </w:r>
      <w:r w:rsidR="00534C9D" w:rsidRPr="009B43B0">
        <w:rPr>
          <w:rFonts w:ascii="Times New Roman" w:hAnsi="Times New Roman" w:cs="Times New Roman"/>
        </w:rPr>
        <w:t xml:space="preserve"> satisfacen </w:t>
      </w:r>
      <w:r w:rsidR="006A4296" w:rsidRPr="009B43B0">
        <w:rPr>
          <w:rFonts w:ascii="Times New Roman" w:hAnsi="Times New Roman" w:cs="Times New Roman"/>
        </w:rPr>
        <w:t xml:space="preserve">las </w:t>
      </w:r>
      <w:r w:rsidR="00534C9D" w:rsidRPr="009B43B0">
        <w:rPr>
          <w:rFonts w:ascii="Times New Roman" w:hAnsi="Times New Roman" w:cs="Times New Roman"/>
        </w:rPr>
        <w:t xml:space="preserve">necesidades de los miembros </w:t>
      </w:r>
      <w:r w:rsidR="006A4296" w:rsidRPr="009B43B0">
        <w:rPr>
          <w:rFonts w:ascii="Times New Roman" w:hAnsi="Times New Roman" w:cs="Times New Roman"/>
        </w:rPr>
        <w:t>y que</w:t>
      </w:r>
      <w:r w:rsidR="00534C9D" w:rsidRPr="009B43B0">
        <w:rPr>
          <w:rFonts w:ascii="Times New Roman" w:hAnsi="Times New Roman" w:cs="Times New Roman"/>
        </w:rPr>
        <w:t xml:space="preserve"> a </w:t>
      </w:r>
      <w:r w:rsidRPr="009B43B0">
        <w:rPr>
          <w:rFonts w:ascii="Times New Roman" w:hAnsi="Times New Roman" w:cs="Times New Roman"/>
        </w:rPr>
        <w:t>su</w:t>
      </w:r>
      <w:r w:rsidR="00534C9D" w:rsidRPr="009B43B0">
        <w:rPr>
          <w:rFonts w:ascii="Times New Roman" w:hAnsi="Times New Roman" w:cs="Times New Roman"/>
        </w:rPr>
        <w:t xml:space="preserve"> vez educan al linaje (Rivera, 2013).</w:t>
      </w:r>
    </w:p>
    <w:p w14:paraId="5C8BFD1B" w14:textId="77777777" w:rsidR="006A4296" w:rsidRPr="009B43B0" w:rsidRDefault="006A4296" w:rsidP="009B43B0">
      <w:pPr>
        <w:spacing w:line="360" w:lineRule="auto"/>
        <w:jc w:val="both"/>
        <w:rPr>
          <w:rFonts w:ascii="Times New Roman" w:hAnsi="Times New Roman" w:cs="Times New Roman"/>
        </w:rPr>
      </w:pPr>
    </w:p>
    <w:p w14:paraId="3C2BA36E" w14:textId="46887A4E" w:rsidR="00534C9D" w:rsidRPr="009B43B0" w:rsidRDefault="00534C9D" w:rsidP="009B43B0">
      <w:pPr>
        <w:spacing w:line="360" w:lineRule="auto"/>
        <w:jc w:val="both"/>
        <w:rPr>
          <w:rFonts w:ascii="Times New Roman" w:hAnsi="Times New Roman" w:cs="Times New Roman"/>
        </w:rPr>
      </w:pPr>
      <w:r w:rsidRPr="009B43B0">
        <w:rPr>
          <w:rFonts w:ascii="Times New Roman" w:hAnsi="Times New Roman" w:cs="Times New Roman"/>
        </w:rPr>
        <w:t>Mi</w:t>
      </w:r>
      <w:r w:rsidR="008A1407" w:rsidRPr="009B43B0">
        <w:rPr>
          <w:rFonts w:ascii="Times New Roman" w:hAnsi="Times New Roman" w:cs="Times New Roman"/>
        </w:rPr>
        <w:t>rtha</w:t>
      </w:r>
      <w:r w:rsidR="003C5576" w:rsidRPr="009B43B0">
        <w:rPr>
          <w:rFonts w:ascii="Times New Roman" w:hAnsi="Times New Roman" w:cs="Times New Roman"/>
        </w:rPr>
        <w:t xml:space="preserve"> (2002)</w:t>
      </w:r>
      <w:r w:rsidR="008A1407" w:rsidRPr="009B43B0">
        <w:rPr>
          <w:rFonts w:ascii="Times New Roman" w:hAnsi="Times New Roman" w:cs="Times New Roman"/>
        </w:rPr>
        <w:t xml:space="preserve"> menciona que siendo la familia algo similar </w:t>
      </w:r>
      <w:r w:rsidR="00320A2E" w:rsidRPr="009B43B0">
        <w:rPr>
          <w:rFonts w:ascii="Times New Roman" w:hAnsi="Times New Roman" w:cs="Times New Roman"/>
        </w:rPr>
        <w:t>a la</w:t>
      </w:r>
      <w:r w:rsidRPr="009B43B0">
        <w:rPr>
          <w:rFonts w:ascii="Times New Roman" w:hAnsi="Times New Roman" w:cs="Times New Roman"/>
        </w:rPr>
        <w:t xml:space="preserve"> prim</w:t>
      </w:r>
      <w:r w:rsidR="008A1407" w:rsidRPr="009B43B0">
        <w:rPr>
          <w:rFonts w:ascii="Times New Roman" w:hAnsi="Times New Roman" w:cs="Times New Roman"/>
        </w:rPr>
        <w:t>era escuela</w:t>
      </w:r>
      <w:r w:rsidR="006A4296" w:rsidRPr="009B43B0">
        <w:rPr>
          <w:rFonts w:ascii="Times New Roman" w:hAnsi="Times New Roman" w:cs="Times New Roman"/>
        </w:rPr>
        <w:t>,</w:t>
      </w:r>
      <w:r w:rsidR="008A1407" w:rsidRPr="009B43B0">
        <w:rPr>
          <w:rFonts w:ascii="Times New Roman" w:hAnsi="Times New Roman" w:cs="Times New Roman"/>
        </w:rPr>
        <w:t xml:space="preserve"> </w:t>
      </w:r>
      <w:r w:rsidR="006A4296" w:rsidRPr="009B43B0">
        <w:rPr>
          <w:rFonts w:ascii="Times New Roman" w:hAnsi="Times New Roman" w:cs="Times New Roman"/>
        </w:rPr>
        <w:t xml:space="preserve">su </w:t>
      </w:r>
      <w:r w:rsidRPr="009B43B0">
        <w:rPr>
          <w:rFonts w:ascii="Times New Roman" w:hAnsi="Times New Roman" w:cs="Times New Roman"/>
        </w:rPr>
        <w:t xml:space="preserve">función educativa </w:t>
      </w:r>
      <w:r w:rsidR="006A4296" w:rsidRPr="009B43B0">
        <w:rPr>
          <w:rFonts w:ascii="Times New Roman" w:hAnsi="Times New Roman" w:cs="Times New Roman"/>
        </w:rPr>
        <w:t xml:space="preserve">es </w:t>
      </w:r>
      <w:r w:rsidR="008A1407" w:rsidRPr="009B43B0">
        <w:rPr>
          <w:rFonts w:ascii="Times New Roman" w:hAnsi="Times New Roman" w:cs="Times New Roman"/>
        </w:rPr>
        <w:t>importante, situación que</w:t>
      </w:r>
      <w:r w:rsidRPr="009B43B0">
        <w:rPr>
          <w:rFonts w:ascii="Times New Roman" w:hAnsi="Times New Roman" w:cs="Times New Roman"/>
        </w:rPr>
        <w:t xml:space="preserve"> inter</w:t>
      </w:r>
      <w:r w:rsidR="006A4296" w:rsidRPr="009B43B0">
        <w:rPr>
          <w:rFonts w:ascii="Times New Roman" w:hAnsi="Times New Roman" w:cs="Times New Roman"/>
        </w:rPr>
        <w:t>esa mucho a</w:t>
      </w:r>
      <w:r w:rsidRPr="009B43B0">
        <w:rPr>
          <w:rFonts w:ascii="Times New Roman" w:hAnsi="Times New Roman" w:cs="Times New Roman"/>
        </w:rPr>
        <w:t xml:space="preserve"> la </w:t>
      </w:r>
      <w:r w:rsidR="006A4296" w:rsidRPr="009B43B0">
        <w:rPr>
          <w:rFonts w:ascii="Times New Roman" w:hAnsi="Times New Roman" w:cs="Times New Roman"/>
        </w:rPr>
        <w:t>p</w:t>
      </w:r>
      <w:r w:rsidRPr="009B43B0">
        <w:rPr>
          <w:rFonts w:ascii="Times New Roman" w:hAnsi="Times New Roman" w:cs="Times New Roman"/>
        </w:rPr>
        <w:t xml:space="preserve">sicología y </w:t>
      </w:r>
      <w:r w:rsidR="006A4296" w:rsidRPr="009B43B0">
        <w:rPr>
          <w:rFonts w:ascii="Times New Roman" w:hAnsi="Times New Roman" w:cs="Times New Roman"/>
        </w:rPr>
        <w:t xml:space="preserve">a </w:t>
      </w:r>
      <w:r w:rsidRPr="009B43B0">
        <w:rPr>
          <w:rFonts w:ascii="Times New Roman" w:hAnsi="Times New Roman" w:cs="Times New Roman"/>
        </w:rPr>
        <w:t xml:space="preserve">la </w:t>
      </w:r>
      <w:r w:rsidR="006A4296" w:rsidRPr="009B43B0">
        <w:rPr>
          <w:rFonts w:ascii="Times New Roman" w:hAnsi="Times New Roman" w:cs="Times New Roman"/>
        </w:rPr>
        <w:t>p</w:t>
      </w:r>
      <w:r w:rsidRPr="009B43B0">
        <w:rPr>
          <w:rFonts w:ascii="Times New Roman" w:hAnsi="Times New Roman" w:cs="Times New Roman"/>
        </w:rPr>
        <w:t xml:space="preserve">edagogía </w:t>
      </w:r>
      <w:r w:rsidR="006A4296" w:rsidRPr="009B43B0">
        <w:rPr>
          <w:rFonts w:ascii="Times New Roman" w:hAnsi="Times New Roman" w:cs="Times New Roman"/>
        </w:rPr>
        <w:t xml:space="preserve">en </w:t>
      </w:r>
      <w:r w:rsidRPr="009B43B0">
        <w:rPr>
          <w:rFonts w:ascii="Times New Roman" w:hAnsi="Times New Roman" w:cs="Times New Roman"/>
        </w:rPr>
        <w:t xml:space="preserve">general y, en especial, </w:t>
      </w:r>
      <w:r w:rsidR="006A4296" w:rsidRPr="009B43B0">
        <w:rPr>
          <w:rFonts w:ascii="Times New Roman" w:hAnsi="Times New Roman" w:cs="Times New Roman"/>
        </w:rPr>
        <w:t>a</w:t>
      </w:r>
      <w:r w:rsidRPr="009B43B0">
        <w:rPr>
          <w:rFonts w:ascii="Times New Roman" w:hAnsi="Times New Roman" w:cs="Times New Roman"/>
        </w:rPr>
        <w:t xml:space="preserve"> los estudiosos de la educación y del desarrollo del niño </w:t>
      </w:r>
      <w:r w:rsidR="006A4296" w:rsidRPr="009B43B0">
        <w:rPr>
          <w:rFonts w:ascii="Times New Roman" w:hAnsi="Times New Roman" w:cs="Times New Roman"/>
        </w:rPr>
        <w:t>durante sus</w:t>
      </w:r>
      <w:r w:rsidRPr="009B43B0">
        <w:rPr>
          <w:rFonts w:ascii="Times New Roman" w:hAnsi="Times New Roman" w:cs="Times New Roman"/>
        </w:rPr>
        <w:t xml:space="preserve"> seis primeros años de vida</w:t>
      </w:r>
      <w:r w:rsidR="003C5576" w:rsidRPr="009B43B0">
        <w:rPr>
          <w:rFonts w:ascii="Times New Roman" w:hAnsi="Times New Roman" w:cs="Times New Roman"/>
        </w:rPr>
        <w:t>.</w:t>
      </w:r>
    </w:p>
    <w:p w14:paraId="7CC8CB17" w14:textId="77777777" w:rsidR="006A4296" w:rsidRPr="009B43B0" w:rsidRDefault="006A4296" w:rsidP="009B43B0">
      <w:pPr>
        <w:spacing w:line="360" w:lineRule="auto"/>
        <w:jc w:val="both"/>
        <w:rPr>
          <w:rFonts w:ascii="Times New Roman" w:hAnsi="Times New Roman" w:cs="Times New Roman"/>
        </w:rPr>
      </w:pPr>
    </w:p>
    <w:p w14:paraId="226031D6" w14:textId="00D3A02B" w:rsidR="00534C9D" w:rsidRPr="009B43B0" w:rsidRDefault="00534C9D" w:rsidP="009B43B0">
      <w:pPr>
        <w:spacing w:line="360" w:lineRule="auto"/>
        <w:jc w:val="both"/>
        <w:rPr>
          <w:rFonts w:ascii="Times New Roman" w:hAnsi="Times New Roman" w:cs="Times New Roman"/>
        </w:rPr>
      </w:pPr>
      <w:r w:rsidRPr="009B43B0">
        <w:rPr>
          <w:rFonts w:ascii="Times New Roman" w:hAnsi="Times New Roman" w:cs="Times New Roman"/>
        </w:rPr>
        <w:lastRenderedPageBreak/>
        <w:t xml:space="preserve">El dominio familiar en la educación infantil </w:t>
      </w:r>
      <w:r w:rsidR="006A4296" w:rsidRPr="009B43B0">
        <w:rPr>
          <w:rFonts w:ascii="Times New Roman" w:hAnsi="Times New Roman" w:cs="Times New Roman"/>
        </w:rPr>
        <w:t>funciona así</w:t>
      </w:r>
      <w:r w:rsidRPr="009B43B0">
        <w:rPr>
          <w:rFonts w:ascii="Times New Roman" w:hAnsi="Times New Roman" w:cs="Times New Roman"/>
        </w:rPr>
        <w:t xml:space="preserve"> porque la familia influye, desde los primeros años</w:t>
      </w:r>
      <w:r w:rsidR="006A4296" w:rsidRPr="009B43B0">
        <w:rPr>
          <w:rFonts w:ascii="Times New Roman" w:hAnsi="Times New Roman" w:cs="Times New Roman"/>
        </w:rPr>
        <w:t>,</w:t>
      </w:r>
      <w:r w:rsidRPr="009B43B0">
        <w:rPr>
          <w:rFonts w:ascii="Times New Roman" w:hAnsi="Times New Roman" w:cs="Times New Roman"/>
        </w:rPr>
        <w:t xml:space="preserve"> en el desarrollo social, físico, intelectual y moral de su descendencia, </w:t>
      </w:r>
      <w:r w:rsidR="006A4296" w:rsidRPr="009B43B0">
        <w:rPr>
          <w:rFonts w:ascii="Times New Roman" w:hAnsi="Times New Roman" w:cs="Times New Roman"/>
        </w:rPr>
        <w:t>siempre</w:t>
      </w:r>
      <w:r w:rsidRPr="009B43B0">
        <w:rPr>
          <w:rFonts w:ascii="Times New Roman" w:hAnsi="Times New Roman" w:cs="Times New Roman"/>
        </w:rPr>
        <w:t xml:space="preserve"> sobre una base emocional muy fuerte. Esto conduce a reconocer el predominio educativo de la familia, caracterizad</w:t>
      </w:r>
      <w:r w:rsidR="009F54F6" w:rsidRPr="009B43B0">
        <w:rPr>
          <w:rFonts w:ascii="Times New Roman" w:hAnsi="Times New Roman" w:cs="Times New Roman"/>
        </w:rPr>
        <w:t>o</w:t>
      </w:r>
      <w:r w:rsidRPr="009B43B0">
        <w:rPr>
          <w:rFonts w:ascii="Times New Roman" w:hAnsi="Times New Roman" w:cs="Times New Roman"/>
        </w:rPr>
        <w:t xml:space="preserve"> por su continuidad y duración, </w:t>
      </w:r>
      <w:r w:rsidR="009F54F6" w:rsidRPr="009B43B0">
        <w:rPr>
          <w:rFonts w:ascii="Times New Roman" w:hAnsi="Times New Roman" w:cs="Times New Roman"/>
        </w:rPr>
        <w:t xml:space="preserve">por lo que </w:t>
      </w:r>
      <w:r w:rsidRPr="009B43B0">
        <w:rPr>
          <w:rFonts w:ascii="Times New Roman" w:hAnsi="Times New Roman" w:cs="Times New Roman"/>
        </w:rPr>
        <w:t xml:space="preserve">cobran importancia las relaciones </w:t>
      </w:r>
      <w:r w:rsidR="006C5AA9" w:rsidRPr="009B43B0">
        <w:rPr>
          <w:rFonts w:ascii="Times New Roman" w:hAnsi="Times New Roman" w:cs="Times New Roman"/>
        </w:rPr>
        <w:t xml:space="preserve">intrafamiliares </w:t>
      </w:r>
      <w:r w:rsidRPr="009B43B0">
        <w:rPr>
          <w:rFonts w:ascii="Times New Roman" w:hAnsi="Times New Roman" w:cs="Times New Roman"/>
        </w:rPr>
        <w:t xml:space="preserve">como el vínculo más importante </w:t>
      </w:r>
      <w:r w:rsidR="009F54F6" w:rsidRPr="009B43B0">
        <w:rPr>
          <w:rFonts w:ascii="Times New Roman" w:hAnsi="Times New Roman" w:cs="Times New Roman"/>
        </w:rPr>
        <w:t>con</w:t>
      </w:r>
      <w:r w:rsidR="006C5AA9" w:rsidRPr="009B43B0">
        <w:rPr>
          <w:rFonts w:ascii="Times New Roman" w:hAnsi="Times New Roman" w:cs="Times New Roman"/>
        </w:rPr>
        <w:t xml:space="preserve"> el </w:t>
      </w:r>
      <w:r w:rsidRPr="009B43B0">
        <w:rPr>
          <w:rFonts w:ascii="Times New Roman" w:hAnsi="Times New Roman" w:cs="Times New Roman"/>
        </w:rPr>
        <w:t>que</w:t>
      </w:r>
      <w:r w:rsidR="006C5AA9" w:rsidRPr="009B43B0">
        <w:rPr>
          <w:rFonts w:ascii="Times New Roman" w:hAnsi="Times New Roman" w:cs="Times New Roman"/>
        </w:rPr>
        <w:t xml:space="preserve"> se</w:t>
      </w:r>
      <w:r w:rsidRPr="009B43B0">
        <w:rPr>
          <w:rFonts w:ascii="Times New Roman" w:hAnsi="Times New Roman" w:cs="Times New Roman"/>
        </w:rPr>
        <w:t xml:space="preserve"> establecen lazos intensos y duraderos de experiencias, roles y ap</w:t>
      </w:r>
      <w:r w:rsidR="002D7EA0" w:rsidRPr="009B43B0">
        <w:rPr>
          <w:rFonts w:ascii="Times New Roman" w:hAnsi="Times New Roman" w:cs="Times New Roman"/>
        </w:rPr>
        <w:t>oyo (</w:t>
      </w:r>
      <w:proofErr w:type="spellStart"/>
      <w:r w:rsidR="002D7EA0" w:rsidRPr="009B43B0">
        <w:rPr>
          <w:rFonts w:ascii="Times New Roman" w:hAnsi="Times New Roman" w:cs="Times New Roman"/>
        </w:rPr>
        <w:t>Ritvo</w:t>
      </w:r>
      <w:proofErr w:type="spellEnd"/>
      <w:r w:rsidR="002D7EA0" w:rsidRPr="009B43B0">
        <w:rPr>
          <w:rFonts w:ascii="Times New Roman" w:hAnsi="Times New Roman" w:cs="Times New Roman"/>
        </w:rPr>
        <w:t>,</w:t>
      </w:r>
      <w:r w:rsidR="00320A2E" w:rsidRPr="009B43B0">
        <w:rPr>
          <w:rFonts w:ascii="Times New Roman" w:hAnsi="Times New Roman" w:cs="Times New Roman"/>
        </w:rPr>
        <w:t xml:space="preserve"> </w:t>
      </w:r>
      <w:r w:rsidRPr="009B43B0">
        <w:rPr>
          <w:rFonts w:ascii="Times New Roman" w:hAnsi="Times New Roman" w:cs="Times New Roman"/>
        </w:rPr>
        <w:t>2003).</w:t>
      </w:r>
    </w:p>
    <w:p w14:paraId="0150AA25" w14:textId="5AAE90F1" w:rsidR="00AD25F4" w:rsidRPr="009B43B0" w:rsidRDefault="0024067A" w:rsidP="009B43B0">
      <w:pPr>
        <w:spacing w:before="120" w:line="360" w:lineRule="auto"/>
        <w:jc w:val="both"/>
        <w:rPr>
          <w:rFonts w:ascii="Times New Roman" w:hAnsi="Times New Roman" w:cs="Times New Roman"/>
        </w:rPr>
      </w:pPr>
      <w:r w:rsidRPr="009B43B0">
        <w:rPr>
          <w:rFonts w:ascii="Times New Roman" w:hAnsi="Times New Roman" w:cs="Times New Roman"/>
        </w:rPr>
        <w:t xml:space="preserve">En </w:t>
      </w:r>
      <w:r w:rsidR="00AD25F4" w:rsidRPr="009B43B0">
        <w:rPr>
          <w:rFonts w:ascii="Times New Roman" w:hAnsi="Times New Roman" w:cs="Times New Roman"/>
        </w:rPr>
        <w:t>este contexto, las variables de la familia sobre el rendimiento académico han sido estudiadas en las últimas décadas desde dos perspectivas distintas</w:t>
      </w:r>
      <w:r w:rsidRPr="009B43B0">
        <w:rPr>
          <w:rFonts w:ascii="Times New Roman" w:hAnsi="Times New Roman" w:cs="Times New Roman"/>
        </w:rPr>
        <w:t>; p</w:t>
      </w:r>
      <w:r w:rsidR="00AD25F4" w:rsidRPr="009B43B0">
        <w:rPr>
          <w:rFonts w:ascii="Times New Roman" w:hAnsi="Times New Roman" w:cs="Times New Roman"/>
        </w:rPr>
        <w:t xml:space="preserve">or un lado, se analiza la relación entre el rendimiento y </w:t>
      </w:r>
      <w:r w:rsidRPr="009B43B0">
        <w:rPr>
          <w:rFonts w:ascii="Times New Roman" w:hAnsi="Times New Roman" w:cs="Times New Roman"/>
        </w:rPr>
        <w:t xml:space="preserve">los </w:t>
      </w:r>
      <w:r w:rsidR="00AD25F4" w:rsidRPr="009B43B0">
        <w:rPr>
          <w:rFonts w:ascii="Times New Roman" w:hAnsi="Times New Roman" w:cs="Times New Roman"/>
        </w:rPr>
        <w:t xml:space="preserve">factores socio familiares (las expectativas de los padres sobre el logro y trabajo futuro, el tipo de prácticas educativas, </w:t>
      </w:r>
      <w:r w:rsidRPr="009B43B0">
        <w:rPr>
          <w:rFonts w:ascii="Times New Roman" w:hAnsi="Times New Roman" w:cs="Times New Roman"/>
        </w:rPr>
        <w:t xml:space="preserve">las </w:t>
      </w:r>
      <w:r w:rsidR="00AD25F4" w:rsidRPr="009B43B0">
        <w:rPr>
          <w:rFonts w:ascii="Times New Roman" w:hAnsi="Times New Roman" w:cs="Times New Roman"/>
        </w:rPr>
        <w:t>características económicas y culturales, etc</w:t>
      </w:r>
      <w:r w:rsidR="00966CB7" w:rsidRPr="009B43B0">
        <w:rPr>
          <w:rFonts w:ascii="Times New Roman" w:hAnsi="Times New Roman" w:cs="Times New Roman"/>
        </w:rPr>
        <w:t>étera</w:t>
      </w:r>
      <w:r w:rsidR="00AD25F4" w:rsidRPr="009B43B0">
        <w:rPr>
          <w:rFonts w:ascii="Times New Roman" w:hAnsi="Times New Roman" w:cs="Times New Roman"/>
        </w:rPr>
        <w:t>) y</w:t>
      </w:r>
      <w:r w:rsidRPr="009B43B0">
        <w:rPr>
          <w:rFonts w:ascii="Times New Roman" w:hAnsi="Times New Roman" w:cs="Times New Roman"/>
        </w:rPr>
        <w:t>,</w:t>
      </w:r>
      <w:r w:rsidR="00AD25F4" w:rsidRPr="009B43B0">
        <w:rPr>
          <w:rFonts w:ascii="Times New Roman" w:hAnsi="Times New Roman" w:cs="Times New Roman"/>
        </w:rPr>
        <w:t xml:space="preserve"> por otra parte, la relación entre el rendimiento, los procesos de aprendizaje y los modos en que la familia se implica en estos procesos de aprendizaje (formas especificas en que la conducta de los padres inciden sobre los procesos de autorregulación del aprendizaje y rendimiento académico) (</w:t>
      </w:r>
      <w:r w:rsidR="00320A2E" w:rsidRPr="009B43B0">
        <w:rPr>
          <w:rFonts w:ascii="Times New Roman" w:hAnsi="Times New Roman" w:cs="Times New Roman"/>
        </w:rPr>
        <w:t xml:space="preserve">Barca, A., </w:t>
      </w:r>
      <w:proofErr w:type="spellStart"/>
      <w:r w:rsidR="00320A2E" w:rsidRPr="009B43B0">
        <w:rPr>
          <w:rFonts w:ascii="Times New Roman" w:hAnsi="Times New Roman" w:cs="Times New Roman"/>
        </w:rPr>
        <w:t>Brenlla</w:t>
      </w:r>
      <w:proofErr w:type="spellEnd"/>
      <w:r w:rsidR="00320A2E" w:rsidRPr="009B43B0">
        <w:rPr>
          <w:rFonts w:ascii="Times New Roman" w:hAnsi="Times New Roman" w:cs="Times New Roman"/>
        </w:rPr>
        <w:t xml:space="preserve">, Morán, </w:t>
      </w:r>
      <w:r w:rsidR="00D77875" w:rsidRPr="009B43B0">
        <w:rPr>
          <w:rFonts w:ascii="Times New Roman" w:hAnsi="Times New Roman" w:cs="Times New Roman"/>
        </w:rPr>
        <w:t>y</w:t>
      </w:r>
      <w:r w:rsidR="00320A2E" w:rsidRPr="009B43B0">
        <w:rPr>
          <w:rFonts w:ascii="Times New Roman" w:hAnsi="Times New Roman" w:cs="Times New Roman"/>
        </w:rPr>
        <w:t xml:space="preserve"> Barca. E. </w:t>
      </w:r>
      <w:r w:rsidR="00AD25F4" w:rsidRPr="009B43B0">
        <w:rPr>
          <w:rFonts w:ascii="Times New Roman" w:hAnsi="Times New Roman" w:cs="Times New Roman"/>
        </w:rPr>
        <w:t>2007)</w:t>
      </w:r>
      <w:r w:rsidR="00201EA9" w:rsidRPr="009B43B0">
        <w:rPr>
          <w:rFonts w:ascii="Times New Roman" w:hAnsi="Times New Roman" w:cs="Times New Roman"/>
        </w:rPr>
        <w:t>.</w:t>
      </w:r>
    </w:p>
    <w:p w14:paraId="064CAD91" w14:textId="77777777" w:rsidR="00966CB7" w:rsidRPr="009B43B0" w:rsidRDefault="00966CB7" w:rsidP="009B43B0">
      <w:pPr>
        <w:spacing w:line="360" w:lineRule="auto"/>
        <w:jc w:val="both"/>
        <w:rPr>
          <w:rFonts w:ascii="Times New Roman" w:hAnsi="Times New Roman" w:cs="Times New Roman"/>
        </w:rPr>
      </w:pPr>
    </w:p>
    <w:p w14:paraId="351F5B7A" w14:textId="32D46368" w:rsidR="00704E52" w:rsidRPr="009B43B0" w:rsidRDefault="008A1407" w:rsidP="009B43B0">
      <w:pPr>
        <w:spacing w:line="360" w:lineRule="auto"/>
        <w:jc w:val="both"/>
        <w:rPr>
          <w:rFonts w:ascii="Times New Roman" w:hAnsi="Times New Roman" w:cs="Times New Roman"/>
        </w:rPr>
      </w:pPr>
      <w:r w:rsidRPr="009B43B0">
        <w:rPr>
          <w:rFonts w:ascii="Times New Roman" w:hAnsi="Times New Roman" w:cs="Times New Roman"/>
        </w:rPr>
        <w:t xml:space="preserve">En 1990, </w:t>
      </w:r>
      <w:proofErr w:type="spellStart"/>
      <w:r w:rsidRPr="009B43B0">
        <w:rPr>
          <w:rFonts w:ascii="Times New Roman" w:hAnsi="Times New Roman" w:cs="Times New Roman"/>
        </w:rPr>
        <w:t>Masselam</w:t>
      </w:r>
      <w:proofErr w:type="spellEnd"/>
      <w:r w:rsidRPr="009B43B0">
        <w:rPr>
          <w:rFonts w:ascii="Times New Roman" w:hAnsi="Times New Roman" w:cs="Times New Roman"/>
        </w:rPr>
        <w:t xml:space="preserve"> </w:t>
      </w:r>
      <w:r w:rsidR="00704E52" w:rsidRPr="009B43B0">
        <w:rPr>
          <w:rFonts w:ascii="Times New Roman" w:hAnsi="Times New Roman" w:cs="Times New Roman"/>
        </w:rPr>
        <w:t xml:space="preserve">realizó un estudio sobre comunicación padres-adolescentes, funcionamiento familiar y aprovechamiento escolar, de acuerdo a los postulados teóricos propuestos por </w:t>
      </w:r>
      <w:proofErr w:type="spellStart"/>
      <w:r w:rsidR="00704E52" w:rsidRPr="009B43B0">
        <w:rPr>
          <w:rFonts w:ascii="Times New Roman" w:hAnsi="Times New Roman" w:cs="Times New Roman"/>
        </w:rPr>
        <w:t>Olson</w:t>
      </w:r>
      <w:proofErr w:type="spellEnd"/>
      <w:r w:rsidR="00704E52" w:rsidRPr="009B43B0">
        <w:rPr>
          <w:rFonts w:ascii="Times New Roman" w:hAnsi="Times New Roman" w:cs="Times New Roman"/>
        </w:rPr>
        <w:t xml:space="preserve">, Russell </w:t>
      </w:r>
      <w:r w:rsidR="00D466D7" w:rsidRPr="009B43B0">
        <w:rPr>
          <w:rFonts w:ascii="Times New Roman" w:hAnsi="Times New Roman" w:cs="Times New Roman"/>
        </w:rPr>
        <w:t>y</w:t>
      </w:r>
      <w:r w:rsidR="00704E52" w:rsidRPr="009B43B0">
        <w:rPr>
          <w:rFonts w:ascii="Times New Roman" w:hAnsi="Times New Roman" w:cs="Times New Roman"/>
        </w:rPr>
        <w:t xml:space="preserve"> </w:t>
      </w:r>
      <w:proofErr w:type="spellStart"/>
      <w:r w:rsidR="00704E52" w:rsidRPr="009B43B0">
        <w:rPr>
          <w:rFonts w:ascii="Times New Roman" w:hAnsi="Times New Roman" w:cs="Times New Roman"/>
        </w:rPr>
        <w:t>Sprenkle</w:t>
      </w:r>
      <w:proofErr w:type="spellEnd"/>
      <w:r w:rsidR="00704E52" w:rsidRPr="009B43B0">
        <w:rPr>
          <w:rFonts w:ascii="Times New Roman" w:hAnsi="Times New Roman" w:cs="Times New Roman"/>
        </w:rPr>
        <w:t xml:space="preserve"> (1983)</w:t>
      </w:r>
      <w:r w:rsidR="004343EE" w:rsidRPr="009B43B0">
        <w:rPr>
          <w:rFonts w:ascii="Times New Roman" w:hAnsi="Times New Roman" w:cs="Times New Roman"/>
        </w:rPr>
        <w:t>. L</w:t>
      </w:r>
      <w:r w:rsidR="00704E52" w:rsidRPr="009B43B0">
        <w:rPr>
          <w:rFonts w:ascii="Times New Roman" w:hAnsi="Times New Roman" w:cs="Times New Roman"/>
        </w:rPr>
        <w:t>a muestra constó de dos grupos de adolescentes y sus familias, un grupo de adolescentes tomado de escuelas públicas (EP) (n=52) y un grupo tomado de escuelas alternativas (EA) (n=40)</w:t>
      </w:r>
      <w:r w:rsidR="00D466D7" w:rsidRPr="009B43B0">
        <w:rPr>
          <w:rFonts w:ascii="Times New Roman" w:hAnsi="Times New Roman" w:cs="Times New Roman"/>
        </w:rPr>
        <w:t>. L</w:t>
      </w:r>
      <w:r w:rsidR="00704E52" w:rsidRPr="009B43B0">
        <w:rPr>
          <w:rFonts w:ascii="Times New Roman" w:hAnsi="Times New Roman" w:cs="Times New Roman"/>
        </w:rPr>
        <w:t xml:space="preserve">as características de los dos grupos en términos de sexo, edad, grado, estatus racial, estructura familiar y sueldo de los padres fue similar, sólo la variable de género presentó diferencias significativas: había más hombres en el grupo EA. </w:t>
      </w:r>
    </w:p>
    <w:p w14:paraId="0F052AF2" w14:textId="3CDA3E43" w:rsidR="00704E52" w:rsidRPr="009B43B0" w:rsidRDefault="00704E52" w:rsidP="009B43B0">
      <w:pPr>
        <w:spacing w:line="360" w:lineRule="auto"/>
        <w:jc w:val="both"/>
        <w:rPr>
          <w:rFonts w:ascii="Times New Roman" w:hAnsi="Times New Roman" w:cs="Times New Roman"/>
        </w:rPr>
      </w:pPr>
      <w:r w:rsidRPr="009B43B0">
        <w:rPr>
          <w:rFonts w:ascii="Times New Roman" w:hAnsi="Times New Roman" w:cs="Times New Roman"/>
        </w:rPr>
        <w:t>Los dos grupos de adolescentes y sus padres seleccionados para este estudio presentaron claras diferencias en comunicación y funcionamiento familiar. Las familias con adolescentes en escuelas públicas obtuvieron un funcionamiento familiar más balanceado y comunicación más positiva que las familias con adolescentes en escuelas alternativas. Los resultados de este estudio sugieren que la estructura y el funcionamiento familiar influye</w:t>
      </w:r>
      <w:r w:rsidR="00BD73F2" w:rsidRPr="009B43B0">
        <w:rPr>
          <w:rFonts w:ascii="Times New Roman" w:hAnsi="Times New Roman" w:cs="Times New Roman"/>
        </w:rPr>
        <w:t>n</w:t>
      </w:r>
      <w:r w:rsidRPr="009B43B0">
        <w:rPr>
          <w:rFonts w:ascii="Times New Roman" w:hAnsi="Times New Roman" w:cs="Times New Roman"/>
        </w:rPr>
        <w:t xml:space="preserve"> en el rendimiento académico de los alumnos.</w:t>
      </w:r>
    </w:p>
    <w:p w14:paraId="1B93745F" w14:textId="77777777" w:rsidR="00D466D7" w:rsidRPr="009B43B0" w:rsidRDefault="00D466D7" w:rsidP="009B43B0">
      <w:pPr>
        <w:spacing w:line="360" w:lineRule="auto"/>
        <w:jc w:val="both"/>
        <w:rPr>
          <w:rFonts w:ascii="Times New Roman" w:hAnsi="Times New Roman" w:cs="Times New Roman"/>
        </w:rPr>
      </w:pPr>
    </w:p>
    <w:p w14:paraId="42C780CE" w14:textId="18F64F2C" w:rsidR="00503A7D" w:rsidRPr="009B43B0" w:rsidRDefault="00503A7D" w:rsidP="009B43B0">
      <w:pPr>
        <w:spacing w:line="360" w:lineRule="auto"/>
        <w:jc w:val="both"/>
        <w:rPr>
          <w:rFonts w:ascii="Times New Roman" w:hAnsi="Times New Roman" w:cs="Times New Roman"/>
        </w:rPr>
      </w:pPr>
      <w:r w:rsidRPr="009B43B0">
        <w:rPr>
          <w:rFonts w:ascii="Times New Roman" w:hAnsi="Times New Roman" w:cs="Times New Roman"/>
        </w:rPr>
        <w:lastRenderedPageBreak/>
        <w:t xml:space="preserve">La estructura de la familia afecta al rendimiento global del alumno de forma significativa, haciendo que sus calificaciones dependan del ambiente que percibe en su casa, esto confirma la importancia que ejercen los padres en la educación y el rendimiento </w:t>
      </w:r>
      <w:r w:rsidR="00BD73F2" w:rsidRPr="009B43B0">
        <w:rPr>
          <w:rFonts w:ascii="Times New Roman" w:hAnsi="Times New Roman" w:cs="Times New Roman"/>
        </w:rPr>
        <w:t>académico</w:t>
      </w:r>
      <w:r w:rsidRPr="009B43B0">
        <w:rPr>
          <w:rFonts w:ascii="Times New Roman" w:hAnsi="Times New Roman" w:cs="Times New Roman"/>
        </w:rPr>
        <w:t xml:space="preserve"> de sus hijos. En este sentido están las afirmaciones de Martínez (1992); Castejón </w:t>
      </w:r>
      <w:r w:rsidR="00EC78EB" w:rsidRPr="009B43B0">
        <w:rPr>
          <w:rFonts w:ascii="Times New Roman" w:hAnsi="Times New Roman" w:cs="Times New Roman"/>
        </w:rPr>
        <w:t>y</w:t>
      </w:r>
      <w:r w:rsidRPr="009B43B0">
        <w:rPr>
          <w:rFonts w:ascii="Times New Roman" w:hAnsi="Times New Roman" w:cs="Times New Roman"/>
        </w:rPr>
        <w:t xml:space="preserve"> Pérez (1997); Pérez </w:t>
      </w:r>
      <w:r w:rsidR="00EC78EB" w:rsidRPr="009B43B0">
        <w:rPr>
          <w:rFonts w:ascii="Times New Roman" w:hAnsi="Times New Roman" w:cs="Times New Roman"/>
        </w:rPr>
        <w:t>y</w:t>
      </w:r>
      <w:r w:rsidRPr="009B43B0">
        <w:rPr>
          <w:rFonts w:ascii="Times New Roman" w:hAnsi="Times New Roman" w:cs="Times New Roman"/>
        </w:rPr>
        <w:t xml:space="preserve"> Castejón (1998); Mella </w:t>
      </w:r>
      <w:r w:rsidR="00EC78EB" w:rsidRPr="009B43B0">
        <w:rPr>
          <w:rFonts w:ascii="Times New Roman" w:hAnsi="Times New Roman" w:cs="Times New Roman"/>
        </w:rPr>
        <w:t>y</w:t>
      </w:r>
      <w:r w:rsidRPr="009B43B0">
        <w:rPr>
          <w:rFonts w:ascii="Times New Roman" w:hAnsi="Times New Roman" w:cs="Times New Roman"/>
        </w:rPr>
        <w:t xml:space="preserve"> Ortiz (1999) y </w:t>
      </w:r>
      <w:proofErr w:type="spellStart"/>
      <w:r w:rsidRPr="009B43B0">
        <w:rPr>
          <w:rFonts w:ascii="Times New Roman" w:hAnsi="Times New Roman" w:cs="Times New Roman"/>
        </w:rPr>
        <w:t>Yubero</w:t>
      </w:r>
      <w:proofErr w:type="spellEnd"/>
      <w:r w:rsidRPr="009B43B0">
        <w:rPr>
          <w:rFonts w:ascii="Times New Roman" w:hAnsi="Times New Roman" w:cs="Times New Roman"/>
        </w:rPr>
        <w:t xml:space="preserve">, Serna </w:t>
      </w:r>
      <w:r w:rsidR="00EC78EB" w:rsidRPr="009B43B0">
        <w:rPr>
          <w:rFonts w:ascii="Times New Roman" w:hAnsi="Times New Roman" w:cs="Times New Roman"/>
        </w:rPr>
        <w:t>y</w:t>
      </w:r>
      <w:r w:rsidRPr="009B43B0">
        <w:rPr>
          <w:rFonts w:ascii="Times New Roman" w:hAnsi="Times New Roman" w:cs="Times New Roman"/>
        </w:rPr>
        <w:t xml:space="preserve"> Martínez (2005), que demuestran que las percepciones que los alumnos tienen de su clima y apoyo familiar ejercen una influencia significativa en el rendimiento escolar. Por otro lado, los resultados de este estudio confirman que los hijos de padres separados o de familias desestructuradas son los que peores resultados obtienen por convivir en un ambiente más permisivo (Berger, 2004). Un entorno menos aventajado, como el que supone crecer en familias no nucleares (aquellas que no tienen un padre y una madre), dificulta el aprendizaje escolar (Gutiérrez, 2009).</w:t>
      </w:r>
    </w:p>
    <w:p w14:paraId="5641D521" w14:textId="56ECAF0A" w:rsidR="006C5AA9" w:rsidRPr="009B43B0" w:rsidRDefault="006C5AA9" w:rsidP="009B43B0">
      <w:pPr>
        <w:spacing w:before="120" w:line="360" w:lineRule="auto"/>
        <w:jc w:val="both"/>
        <w:rPr>
          <w:rFonts w:ascii="Times New Roman" w:hAnsi="Times New Roman" w:cs="Times New Roman"/>
        </w:rPr>
      </w:pPr>
      <w:r w:rsidRPr="009B43B0">
        <w:rPr>
          <w:rFonts w:ascii="Times New Roman" w:hAnsi="Times New Roman" w:cs="Times New Roman"/>
        </w:rPr>
        <w:t>Al ser los adolescentes los futuros adultos e impulsores del progreso, es de suma importancia indagar y tratar de dar solución a posibles afecciones en su rendimiento escolar o</w:t>
      </w:r>
      <w:r w:rsidR="00D466D7" w:rsidRPr="009B43B0">
        <w:rPr>
          <w:rFonts w:ascii="Times New Roman" w:hAnsi="Times New Roman" w:cs="Times New Roman"/>
        </w:rPr>
        <w:t>,</w:t>
      </w:r>
      <w:r w:rsidRPr="009B43B0">
        <w:rPr>
          <w:rFonts w:ascii="Times New Roman" w:hAnsi="Times New Roman" w:cs="Times New Roman"/>
        </w:rPr>
        <w:t xml:space="preserve"> </w:t>
      </w:r>
      <w:r w:rsidR="00D466D7" w:rsidRPr="009B43B0">
        <w:rPr>
          <w:rFonts w:ascii="Times New Roman" w:hAnsi="Times New Roman" w:cs="Times New Roman"/>
        </w:rPr>
        <w:t>en su defecto,</w:t>
      </w:r>
      <w:r w:rsidRPr="009B43B0">
        <w:rPr>
          <w:rFonts w:ascii="Times New Roman" w:hAnsi="Times New Roman" w:cs="Times New Roman"/>
        </w:rPr>
        <w:t xml:space="preserve"> conocer herramientas para mejorar</w:t>
      </w:r>
      <w:r w:rsidR="00D466D7" w:rsidRPr="009B43B0">
        <w:rPr>
          <w:rFonts w:ascii="Times New Roman" w:hAnsi="Times New Roman" w:cs="Times New Roman"/>
        </w:rPr>
        <w:t>lo</w:t>
      </w:r>
      <w:r w:rsidRPr="009B43B0">
        <w:rPr>
          <w:rFonts w:ascii="Times New Roman" w:hAnsi="Times New Roman" w:cs="Times New Roman"/>
        </w:rPr>
        <w:t>.</w:t>
      </w:r>
    </w:p>
    <w:p w14:paraId="0CC8F9F9" w14:textId="77777777" w:rsidR="0018672A" w:rsidRPr="009B43B0" w:rsidRDefault="0018672A" w:rsidP="009B43B0">
      <w:pPr>
        <w:spacing w:line="360" w:lineRule="auto"/>
        <w:jc w:val="both"/>
        <w:rPr>
          <w:rFonts w:ascii="Times New Roman" w:hAnsi="Times New Roman" w:cs="Times New Roman"/>
          <w:szCs w:val="20"/>
        </w:rPr>
      </w:pPr>
    </w:p>
    <w:p w14:paraId="5D445FF6" w14:textId="29751C3C" w:rsidR="003F56C1" w:rsidRPr="002772BE" w:rsidRDefault="002D7EA0" w:rsidP="009B43B0">
      <w:pPr>
        <w:spacing w:line="360" w:lineRule="auto"/>
        <w:jc w:val="both"/>
        <w:rPr>
          <w:rFonts w:ascii="Times New Roman" w:hAnsi="Times New Roman" w:cs="Times New Roman"/>
          <w:b/>
          <w:szCs w:val="20"/>
        </w:rPr>
      </w:pPr>
      <w:r w:rsidRPr="002772BE">
        <w:rPr>
          <w:rFonts w:ascii="Times New Roman" w:hAnsi="Times New Roman" w:cs="Times New Roman"/>
          <w:b/>
          <w:szCs w:val="20"/>
        </w:rPr>
        <w:t>La e</w:t>
      </w:r>
      <w:r w:rsidR="003F56C1" w:rsidRPr="002772BE">
        <w:rPr>
          <w:rFonts w:ascii="Times New Roman" w:hAnsi="Times New Roman" w:cs="Times New Roman"/>
          <w:b/>
          <w:szCs w:val="20"/>
        </w:rPr>
        <w:t>ducación</w:t>
      </w:r>
      <w:r w:rsidRPr="002772BE">
        <w:rPr>
          <w:rFonts w:ascii="Times New Roman" w:hAnsi="Times New Roman" w:cs="Times New Roman"/>
          <w:b/>
          <w:szCs w:val="20"/>
        </w:rPr>
        <w:t xml:space="preserve"> secundaria</w:t>
      </w:r>
      <w:r w:rsidR="003F56C1" w:rsidRPr="002772BE">
        <w:rPr>
          <w:rFonts w:ascii="Times New Roman" w:hAnsi="Times New Roman" w:cs="Times New Roman"/>
          <w:b/>
          <w:szCs w:val="20"/>
        </w:rPr>
        <w:t xml:space="preserve"> en </w:t>
      </w:r>
      <w:r w:rsidRPr="002772BE">
        <w:rPr>
          <w:rFonts w:ascii="Times New Roman" w:hAnsi="Times New Roman" w:cs="Times New Roman"/>
          <w:b/>
          <w:szCs w:val="20"/>
        </w:rPr>
        <w:t>México</w:t>
      </w:r>
    </w:p>
    <w:p w14:paraId="2596E8FE" w14:textId="77777777" w:rsidR="0018672A" w:rsidRPr="009B43B0" w:rsidRDefault="0018672A" w:rsidP="009B43B0">
      <w:pPr>
        <w:autoSpaceDE w:val="0"/>
        <w:autoSpaceDN w:val="0"/>
        <w:adjustRightInd w:val="0"/>
        <w:spacing w:line="360" w:lineRule="auto"/>
        <w:jc w:val="both"/>
        <w:rPr>
          <w:rFonts w:ascii="Times New Roman" w:eastAsia="AGaramondPro-Regular" w:hAnsi="Times New Roman" w:cs="Times New Roman"/>
          <w:color w:val="FFFFFF"/>
          <w:lang w:val="es-MX"/>
        </w:rPr>
      </w:pPr>
    </w:p>
    <w:p w14:paraId="3B0A1A98" w14:textId="70273C84" w:rsidR="002D7EA0" w:rsidRPr="009B43B0" w:rsidRDefault="00AB402B" w:rsidP="009B43B0">
      <w:pPr>
        <w:autoSpaceDE w:val="0"/>
        <w:autoSpaceDN w:val="0"/>
        <w:adjustRightInd w:val="0"/>
        <w:spacing w:line="360" w:lineRule="auto"/>
        <w:jc w:val="both"/>
        <w:rPr>
          <w:rFonts w:ascii="Times New Roman" w:hAnsi="Times New Roman" w:cs="Times New Roman"/>
        </w:rPr>
      </w:pPr>
      <w:r w:rsidRPr="009B43B0">
        <w:rPr>
          <w:rFonts w:ascii="Times New Roman" w:eastAsia="AGaramondPro-Regular" w:hAnsi="Times New Roman" w:cs="Times New Roman"/>
          <w:color w:val="000000"/>
          <w:lang w:val="es-MX"/>
        </w:rPr>
        <w:t>E</w:t>
      </w:r>
      <w:r w:rsidR="006C5AA9" w:rsidRPr="009B43B0">
        <w:rPr>
          <w:rFonts w:ascii="Times New Roman" w:eastAsia="AGaramondPro-Regular" w:hAnsi="Times New Roman" w:cs="Times New Roman"/>
          <w:color w:val="000000"/>
          <w:lang w:val="es-MX"/>
        </w:rPr>
        <w:t xml:space="preserve">n </w:t>
      </w:r>
      <w:r w:rsidR="002D7EA0" w:rsidRPr="009B43B0">
        <w:rPr>
          <w:rFonts w:ascii="Times New Roman" w:eastAsia="AGaramondPro-Regular" w:hAnsi="Times New Roman" w:cs="Times New Roman"/>
          <w:color w:val="000000"/>
          <w:lang w:val="es-MX"/>
        </w:rPr>
        <w:t>México</w:t>
      </w:r>
      <w:r w:rsidR="00EF09C7" w:rsidRPr="009B43B0">
        <w:rPr>
          <w:rFonts w:ascii="Times New Roman" w:eastAsia="AGaramondPro-Regular" w:hAnsi="Times New Roman" w:cs="Times New Roman"/>
          <w:color w:val="000000"/>
          <w:lang w:val="es-MX"/>
        </w:rPr>
        <w:t>,</w:t>
      </w:r>
      <w:r w:rsidR="006C5AA9" w:rsidRPr="009B43B0">
        <w:rPr>
          <w:rFonts w:ascii="Times New Roman" w:eastAsia="AGaramondPro-Regular" w:hAnsi="Times New Roman" w:cs="Times New Roman"/>
          <w:color w:val="000000"/>
          <w:lang w:val="es-MX"/>
        </w:rPr>
        <w:t xml:space="preserve"> el</w:t>
      </w:r>
      <w:r w:rsidRPr="009B43B0">
        <w:rPr>
          <w:rFonts w:ascii="Times New Roman" w:eastAsia="AGaramondPro-Regular" w:hAnsi="Times New Roman" w:cs="Times New Roman"/>
          <w:color w:val="000000"/>
          <w:lang w:val="es-MX"/>
        </w:rPr>
        <w:t xml:space="preserve"> logro educativo de los estudiantes de </w:t>
      </w:r>
      <w:r w:rsidR="006C5AA9" w:rsidRPr="009B43B0">
        <w:rPr>
          <w:rFonts w:ascii="Times New Roman" w:eastAsia="AGaramondPro-Regular" w:hAnsi="Times New Roman" w:cs="Times New Roman"/>
          <w:color w:val="000000"/>
          <w:lang w:val="es-MX"/>
        </w:rPr>
        <w:t>secundaria</w:t>
      </w:r>
      <w:r w:rsidR="002D7EA0" w:rsidRPr="009B43B0">
        <w:rPr>
          <w:rFonts w:ascii="Times New Roman" w:eastAsia="AGaramondPro-Regular" w:hAnsi="Times New Roman" w:cs="Times New Roman"/>
          <w:color w:val="000000"/>
          <w:lang w:val="es-MX"/>
        </w:rPr>
        <w:t xml:space="preserve"> </w:t>
      </w:r>
      <w:r w:rsidRPr="009B43B0">
        <w:rPr>
          <w:rFonts w:ascii="Times New Roman" w:eastAsia="AGaramondPro-Regular" w:hAnsi="Times New Roman" w:cs="Times New Roman"/>
          <w:color w:val="000000"/>
          <w:lang w:val="es-MX"/>
        </w:rPr>
        <w:t>es</w:t>
      </w:r>
      <w:r w:rsidR="002D7EA0" w:rsidRPr="009B43B0">
        <w:rPr>
          <w:rFonts w:ascii="Times New Roman" w:eastAsia="AGaramondPro-Regular" w:hAnsi="Times New Roman" w:cs="Times New Roman"/>
          <w:color w:val="000000"/>
          <w:lang w:val="es-MX"/>
        </w:rPr>
        <w:t xml:space="preserve"> insuficiente. Si bien </w:t>
      </w:r>
      <w:r w:rsidR="0018672A" w:rsidRPr="009B43B0">
        <w:rPr>
          <w:rFonts w:ascii="Times New Roman" w:hAnsi="Times New Roman" w:cs="Times New Roman"/>
        </w:rPr>
        <w:t>las</w:t>
      </w:r>
      <w:r w:rsidR="002D7EA0" w:rsidRPr="009B43B0">
        <w:rPr>
          <w:rFonts w:ascii="Times New Roman" w:hAnsi="Times New Roman" w:cs="Times New Roman"/>
        </w:rPr>
        <w:t xml:space="preserve"> herramientas utilizadas en nuestro país para evaluar aspectos del logro educativo de los alumnos difieren en sus características, en general brindan información al sistema educativo y a la sociedad</w:t>
      </w:r>
      <w:r w:rsidR="004343EE" w:rsidRPr="009B43B0">
        <w:rPr>
          <w:rFonts w:ascii="Times New Roman" w:hAnsi="Times New Roman" w:cs="Times New Roman"/>
        </w:rPr>
        <w:t>. Esta</w:t>
      </w:r>
      <w:r w:rsidR="002D7EA0" w:rsidRPr="009B43B0">
        <w:rPr>
          <w:rFonts w:ascii="Times New Roman" w:hAnsi="Times New Roman" w:cs="Times New Roman"/>
        </w:rPr>
        <w:t xml:space="preserve"> información </w:t>
      </w:r>
      <w:r w:rsidR="004343EE" w:rsidRPr="009B43B0">
        <w:rPr>
          <w:rFonts w:ascii="Times New Roman" w:hAnsi="Times New Roman" w:cs="Times New Roman"/>
        </w:rPr>
        <w:t xml:space="preserve">es </w:t>
      </w:r>
      <w:r w:rsidR="002D7EA0" w:rsidRPr="009B43B0">
        <w:rPr>
          <w:rFonts w:ascii="Times New Roman" w:hAnsi="Times New Roman" w:cs="Times New Roman"/>
        </w:rPr>
        <w:t xml:space="preserve">importante </w:t>
      </w:r>
      <w:r w:rsidR="004343EE" w:rsidRPr="009B43B0">
        <w:rPr>
          <w:rFonts w:ascii="Times New Roman" w:hAnsi="Times New Roman" w:cs="Times New Roman"/>
        </w:rPr>
        <w:t>pues</w:t>
      </w:r>
      <w:r w:rsidR="002D7EA0" w:rsidRPr="009B43B0">
        <w:rPr>
          <w:rFonts w:ascii="Times New Roman" w:hAnsi="Times New Roman" w:cs="Times New Roman"/>
        </w:rPr>
        <w:t xml:space="preserve"> puede ser </w:t>
      </w:r>
      <w:r w:rsidR="003A0C80" w:rsidRPr="009B43B0">
        <w:rPr>
          <w:rFonts w:ascii="Times New Roman" w:hAnsi="Times New Roman" w:cs="Times New Roman"/>
        </w:rPr>
        <w:t>utilizada para comparar</w:t>
      </w:r>
      <w:r w:rsidR="002D7EA0" w:rsidRPr="009B43B0">
        <w:rPr>
          <w:rFonts w:ascii="Times New Roman" w:hAnsi="Times New Roman" w:cs="Times New Roman"/>
        </w:rPr>
        <w:t xml:space="preserve"> y evaluar el desempeño de la educación en México.</w:t>
      </w:r>
    </w:p>
    <w:p w14:paraId="21026070" w14:textId="2C497FB4" w:rsidR="0031366C" w:rsidRPr="009B43B0" w:rsidRDefault="0031366C" w:rsidP="009B43B0">
      <w:pPr>
        <w:autoSpaceDE w:val="0"/>
        <w:autoSpaceDN w:val="0"/>
        <w:adjustRightInd w:val="0"/>
        <w:spacing w:before="120" w:line="360" w:lineRule="auto"/>
        <w:jc w:val="both"/>
        <w:rPr>
          <w:rFonts w:ascii="Times New Roman" w:hAnsi="Times New Roman" w:cs="Times New Roman"/>
        </w:rPr>
      </w:pPr>
      <w:r w:rsidRPr="009B43B0">
        <w:rPr>
          <w:rFonts w:ascii="Times New Roman" w:hAnsi="Times New Roman" w:cs="Times New Roman"/>
        </w:rPr>
        <w:t xml:space="preserve">Entre </w:t>
      </w:r>
      <w:r w:rsidR="00B66544" w:rsidRPr="009B43B0">
        <w:rPr>
          <w:rFonts w:ascii="Times New Roman" w:hAnsi="Times New Roman" w:cs="Times New Roman"/>
        </w:rPr>
        <w:t>ellas se incluyen la prueba</w:t>
      </w:r>
      <w:r w:rsidRPr="009B43B0">
        <w:rPr>
          <w:rFonts w:ascii="Times New Roman" w:hAnsi="Times New Roman" w:cs="Times New Roman"/>
        </w:rPr>
        <w:t xml:space="preserve"> EXCALE (Exámenes de Calidad</w:t>
      </w:r>
      <w:r w:rsidR="00B66544" w:rsidRPr="009B43B0">
        <w:rPr>
          <w:rFonts w:ascii="Times New Roman" w:hAnsi="Times New Roman" w:cs="Times New Roman"/>
        </w:rPr>
        <w:t xml:space="preserve"> y el Logro Educativo) aplicada</w:t>
      </w:r>
      <w:r w:rsidRPr="009B43B0">
        <w:rPr>
          <w:rFonts w:ascii="Times New Roman" w:hAnsi="Times New Roman" w:cs="Times New Roman"/>
        </w:rPr>
        <w:t xml:space="preserve"> por el Instituto Nacional de Evaluación Educativa</w:t>
      </w:r>
      <w:r w:rsidR="003A0C80" w:rsidRPr="009B43B0">
        <w:rPr>
          <w:rFonts w:ascii="Times New Roman" w:hAnsi="Times New Roman" w:cs="Times New Roman"/>
        </w:rPr>
        <w:t xml:space="preserve"> (INEE)</w:t>
      </w:r>
      <w:r w:rsidR="00EF09C7" w:rsidRPr="009B43B0">
        <w:rPr>
          <w:rFonts w:ascii="Times New Roman" w:hAnsi="Times New Roman" w:cs="Times New Roman"/>
        </w:rPr>
        <w:t>,</w:t>
      </w:r>
      <w:r w:rsidRPr="009B43B0">
        <w:rPr>
          <w:rFonts w:ascii="Times New Roman" w:hAnsi="Times New Roman" w:cs="Times New Roman"/>
        </w:rPr>
        <w:t xml:space="preserve"> </w:t>
      </w:r>
      <w:r w:rsidR="00B66544" w:rsidRPr="009B43B0">
        <w:rPr>
          <w:rFonts w:ascii="Times New Roman" w:hAnsi="Times New Roman" w:cs="Times New Roman"/>
        </w:rPr>
        <w:t xml:space="preserve">diseñada </w:t>
      </w:r>
      <w:r w:rsidRPr="009B43B0">
        <w:rPr>
          <w:rFonts w:ascii="Times New Roman" w:hAnsi="Times New Roman" w:cs="Times New Roman"/>
        </w:rPr>
        <w:t>para evaluar los conocim</w:t>
      </w:r>
      <w:r w:rsidR="00B66544" w:rsidRPr="009B43B0">
        <w:rPr>
          <w:rFonts w:ascii="Times New Roman" w:hAnsi="Times New Roman" w:cs="Times New Roman"/>
        </w:rPr>
        <w:t>ientos en matemáticas,</w:t>
      </w:r>
      <w:r w:rsidRPr="009B43B0">
        <w:rPr>
          <w:rFonts w:ascii="Times New Roman" w:hAnsi="Times New Roman" w:cs="Times New Roman"/>
        </w:rPr>
        <w:t xml:space="preserve"> español</w:t>
      </w:r>
      <w:r w:rsidR="00B66544" w:rsidRPr="009B43B0">
        <w:rPr>
          <w:rFonts w:ascii="Times New Roman" w:hAnsi="Times New Roman" w:cs="Times New Roman"/>
        </w:rPr>
        <w:t xml:space="preserve"> y ciencias, </w:t>
      </w:r>
      <w:r w:rsidRPr="009B43B0">
        <w:rPr>
          <w:rFonts w:ascii="Times New Roman" w:hAnsi="Times New Roman" w:cs="Times New Roman"/>
        </w:rPr>
        <w:t>y</w:t>
      </w:r>
      <w:r w:rsidR="00B66544" w:rsidRPr="009B43B0">
        <w:rPr>
          <w:rFonts w:ascii="Times New Roman" w:hAnsi="Times New Roman" w:cs="Times New Roman"/>
        </w:rPr>
        <w:t xml:space="preserve"> la prueba</w:t>
      </w:r>
      <w:r w:rsidRPr="009B43B0">
        <w:rPr>
          <w:rFonts w:ascii="Times New Roman" w:hAnsi="Times New Roman" w:cs="Times New Roman"/>
        </w:rPr>
        <w:t xml:space="preserve"> ENLACE (Evaluación Nacional del Logro Académico en Centros Escolares)</w:t>
      </w:r>
      <w:r w:rsidR="00EF09C7" w:rsidRPr="009B43B0">
        <w:rPr>
          <w:rFonts w:ascii="Times New Roman" w:hAnsi="Times New Roman" w:cs="Times New Roman"/>
        </w:rPr>
        <w:t>,</w:t>
      </w:r>
      <w:r w:rsidRPr="009B43B0">
        <w:rPr>
          <w:rFonts w:ascii="Times New Roman" w:hAnsi="Times New Roman" w:cs="Times New Roman"/>
        </w:rPr>
        <w:t xml:space="preserve"> aplicada por la Secretaría de Educación Pública</w:t>
      </w:r>
      <w:r w:rsidR="003A0C80" w:rsidRPr="009B43B0">
        <w:rPr>
          <w:rFonts w:ascii="Times New Roman" w:hAnsi="Times New Roman" w:cs="Times New Roman"/>
        </w:rPr>
        <w:t xml:space="preserve"> (SEP)</w:t>
      </w:r>
      <w:r w:rsidR="00EF09C7" w:rsidRPr="009B43B0">
        <w:rPr>
          <w:rFonts w:ascii="Times New Roman" w:hAnsi="Times New Roman" w:cs="Times New Roman"/>
        </w:rPr>
        <w:t>,</w:t>
      </w:r>
      <w:r w:rsidRPr="009B43B0">
        <w:rPr>
          <w:rFonts w:ascii="Times New Roman" w:hAnsi="Times New Roman" w:cs="Times New Roman"/>
        </w:rPr>
        <w:t xml:space="preserve"> la cual evalúa distintas áreas del ramo educativo como matemáticas, español y formación cívica y ética.</w:t>
      </w:r>
    </w:p>
    <w:p w14:paraId="29BF1317" w14:textId="77777777" w:rsidR="00EF09C7" w:rsidRPr="009B43B0" w:rsidRDefault="00EF09C7" w:rsidP="009B43B0">
      <w:pPr>
        <w:spacing w:line="360" w:lineRule="auto"/>
        <w:jc w:val="both"/>
        <w:rPr>
          <w:rFonts w:ascii="Times New Roman" w:hAnsi="Times New Roman" w:cs="Times New Roman"/>
        </w:rPr>
      </w:pPr>
    </w:p>
    <w:p w14:paraId="4D03900B" w14:textId="2A7CAF9F" w:rsidR="00B66544" w:rsidRPr="009B43B0" w:rsidRDefault="00B66544" w:rsidP="009B43B0">
      <w:pPr>
        <w:spacing w:line="360" w:lineRule="auto"/>
        <w:jc w:val="both"/>
        <w:rPr>
          <w:rFonts w:ascii="Times New Roman" w:hAnsi="Times New Roman" w:cs="Times New Roman"/>
        </w:rPr>
      </w:pPr>
      <w:r w:rsidRPr="009B43B0">
        <w:rPr>
          <w:rFonts w:ascii="Times New Roman" w:hAnsi="Times New Roman" w:cs="Times New Roman"/>
        </w:rPr>
        <w:lastRenderedPageBreak/>
        <w:t xml:space="preserve">Los resultados de la prueba EXCALE para el año 2013 en el área de matemáticas a nivel nacional en el logro educativo </w:t>
      </w:r>
      <w:r w:rsidR="00B35311" w:rsidRPr="009B43B0">
        <w:rPr>
          <w:rFonts w:ascii="Times New Roman" w:hAnsi="Times New Roman" w:cs="Times New Roman"/>
        </w:rPr>
        <w:t>de las secundarias generales</w:t>
      </w:r>
      <w:r w:rsidR="00EF09C7" w:rsidRPr="009B43B0">
        <w:rPr>
          <w:rFonts w:ascii="Times New Roman" w:hAnsi="Times New Roman" w:cs="Times New Roman"/>
        </w:rPr>
        <w:t>,</w:t>
      </w:r>
      <w:r w:rsidR="00B35311" w:rsidRPr="009B43B0">
        <w:rPr>
          <w:rFonts w:ascii="Times New Roman" w:hAnsi="Times New Roman" w:cs="Times New Roman"/>
        </w:rPr>
        <w:t xml:space="preserve"> </w:t>
      </w:r>
      <w:r w:rsidR="00EF09C7" w:rsidRPr="009B43B0">
        <w:rPr>
          <w:rFonts w:ascii="Times New Roman" w:hAnsi="Times New Roman" w:cs="Times New Roman"/>
        </w:rPr>
        <w:t>señaló q</w:t>
      </w:r>
      <w:r w:rsidRPr="009B43B0">
        <w:rPr>
          <w:rFonts w:ascii="Times New Roman" w:hAnsi="Times New Roman" w:cs="Times New Roman"/>
        </w:rPr>
        <w:t>ue 33</w:t>
      </w:r>
      <w:r w:rsidR="00EC78EB" w:rsidRPr="009B43B0">
        <w:rPr>
          <w:rFonts w:ascii="Times New Roman" w:hAnsi="Times New Roman" w:cs="Times New Roman"/>
        </w:rPr>
        <w:t xml:space="preserve"> </w:t>
      </w:r>
      <w:r w:rsidRPr="009B43B0">
        <w:rPr>
          <w:rFonts w:ascii="Times New Roman" w:hAnsi="Times New Roman" w:cs="Times New Roman"/>
        </w:rPr>
        <w:t>% está por debajo del básico, 42</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EF09C7" w:rsidRPr="009B43B0">
        <w:rPr>
          <w:rFonts w:ascii="Times New Roman" w:hAnsi="Times New Roman" w:cs="Times New Roman"/>
        </w:rPr>
        <w:t xml:space="preserve">en </w:t>
      </w:r>
      <w:r w:rsidRPr="009B43B0">
        <w:rPr>
          <w:rFonts w:ascii="Times New Roman" w:hAnsi="Times New Roman" w:cs="Times New Roman"/>
        </w:rPr>
        <w:t>b</w:t>
      </w:r>
      <w:r w:rsidR="00B35311" w:rsidRPr="009B43B0">
        <w:rPr>
          <w:rFonts w:ascii="Times New Roman" w:hAnsi="Times New Roman" w:cs="Times New Roman"/>
        </w:rPr>
        <w:t>ásico, 22</w:t>
      </w:r>
      <w:r w:rsidR="00EC78EB" w:rsidRPr="009B43B0">
        <w:rPr>
          <w:rFonts w:ascii="Times New Roman" w:hAnsi="Times New Roman" w:cs="Times New Roman"/>
        </w:rPr>
        <w:t xml:space="preserve"> </w:t>
      </w:r>
      <w:r w:rsidR="00B35311" w:rsidRPr="009B43B0">
        <w:rPr>
          <w:rFonts w:ascii="Times New Roman" w:hAnsi="Times New Roman" w:cs="Times New Roman"/>
        </w:rPr>
        <w:t xml:space="preserve">% </w:t>
      </w:r>
      <w:r w:rsidR="00EF09C7" w:rsidRPr="009B43B0">
        <w:rPr>
          <w:rFonts w:ascii="Times New Roman" w:hAnsi="Times New Roman" w:cs="Times New Roman"/>
        </w:rPr>
        <w:t xml:space="preserve">en </w:t>
      </w:r>
      <w:r w:rsidR="00B35311" w:rsidRPr="009B43B0">
        <w:rPr>
          <w:rFonts w:ascii="Times New Roman" w:hAnsi="Times New Roman" w:cs="Times New Roman"/>
        </w:rPr>
        <w:t>medio y 3</w:t>
      </w:r>
      <w:r w:rsidR="00EC78EB" w:rsidRPr="009B43B0">
        <w:rPr>
          <w:rFonts w:ascii="Times New Roman" w:hAnsi="Times New Roman" w:cs="Times New Roman"/>
        </w:rPr>
        <w:t xml:space="preserve"> </w:t>
      </w:r>
      <w:r w:rsidR="00B35311" w:rsidRPr="009B43B0">
        <w:rPr>
          <w:rFonts w:ascii="Times New Roman" w:hAnsi="Times New Roman" w:cs="Times New Roman"/>
        </w:rPr>
        <w:t xml:space="preserve">% </w:t>
      </w:r>
      <w:r w:rsidR="00EF09C7" w:rsidRPr="009B43B0">
        <w:rPr>
          <w:rFonts w:ascii="Times New Roman" w:hAnsi="Times New Roman" w:cs="Times New Roman"/>
        </w:rPr>
        <w:t xml:space="preserve">en </w:t>
      </w:r>
      <w:r w:rsidR="00B35311" w:rsidRPr="009B43B0">
        <w:rPr>
          <w:rFonts w:ascii="Times New Roman" w:hAnsi="Times New Roman" w:cs="Times New Roman"/>
        </w:rPr>
        <w:t>avanzado, s</w:t>
      </w:r>
      <w:r w:rsidRPr="009B43B0">
        <w:rPr>
          <w:rFonts w:ascii="Times New Roman" w:hAnsi="Times New Roman" w:cs="Times New Roman"/>
        </w:rPr>
        <w:t>iendo 67</w:t>
      </w:r>
      <w:r w:rsidR="00EC78EB" w:rsidRPr="009B43B0">
        <w:rPr>
          <w:rFonts w:ascii="Times New Roman" w:hAnsi="Times New Roman" w:cs="Times New Roman"/>
        </w:rPr>
        <w:t xml:space="preserve"> </w:t>
      </w:r>
      <w:r w:rsidRPr="009B43B0">
        <w:rPr>
          <w:rFonts w:ascii="Times New Roman" w:hAnsi="Times New Roman" w:cs="Times New Roman"/>
        </w:rPr>
        <w:t>% los alumnos que alc</w:t>
      </w:r>
      <w:r w:rsidR="00B35311" w:rsidRPr="009B43B0">
        <w:rPr>
          <w:rFonts w:ascii="Times New Roman" w:hAnsi="Times New Roman" w:cs="Times New Roman"/>
        </w:rPr>
        <w:t>anzaron</w:t>
      </w:r>
      <w:r w:rsidRPr="009B43B0">
        <w:rPr>
          <w:rFonts w:ascii="Times New Roman" w:hAnsi="Times New Roman" w:cs="Times New Roman"/>
        </w:rPr>
        <w:t xml:space="preserve"> al menos el nivel básic</w:t>
      </w:r>
      <w:r w:rsidR="00B35311" w:rsidRPr="009B43B0">
        <w:rPr>
          <w:rFonts w:ascii="Times New Roman" w:hAnsi="Times New Roman" w:cs="Times New Roman"/>
        </w:rPr>
        <w:t>o y 25</w:t>
      </w:r>
      <w:r w:rsidR="00EC78EB" w:rsidRPr="009B43B0">
        <w:rPr>
          <w:rFonts w:ascii="Times New Roman" w:hAnsi="Times New Roman" w:cs="Times New Roman"/>
        </w:rPr>
        <w:t xml:space="preserve"> </w:t>
      </w:r>
      <w:r w:rsidR="00B35311" w:rsidRPr="009B43B0">
        <w:rPr>
          <w:rFonts w:ascii="Times New Roman" w:hAnsi="Times New Roman" w:cs="Times New Roman"/>
        </w:rPr>
        <w:t>% los alumnos que alcanzaron</w:t>
      </w:r>
      <w:r w:rsidRPr="009B43B0">
        <w:rPr>
          <w:rFonts w:ascii="Times New Roman" w:hAnsi="Times New Roman" w:cs="Times New Roman"/>
        </w:rPr>
        <w:t xml:space="preserve"> </w:t>
      </w:r>
      <w:r w:rsidR="004343EE" w:rsidRPr="009B43B0">
        <w:rPr>
          <w:rFonts w:ascii="Times New Roman" w:hAnsi="Times New Roman" w:cs="Times New Roman"/>
        </w:rPr>
        <w:t>el</w:t>
      </w:r>
      <w:r w:rsidRPr="009B43B0">
        <w:rPr>
          <w:rFonts w:ascii="Times New Roman" w:hAnsi="Times New Roman" w:cs="Times New Roman"/>
        </w:rPr>
        <w:t xml:space="preserve"> nivel medio.</w:t>
      </w:r>
    </w:p>
    <w:p w14:paraId="1CB9C44C" w14:textId="2AC9A672" w:rsidR="00B66544" w:rsidRPr="009B43B0" w:rsidRDefault="00B66544" w:rsidP="009B43B0">
      <w:pPr>
        <w:spacing w:before="120" w:line="360" w:lineRule="auto"/>
        <w:jc w:val="both"/>
        <w:rPr>
          <w:rFonts w:ascii="Times New Roman" w:hAnsi="Times New Roman" w:cs="Times New Roman"/>
        </w:rPr>
      </w:pPr>
      <w:r w:rsidRPr="009B43B0">
        <w:rPr>
          <w:rFonts w:ascii="Times New Roman" w:hAnsi="Times New Roman" w:cs="Times New Roman"/>
        </w:rPr>
        <w:t xml:space="preserve">En el área </w:t>
      </w:r>
      <w:r w:rsidR="00D57851" w:rsidRPr="009B43B0">
        <w:rPr>
          <w:rFonts w:ascii="Times New Roman" w:hAnsi="Times New Roman" w:cs="Times New Roman"/>
        </w:rPr>
        <w:t xml:space="preserve">de español a nivel nacional se muestra que </w:t>
      </w:r>
      <w:r w:rsidRPr="009B43B0">
        <w:rPr>
          <w:rFonts w:ascii="Times New Roman" w:hAnsi="Times New Roman" w:cs="Times New Roman"/>
        </w:rPr>
        <w:t>el logro educativo es</w:t>
      </w:r>
      <w:r w:rsidR="00D57851" w:rsidRPr="009B43B0">
        <w:rPr>
          <w:rFonts w:ascii="Times New Roman" w:hAnsi="Times New Roman" w:cs="Times New Roman"/>
        </w:rPr>
        <w:t>tá 22</w:t>
      </w:r>
      <w:r w:rsidR="00EC78EB" w:rsidRPr="009B43B0">
        <w:rPr>
          <w:rFonts w:ascii="Times New Roman" w:hAnsi="Times New Roman" w:cs="Times New Roman"/>
        </w:rPr>
        <w:t xml:space="preserve"> </w:t>
      </w:r>
      <w:r w:rsidR="00D57851" w:rsidRPr="009B43B0">
        <w:rPr>
          <w:rFonts w:ascii="Times New Roman" w:hAnsi="Times New Roman" w:cs="Times New Roman"/>
        </w:rPr>
        <w:t xml:space="preserve">% </w:t>
      </w:r>
      <w:r w:rsidRPr="009B43B0">
        <w:rPr>
          <w:rFonts w:ascii="Times New Roman" w:hAnsi="Times New Roman" w:cs="Times New Roman"/>
        </w:rPr>
        <w:t>por debajo del básico, 40</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EF09C7" w:rsidRPr="009B43B0">
        <w:rPr>
          <w:rFonts w:ascii="Times New Roman" w:hAnsi="Times New Roman" w:cs="Times New Roman"/>
        </w:rPr>
        <w:t xml:space="preserve">en </w:t>
      </w:r>
      <w:r w:rsidR="00D57851" w:rsidRPr="009B43B0">
        <w:rPr>
          <w:rFonts w:ascii="Times New Roman" w:hAnsi="Times New Roman" w:cs="Times New Roman"/>
        </w:rPr>
        <w:t>básico, 35</w:t>
      </w:r>
      <w:r w:rsidR="00EC78EB" w:rsidRPr="009B43B0">
        <w:rPr>
          <w:rFonts w:ascii="Times New Roman" w:hAnsi="Times New Roman" w:cs="Times New Roman"/>
        </w:rPr>
        <w:t xml:space="preserve"> </w:t>
      </w:r>
      <w:r w:rsidR="00D57851" w:rsidRPr="009B43B0">
        <w:rPr>
          <w:rFonts w:ascii="Times New Roman" w:hAnsi="Times New Roman" w:cs="Times New Roman"/>
        </w:rPr>
        <w:t xml:space="preserve">% </w:t>
      </w:r>
      <w:r w:rsidR="00EF09C7" w:rsidRPr="009B43B0">
        <w:rPr>
          <w:rFonts w:ascii="Times New Roman" w:hAnsi="Times New Roman" w:cs="Times New Roman"/>
        </w:rPr>
        <w:t xml:space="preserve">en </w:t>
      </w:r>
      <w:r w:rsidR="00D57851" w:rsidRPr="009B43B0">
        <w:rPr>
          <w:rFonts w:ascii="Times New Roman" w:hAnsi="Times New Roman" w:cs="Times New Roman"/>
        </w:rPr>
        <w:t>medio y 3</w:t>
      </w:r>
      <w:r w:rsidR="00EC78EB" w:rsidRPr="009B43B0">
        <w:rPr>
          <w:rFonts w:ascii="Times New Roman" w:hAnsi="Times New Roman" w:cs="Times New Roman"/>
        </w:rPr>
        <w:t xml:space="preserve"> </w:t>
      </w:r>
      <w:r w:rsidR="00D57851" w:rsidRPr="009B43B0">
        <w:rPr>
          <w:rFonts w:ascii="Times New Roman" w:hAnsi="Times New Roman" w:cs="Times New Roman"/>
        </w:rPr>
        <w:t xml:space="preserve">% </w:t>
      </w:r>
      <w:r w:rsidR="00EF09C7" w:rsidRPr="009B43B0">
        <w:rPr>
          <w:rFonts w:ascii="Times New Roman" w:hAnsi="Times New Roman" w:cs="Times New Roman"/>
        </w:rPr>
        <w:t xml:space="preserve">en </w:t>
      </w:r>
      <w:r w:rsidR="00D57851" w:rsidRPr="009B43B0">
        <w:rPr>
          <w:rFonts w:ascii="Times New Roman" w:hAnsi="Times New Roman" w:cs="Times New Roman"/>
        </w:rPr>
        <w:t>avanzado,  s</w:t>
      </w:r>
      <w:r w:rsidRPr="009B43B0">
        <w:rPr>
          <w:rFonts w:ascii="Times New Roman" w:hAnsi="Times New Roman" w:cs="Times New Roman"/>
        </w:rPr>
        <w:t>iendo 78</w:t>
      </w:r>
      <w:r w:rsidR="00EC78EB" w:rsidRPr="009B43B0">
        <w:rPr>
          <w:rFonts w:ascii="Times New Roman" w:hAnsi="Times New Roman" w:cs="Times New Roman"/>
        </w:rPr>
        <w:t xml:space="preserve"> </w:t>
      </w:r>
      <w:r w:rsidRPr="009B43B0">
        <w:rPr>
          <w:rFonts w:ascii="Times New Roman" w:hAnsi="Times New Roman" w:cs="Times New Roman"/>
        </w:rPr>
        <w:t>% los alumnos que alcanza</w:t>
      </w:r>
      <w:r w:rsidR="00EF09C7" w:rsidRPr="009B43B0">
        <w:rPr>
          <w:rFonts w:ascii="Times New Roman" w:hAnsi="Times New Roman" w:cs="Times New Roman"/>
        </w:rPr>
        <w:t>ro</w:t>
      </w:r>
      <w:r w:rsidRPr="009B43B0">
        <w:rPr>
          <w:rFonts w:ascii="Times New Roman" w:hAnsi="Times New Roman" w:cs="Times New Roman"/>
        </w:rPr>
        <w:t>n al menos el nivel básico y 39</w:t>
      </w:r>
      <w:r w:rsidR="00EC78EB" w:rsidRPr="009B43B0">
        <w:rPr>
          <w:rFonts w:ascii="Times New Roman" w:hAnsi="Times New Roman" w:cs="Times New Roman"/>
        </w:rPr>
        <w:t xml:space="preserve"> </w:t>
      </w:r>
      <w:r w:rsidRPr="009B43B0">
        <w:rPr>
          <w:rFonts w:ascii="Times New Roman" w:hAnsi="Times New Roman" w:cs="Times New Roman"/>
        </w:rPr>
        <w:t>% los alumnos que alcanza</w:t>
      </w:r>
      <w:r w:rsidR="00EF09C7" w:rsidRPr="009B43B0">
        <w:rPr>
          <w:rFonts w:ascii="Times New Roman" w:hAnsi="Times New Roman" w:cs="Times New Roman"/>
        </w:rPr>
        <w:t>ro</w:t>
      </w:r>
      <w:r w:rsidRPr="009B43B0">
        <w:rPr>
          <w:rFonts w:ascii="Times New Roman" w:hAnsi="Times New Roman" w:cs="Times New Roman"/>
        </w:rPr>
        <w:t xml:space="preserve">n </w:t>
      </w:r>
      <w:r w:rsidR="00DC0883" w:rsidRPr="009B43B0">
        <w:rPr>
          <w:rFonts w:ascii="Times New Roman" w:hAnsi="Times New Roman" w:cs="Times New Roman"/>
        </w:rPr>
        <w:t xml:space="preserve">el </w:t>
      </w:r>
      <w:r w:rsidRPr="009B43B0">
        <w:rPr>
          <w:rFonts w:ascii="Times New Roman" w:hAnsi="Times New Roman" w:cs="Times New Roman"/>
        </w:rPr>
        <w:t>nivel medio.</w:t>
      </w:r>
    </w:p>
    <w:p w14:paraId="1DAC6A55" w14:textId="33F0AAB9" w:rsidR="00B66544" w:rsidRPr="009B43B0" w:rsidRDefault="00B66544" w:rsidP="009B43B0">
      <w:pPr>
        <w:spacing w:before="120" w:line="360" w:lineRule="auto"/>
        <w:jc w:val="both"/>
        <w:rPr>
          <w:rFonts w:ascii="Times New Roman" w:hAnsi="Times New Roman" w:cs="Times New Roman"/>
        </w:rPr>
      </w:pPr>
      <w:r w:rsidRPr="009B43B0">
        <w:rPr>
          <w:rFonts w:ascii="Times New Roman" w:hAnsi="Times New Roman" w:cs="Times New Roman"/>
        </w:rPr>
        <w:t>E</w:t>
      </w:r>
      <w:r w:rsidR="00A0652E" w:rsidRPr="009B43B0">
        <w:rPr>
          <w:rFonts w:ascii="Times New Roman" w:hAnsi="Times New Roman" w:cs="Times New Roman"/>
        </w:rPr>
        <w:t>n ciencias a nivel nacional se muestra que el logro educativo está 29</w:t>
      </w:r>
      <w:r w:rsidR="00EC78EB" w:rsidRPr="009B43B0">
        <w:rPr>
          <w:rFonts w:ascii="Times New Roman" w:hAnsi="Times New Roman" w:cs="Times New Roman"/>
        </w:rPr>
        <w:t xml:space="preserve"> </w:t>
      </w:r>
      <w:r w:rsidR="00A0652E" w:rsidRPr="009B43B0">
        <w:rPr>
          <w:rFonts w:ascii="Times New Roman" w:hAnsi="Times New Roman" w:cs="Times New Roman"/>
        </w:rPr>
        <w:t xml:space="preserve">% </w:t>
      </w:r>
      <w:r w:rsidRPr="009B43B0">
        <w:rPr>
          <w:rFonts w:ascii="Times New Roman" w:hAnsi="Times New Roman" w:cs="Times New Roman"/>
        </w:rPr>
        <w:t>por debajo del básico, 38</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943B6E" w:rsidRPr="009B43B0">
        <w:rPr>
          <w:rFonts w:ascii="Times New Roman" w:hAnsi="Times New Roman" w:cs="Times New Roman"/>
        </w:rPr>
        <w:t xml:space="preserve">en </w:t>
      </w:r>
      <w:r w:rsidRPr="009B43B0">
        <w:rPr>
          <w:rFonts w:ascii="Times New Roman" w:hAnsi="Times New Roman" w:cs="Times New Roman"/>
        </w:rPr>
        <w:t>básico, 28</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943B6E" w:rsidRPr="009B43B0">
        <w:rPr>
          <w:rFonts w:ascii="Times New Roman" w:hAnsi="Times New Roman" w:cs="Times New Roman"/>
        </w:rPr>
        <w:t xml:space="preserve">en </w:t>
      </w:r>
      <w:r w:rsidRPr="009B43B0">
        <w:rPr>
          <w:rFonts w:ascii="Times New Roman" w:hAnsi="Times New Roman" w:cs="Times New Roman"/>
        </w:rPr>
        <w:t>medio y 5</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943B6E" w:rsidRPr="009B43B0">
        <w:rPr>
          <w:rFonts w:ascii="Times New Roman" w:hAnsi="Times New Roman" w:cs="Times New Roman"/>
        </w:rPr>
        <w:t xml:space="preserve">en </w:t>
      </w:r>
      <w:r w:rsidRPr="009B43B0">
        <w:rPr>
          <w:rFonts w:ascii="Times New Roman" w:hAnsi="Times New Roman" w:cs="Times New Roman"/>
        </w:rPr>
        <w:t>avanzado</w:t>
      </w:r>
      <w:r w:rsidR="00A0652E" w:rsidRPr="009B43B0">
        <w:rPr>
          <w:rFonts w:ascii="Times New Roman" w:hAnsi="Times New Roman" w:cs="Times New Roman"/>
        </w:rPr>
        <w:t>, s</w:t>
      </w:r>
      <w:r w:rsidRPr="009B43B0">
        <w:rPr>
          <w:rFonts w:ascii="Times New Roman" w:hAnsi="Times New Roman" w:cs="Times New Roman"/>
        </w:rPr>
        <w:t>iendo 71</w:t>
      </w:r>
      <w:r w:rsidR="00EC78EB" w:rsidRPr="009B43B0">
        <w:rPr>
          <w:rFonts w:ascii="Times New Roman" w:hAnsi="Times New Roman" w:cs="Times New Roman"/>
        </w:rPr>
        <w:t xml:space="preserve"> </w:t>
      </w:r>
      <w:r w:rsidRPr="009B43B0">
        <w:rPr>
          <w:rFonts w:ascii="Times New Roman" w:hAnsi="Times New Roman" w:cs="Times New Roman"/>
        </w:rPr>
        <w:t>% los alumnos que alcanza</w:t>
      </w:r>
      <w:r w:rsidR="00A0652E" w:rsidRPr="009B43B0">
        <w:rPr>
          <w:rFonts w:ascii="Times New Roman" w:hAnsi="Times New Roman" w:cs="Times New Roman"/>
        </w:rPr>
        <w:t>ron</w:t>
      </w:r>
      <w:r w:rsidRPr="009B43B0">
        <w:rPr>
          <w:rFonts w:ascii="Times New Roman" w:hAnsi="Times New Roman" w:cs="Times New Roman"/>
        </w:rPr>
        <w:t xml:space="preserve"> al menos el nivel básico y 33</w:t>
      </w:r>
      <w:r w:rsidR="00EC78EB" w:rsidRPr="009B43B0">
        <w:rPr>
          <w:rFonts w:ascii="Times New Roman" w:hAnsi="Times New Roman" w:cs="Times New Roman"/>
        </w:rPr>
        <w:t xml:space="preserve"> </w:t>
      </w:r>
      <w:r w:rsidRPr="009B43B0">
        <w:rPr>
          <w:rFonts w:ascii="Times New Roman" w:hAnsi="Times New Roman" w:cs="Times New Roman"/>
        </w:rPr>
        <w:t>% los alumnos que alcanza</w:t>
      </w:r>
      <w:r w:rsidR="00A0652E" w:rsidRPr="009B43B0">
        <w:rPr>
          <w:rFonts w:ascii="Times New Roman" w:hAnsi="Times New Roman" w:cs="Times New Roman"/>
        </w:rPr>
        <w:t>ron</w:t>
      </w:r>
      <w:r w:rsidRPr="009B43B0">
        <w:rPr>
          <w:rFonts w:ascii="Times New Roman" w:hAnsi="Times New Roman" w:cs="Times New Roman"/>
        </w:rPr>
        <w:t xml:space="preserve"> </w:t>
      </w:r>
      <w:r w:rsidR="00DC0883" w:rsidRPr="009B43B0">
        <w:rPr>
          <w:rFonts w:ascii="Times New Roman" w:hAnsi="Times New Roman" w:cs="Times New Roman"/>
        </w:rPr>
        <w:t xml:space="preserve">el </w:t>
      </w:r>
      <w:r w:rsidRPr="009B43B0">
        <w:rPr>
          <w:rFonts w:ascii="Times New Roman" w:hAnsi="Times New Roman" w:cs="Times New Roman"/>
        </w:rPr>
        <w:t>nivel medio.</w:t>
      </w:r>
    </w:p>
    <w:p w14:paraId="7A7806BB" w14:textId="6096BED9" w:rsidR="00B66544" w:rsidRPr="009B43B0" w:rsidRDefault="00A0652E" w:rsidP="009B43B0">
      <w:pPr>
        <w:spacing w:before="120" w:line="360" w:lineRule="auto"/>
        <w:jc w:val="both"/>
        <w:rPr>
          <w:rFonts w:ascii="Times New Roman" w:hAnsi="Times New Roman" w:cs="Times New Roman"/>
        </w:rPr>
      </w:pPr>
      <w:r w:rsidRPr="009B43B0">
        <w:rPr>
          <w:rFonts w:ascii="Times New Roman" w:hAnsi="Times New Roman" w:cs="Times New Roman"/>
        </w:rPr>
        <w:t xml:space="preserve">El estado de </w:t>
      </w:r>
      <w:r w:rsidR="00B66544" w:rsidRPr="009B43B0">
        <w:rPr>
          <w:rFonts w:ascii="Times New Roman" w:hAnsi="Times New Roman" w:cs="Times New Roman"/>
        </w:rPr>
        <w:t>Durango se encuentra en el área de matemáticas de la siguiente forma: 36</w:t>
      </w:r>
      <w:r w:rsidR="00EC78EB" w:rsidRPr="009B43B0">
        <w:rPr>
          <w:rFonts w:ascii="Times New Roman" w:hAnsi="Times New Roman" w:cs="Times New Roman"/>
        </w:rPr>
        <w:t xml:space="preserve"> </w:t>
      </w:r>
      <w:r w:rsidR="00B66544" w:rsidRPr="009B43B0">
        <w:rPr>
          <w:rFonts w:ascii="Times New Roman" w:hAnsi="Times New Roman" w:cs="Times New Roman"/>
        </w:rPr>
        <w:t>% está por debajo del básico, 40</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943B6E" w:rsidRPr="009B43B0">
        <w:rPr>
          <w:rFonts w:ascii="Times New Roman" w:hAnsi="Times New Roman" w:cs="Times New Roman"/>
        </w:rPr>
        <w:t xml:space="preserve">en </w:t>
      </w:r>
      <w:r w:rsidR="00B66544" w:rsidRPr="009B43B0">
        <w:rPr>
          <w:rFonts w:ascii="Times New Roman" w:hAnsi="Times New Roman" w:cs="Times New Roman"/>
        </w:rPr>
        <w:t>básico, 22</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943B6E" w:rsidRPr="009B43B0">
        <w:rPr>
          <w:rFonts w:ascii="Times New Roman" w:hAnsi="Times New Roman" w:cs="Times New Roman"/>
        </w:rPr>
        <w:t xml:space="preserve">en </w:t>
      </w:r>
      <w:r w:rsidR="00B66544" w:rsidRPr="009B43B0">
        <w:rPr>
          <w:rFonts w:ascii="Times New Roman" w:hAnsi="Times New Roman" w:cs="Times New Roman"/>
        </w:rPr>
        <w:t>medio y 2</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943B6E" w:rsidRPr="009B43B0">
        <w:rPr>
          <w:rFonts w:ascii="Times New Roman" w:hAnsi="Times New Roman" w:cs="Times New Roman"/>
        </w:rPr>
        <w:t xml:space="preserve">en </w:t>
      </w:r>
      <w:r w:rsidR="00B66544" w:rsidRPr="009B43B0">
        <w:rPr>
          <w:rFonts w:ascii="Times New Roman" w:hAnsi="Times New Roman" w:cs="Times New Roman"/>
        </w:rPr>
        <w:t xml:space="preserve">avanzado. </w:t>
      </w:r>
      <w:r w:rsidR="00943B6E" w:rsidRPr="009B43B0">
        <w:rPr>
          <w:rFonts w:ascii="Times New Roman" w:hAnsi="Times New Roman" w:cs="Times New Roman"/>
        </w:rPr>
        <w:t>Só</w:t>
      </w:r>
      <w:r w:rsidR="00B66544" w:rsidRPr="009B43B0">
        <w:rPr>
          <w:rFonts w:ascii="Times New Roman" w:hAnsi="Times New Roman" w:cs="Times New Roman"/>
        </w:rPr>
        <w:t xml:space="preserve">lo 64% </w:t>
      </w:r>
      <w:r w:rsidR="00943B6E" w:rsidRPr="009B43B0">
        <w:rPr>
          <w:rFonts w:ascii="Times New Roman" w:hAnsi="Times New Roman" w:cs="Times New Roman"/>
        </w:rPr>
        <w:t xml:space="preserve">de </w:t>
      </w:r>
      <w:r w:rsidR="00B66544" w:rsidRPr="009B43B0">
        <w:rPr>
          <w:rFonts w:ascii="Times New Roman" w:hAnsi="Times New Roman" w:cs="Times New Roman"/>
        </w:rPr>
        <w:t>los alumnos</w:t>
      </w:r>
      <w:r w:rsidR="00943B6E" w:rsidRPr="009B43B0">
        <w:rPr>
          <w:rFonts w:ascii="Times New Roman" w:hAnsi="Times New Roman" w:cs="Times New Roman"/>
        </w:rPr>
        <w:t xml:space="preserve"> </w:t>
      </w:r>
      <w:r w:rsidR="00B66544" w:rsidRPr="009B43B0">
        <w:rPr>
          <w:rFonts w:ascii="Times New Roman" w:hAnsi="Times New Roman" w:cs="Times New Roman"/>
        </w:rPr>
        <w:t>alcanza</w:t>
      </w:r>
      <w:r w:rsidR="00943B6E" w:rsidRPr="009B43B0">
        <w:rPr>
          <w:rFonts w:ascii="Times New Roman" w:hAnsi="Times New Roman" w:cs="Times New Roman"/>
        </w:rPr>
        <w:t>ro</w:t>
      </w:r>
      <w:r w:rsidR="00B66544" w:rsidRPr="009B43B0">
        <w:rPr>
          <w:rFonts w:ascii="Times New Roman" w:hAnsi="Times New Roman" w:cs="Times New Roman"/>
        </w:rPr>
        <w:t>n al menos el nivel básico y 24</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943B6E" w:rsidRPr="009B43B0">
        <w:rPr>
          <w:rFonts w:ascii="Times New Roman" w:hAnsi="Times New Roman" w:cs="Times New Roman"/>
        </w:rPr>
        <w:t xml:space="preserve">el </w:t>
      </w:r>
      <w:r w:rsidR="00B66544" w:rsidRPr="009B43B0">
        <w:rPr>
          <w:rFonts w:ascii="Times New Roman" w:hAnsi="Times New Roman" w:cs="Times New Roman"/>
        </w:rPr>
        <w:t>nivel medio.</w:t>
      </w:r>
    </w:p>
    <w:p w14:paraId="69A73B8D" w14:textId="4EDD4E13" w:rsidR="00B66544" w:rsidRPr="009B43B0" w:rsidRDefault="00B66544" w:rsidP="009B43B0">
      <w:pPr>
        <w:spacing w:before="120" w:line="360" w:lineRule="auto"/>
        <w:jc w:val="both"/>
        <w:rPr>
          <w:rFonts w:ascii="Times New Roman" w:hAnsi="Times New Roman" w:cs="Times New Roman"/>
        </w:rPr>
      </w:pPr>
      <w:r w:rsidRPr="009B43B0">
        <w:rPr>
          <w:rFonts w:ascii="Times New Roman" w:hAnsi="Times New Roman" w:cs="Times New Roman"/>
        </w:rPr>
        <w:t>De la misma manera</w:t>
      </w:r>
      <w:r w:rsidR="00885A86" w:rsidRPr="009B43B0">
        <w:rPr>
          <w:rFonts w:ascii="Times New Roman" w:hAnsi="Times New Roman" w:cs="Times New Roman"/>
        </w:rPr>
        <w:t>,</w:t>
      </w:r>
      <w:r w:rsidRPr="009B43B0">
        <w:rPr>
          <w:rFonts w:ascii="Times New Roman" w:hAnsi="Times New Roman" w:cs="Times New Roman"/>
        </w:rPr>
        <w:t xml:space="preserve"> </w:t>
      </w:r>
      <w:r w:rsidR="007059DB" w:rsidRPr="009B43B0">
        <w:rPr>
          <w:rFonts w:ascii="Times New Roman" w:hAnsi="Times New Roman" w:cs="Times New Roman"/>
        </w:rPr>
        <w:t xml:space="preserve">en </w:t>
      </w:r>
      <w:r w:rsidRPr="009B43B0">
        <w:rPr>
          <w:rFonts w:ascii="Times New Roman" w:hAnsi="Times New Roman" w:cs="Times New Roman"/>
        </w:rPr>
        <w:t>Durango en el área de español 29</w:t>
      </w:r>
      <w:r w:rsidR="00EC78EB" w:rsidRPr="009B43B0">
        <w:rPr>
          <w:rFonts w:ascii="Times New Roman" w:hAnsi="Times New Roman" w:cs="Times New Roman"/>
        </w:rPr>
        <w:t xml:space="preserve"> </w:t>
      </w:r>
      <w:r w:rsidRPr="009B43B0">
        <w:rPr>
          <w:rFonts w:ascii="Times New Roman" w:hAnsi="Times New Roman" w:cs="Times New Roman"/>
        </w:rPr>
        <w:t>% está por debajo del básico, 42</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7059DB" w:rsidRPr="009B43B0">
        <w:rPr>
          <w:rFonts w:ascii="Times New Roman" w:hAnsi="Times New Roman" w:cs="Times New Roman"/>
        </w:rPr>
        <w:t xml:space="preserve">en </w:t>
      </w:r>
      <w:r w:rsidRPr="009B43B0">
        <w:rPr>
          <w:rFonts w:ascii="Times New Roman" w:hAnsi="Times New Roman" w:cs="Times New Roman"/>
        </w:rPr>
        <w:t>básico, 28</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7059DB" w:rsidRPr="009B43B0">
        <w:rPr>
          <w:rFonts w:ascii="Times New Roman" w:hAnsi="Times New Roman" w:cs="Times New Roman"/>
        </w:rPr>
        <w:t xml:space="preserve">en </w:t>
      </w:r>
      <w:r w:rsidRPr="009B43B0">
        <w:rPr>
          <w:rFonts w:ascii="Times New Roman" w:hAnsi="Times New Roman" w:cs="Times New Roman"/>
        </w:rPr>
        <w:t>medio y 2</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7059DB" w:rsidRPr="009B43B0">
        <w:rPr>
          <w:rFonts w:ascii="Times New Roman" w:hAnsi="Times New Roman" w:cs="Times New Roman"/>
        </w:rPr>
        <w:t xml:space="preserve">en </w:t>
      </w:r>
      <w:r w:rsidRPr="009B43B0">
        <w:rPr>
          <w:rFonts w:ascii="Times New Roman" w:hAnsi="Times New Roman" w:cs="Times New Roman"/>
        </w:rPr>
        <w:t xml:space="preserve">avanzado. </w:t>
      </w:r>
      <w:r w:rsidR="007059DB" w:rsidRPr="009B43B0">
        <w:rPr>
          <w:rFonts w:ascii="Times New Roman" w:hAnsi="Times New Roman" w:cs="Times New Roman"/>
        </w:rPr>
        <w:t>S</w:t>
      </w:r>
      <w:r w:rsidR="00EC78EB" w:rsidRPr="009B43B0">
        <w:rPr>
          <w:rFonts w:ascii="Times New Roman" w:hAnsi="Times New Roman" w:cs="Times New Roman"/>
        </w:rPr>
        <w:t>ó</w:t>
      </w:r>
      <w:r w:rsidRPr="009B43B0">
        <w:rPr>
          <w:rFonts w:ascii="Times New Roman" w:hAnsi="Times New Roman" w:cs="Times New Roman"/>
        </w:rPr>
        <w:t>lo 71</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EC78EB" w:rsidRPr="009B43B0">
        <w:rPr>
          <w:rFonts w:ascii="Times New Roman" w:hAnsi="Times New Roman" w:cs="Times New Roman"/>
        </w:rPr>
        <w:t xml:space="preserve">de </w:t>
      </w:r>
      <w:r w:rsidRPr="009B43B0">
        <w:rPr>
          <w:rFonts w:ascii="Times New Roman" w:hAnsi="Times New Roman" w:cs="Times New Roman"/>
        </w:rPr>
        <w:t>los alumnos alcanza</w:t>
      </w:r>
      <w:r w:rsidR="003E0C70" w:rsidRPr="009B43B0">
        <w:rPr>
          <w:rFonts w:ascii="Times New Roman" w:hAnsi="Times New Roman" w:cs="Times New Roman"/>
        </w:rPr>
        <w:t>ro</w:t>
      </w:r>
      <w:r w:rsidRPr="009B43B0">
        <w:rPr>
          <w:rFonts w:ascii="Times New Roman" w:hAnsi="Times New Roman" w:cs="Times New Roman"/>
        </w:rPr>
        <w:t>n al menos el nivel básico y 29</w:t>
      </w:r>
      <w:r w:rsidR="00EC78EB" w:rsidRPr="009B43B0">
        <w:rPr>
          <w:rFonts w:ascii="Times New Roman" w:hAnsi="Times New Roman" w:cs="Times New Roman"/>
        </w:rPr>
        <w:t xml:space="preserve"> </w:t>
      </w:r>
      <w:r w:rsidRPr="009B43B0">
        <w:rPr>
          <w:rFonts w:ascii="Times New Roman" w:hAnsi="Times New Roman" w:cs="Times New Roman"/>
        </w:rPr>
        <w:t xml:space="preserve">% </w:t>
      </w:r>
      <w:r w:rsidR="003E0C70" w:rsidRPr="009B43B0">
        <w:rPr>
          <w:rFonts w:ascii="Times New Roman" w:hAnsi="Times New Roman" w:cs="Times New Roman"/>
        </w:rPr>
        <w:t xml:space="preserve">el </w:t>
      </w:r>
      <w:r w:rsidRPr="009B43B0">
        <w:rPr>
          <w:rFonts w:ascii="Times New Roman" w:hAnsi="Times New Roman" w:cs="Times New Roman"/>
        </w:rPr>
        <w:t>nivel medio.</w:t>
      </w:r>
    </w:p>
    <w:p w14:paraId="4FA487BC" w14:textId="69B7A1B3" w:rsidR="00B66544" w:rsidRPr="009B43B0" w:rsidRDefault="00A0652E" w:rsidP="009B43B0">
      <w:pPr>
        <w:spacing w:before="120" w:line="360" w:lineRule="auto"/>
        <w:jc w:val="both"/>
        <w:rPr>
          <w:rFonts w:ascii="Times New Roman" w:hAnsi="Times New Roman" w:cs="Times New Roman"/>
        </w:rPr>
      </w:pPr>
      <w:r w:rsidRPr="009B43B0">
        <w:rPr>
          <w:rFonts w:ascii="Times New Roman" w:hAnsi="Times New Roman" w:cs="Times New Roman"/>
        </w:rPr>
        <w:t xml:space="preserve">La misma entidad </w:t>
      </w:r>
      <w:r w:rsidR="00E41AB4" w:rsidRPr="009B43B0">
        <w:rPr>
          <w:rFonts w:ascii="Times New Roman" w:hAnsi="Times New Roman" w:cs="Times New Roman"/>
        </w:rPr>
        <w:t>federativa</w:t>
      </w:r>
      <w:r w:rsidR="00B66544" w:rsidRPr="009B43B0">
        <w:rPr>
          <w:rFonts w:ascii="Times New Roman" w:hAnsi="Times New Roman" w:cs="Times New Roman"/>
        </w:rPr>
        <w:t xml:space="preserve"> se encuentra en el área de ciencias: 41</w:t>
      </w:r>
      <w:r w:rsidR="00EC78EB" w:rsidRPr="009B43B0">
        <w:rPr>
          <w:rFonts w:ascii="Times New Roman" w:hAnsi="Times New Roman" w:cs="Times New Roman"/>
        </w:rPr>
        <w:t xml:space="preserve"> </w:t>
      </w:r>
      <w:r w:rsidR="00B66544" w:rsidRPr="009B43B0">
        <w:rPr>
          <w:rFonts w:ascii="Times New Roman" w:hAnsi="Times New Roman" w:cs="Times New Roman"/>
        </w:rPr>
        <w:t>% está por debajo del básico, 35</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7059DB" w:rsidRPr="009B43B0">
        <w:rPr>
          <w:rFonts w:ascii="Times New Roman" w:hAnsi="Times New Roman" w:cs="Times New Roman"/>
        </w:rPr>
        <w:t xml:space="preserve">en </w:t>
      </w:r>
      <w:r w:rsidR="00B66544" w:rsidRPr="009B43B0">
        <w:rPr>
          <w:rFonts w:ascii="Times New Roman" w:hAnsi="Times New Roman" w:cs="Times New Roman"/>
        </w:rPr>
        <w:t>básico, 21</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7059DB" w:rsidRPr="009B43B0">
        <w:rPr>
          <w:rFonts w:ascii="Times New Roman" w:hAnsi="Times New Roman" w:cs="Times New Roman"/>
        </w:rPr>
        <w:t xml:space="preserve">en </w:t>
      </w:r>
      <w:r w:rsidR="00B66544" w:rsidRPr="009B43B0">
        <w:rPr>
          <w:rFonts w:ascii="Times New Roman" w:hAnsi="Times New Roman" w:cs="Times New Roman"/>
        </w:rPr>
        <w:t>medio y 3</w:t>
      </w:r>
      <w:r w:rsidR="00EC78EB" w:rsidRPr="009B43B0">
        <w:rPr>
          <w:rFonts w:ascii="Times New Roman" w:hAnsi="Times New Roman" w:cs="Times New Roman"/>
        </w:rPr>
        <w:t xml:space="preserve"> </w:t>
      </w:r>
      <w:r w:rsidR="00B66544" w:rsidRPr="009B43B0">
        <w:rPr>
          <w:rFonts w:ascii="Times New Roman" w:hAnsi="Times New Roman" w:cs="Times New Roman"/>
        </w:rPr>
        <w:t xml:space="preserve">% </w:t>
      </w:r>
      <w:r w:rsidR="007059DB" w:rsidRPr="009B43B0">
        <w:rPr>
          <w:rFonts w:ascii="Times New Roman" w:hAnsi="Times New Roman" w:cs="Times New Roman"/>
        </w:rPr>
        <w:t xml:space="preserve">en </w:t>
      </w:r>
      <w:r w:rsidR="00B66544" w:rsidRPr="009B43B0">
        <w:rPr>
          <w:rFonts w:ascii="Times New Roman" w:hAnsi="Times New Roman" w:cs="Times New Roman"/>
        </w:rPr>
        <w:t xml:space="preserve">avanzado. </w:t>
      </w:r>
      <w:r w:rsidR="007059DB" w:rsidRPr="009B43B0">
        <w:rPr>
          <w:rFonts w:ascii="Times New Roman" w:hAnsi="Times New Roman" w:cs="Times New Roman"/>
        </w:rPr>
        <w:t>Se presentó</w:t>
      </w:r>
      <w:r w:rsidR="00B66544" w:rsidRPr="009B43B0">
        <w:rPr>
          <w:rFonts w:ascii="Times New Roman" w:hAnsi="Times New Roman" w:cs="Times New Roman"/>
        </w:rPr>
        <w:t xml:space="preserve"> s</w:t>
      </w:r>
      <w:r w:rsidR="00EC78EB" w:rsidRPr="009B43B0">
        <w:rPr>
          <w:rFonts w:ascii="Times New Roman" w:hAnsi="Times New Roman" w:cs="Times New Roman"/>
        </w:rPr>
        <w:t>ó</w:t>
      </w:r>
      <w:r w:rsidR="00B66544" w:rsidRPr="009B43B0">
        <w:rPr>
          <w:rFonts w:ascii="Times New Roman" w:hAnsi="Times New Roman" w:cs="Times New Roman"/>
        </w:rPr>
        <w:t>lo 59</w:t>
      </w:r>
      <w:r w:rsidR="007059DB" w:rsidRPr="009B43B0">
        <w:rPr>
          <w:rFonts w:ascii="Times New Roman" w:hAnsi="Times New Roman" w:cs="Times New Roman"/>
        </w:rPr>
        <w:t xml:space="preserve"> </w:t>
      </w:r>
      <w:r w:rsidR="00B66544" w:rsidRPr="009B43B0">
        <w:rPr>
          <w:rFonts w:ascii="Times New Roman" w:hAnsi="Times New Roman" w:cs="Times New Roman"/>
        </w:rPr>
        <w:t xml:space="preserve">% </w:t>
      </w:r>
      <w:r w:rsidR="007059DB" w:rsidRPr="009B43B0">
        <w:rPr>
          <w:rFonts w:ascii="Times New Roman" w:hAnsi="Times New Roman" w:cs="Times New Roman"/>
        </w:rPr>
        <w:t xml:space="preserve">de </w:t>
      </w:r>
      <w:r w:rsidR="00B66544" w:rsidRPr="009B43B0">
        <w:rPr>
          <w:rFonts w:ascii="Times New Roman" w:hAnsi="Times New Roman" w:cs="Times New Roman"/>
        </w:rPr>
        <w:t>los alumnos que alcanza</w:t>
      </w:r>
      <w:r w:rsidR="007059DB" w:rsidRPr="009B43B0">
        <w:rPr>
          <w:rFonts w:ascii="Times New Roman" w:hAnsi="Times New Roman" w:cs="Times New Roman"/>
        </w:rPr>
        <w:t>ro</w:t>
      </w:r>
      <w:r w:rsidR="00B66544" w:rsidRPr="009B43B0">
        <w:rPr>
          <w:rFonts w:ascii="Times New Roman" w:hAnsi="Times New Roman" w:cs="Times New Roman"/>
        </w:rPr>
        <w:t>n al menos el nivel básico y 23</w:t>
      </w:r>
      <w:r w:rsidR="00EC78EB" w:rsidRPr="009B43B0">
        <w:rPr>
          <w:rFonts w:ascii="Times New Roman" w:hAnsi="Times New Roman" w:cs="Times New Roman"/>
        </w:rPr>
        <w:t xml:space="preserve"> </w:t>
      </w:r>
      <w:r w:rsidR="00B66544" w:rsidRPr="009B43B0">
        <w:rPr>
          <w:rFonts w:ascii="Times New Roman" w:hAnsi="Times New Roman" w:cs="Times New Roman"/>
        </w:rPr>
        <w:t>%</w:t>
      </w:r>
      <w:r w:rsidR="007059DB" w:rsidRPr="009B43B0">
        <w:rPr>
          <w:rFonts w:ascii="Times New Roman" w:hAnsi="Times New Roman" w:cs="Times New Roman"/>
        </w:rPr>
        <w:t xml:space="preserve"> de los</w:t>
      </w:r>
      <w:r w:rsidR="00B66544" w:rsidRPr="009B43B0">
        <w:rPr>
          <w:rFonts w:ascii="Times New Roman" w:hAnsi="Times New Roman" w:cs="Times New Roman"/>
        </w:rPr>
        <w:t xml:space="preserve"> que alcanza</w:t>
      </w:r>
      <w:r w:rsidR="007059DB" w:rsidRPr="009B43B0">
        <w:rPr>
          <w:rFonts w:ascii="Times New Roman" w:hAnsi="Times New Roman" w:cs="Times New Roman"/>
        </w:rPr>
        <w:t>ro</w:t>
      </w:r>
      <w:r w:rsidR="00B66544" w:rsidRPr="009B43B0">
        <w:rPr>
          <w:rFonts w:ascii="Times New Roman" w:hAnsi="Times New Roman" w:cs="Times New Roman"/>
        </w:rPr>
        <w:t xml:space="preserve">n nivel medio (Martínez, 2012).  </w:t>
      </w:r>
    </w:p>
    <w:p w14:paraId="06A9A964" w14:textId="5E4E4BF4" w:rsidR="006C5AA9" w:rsidRPr="009B43B0" w:rsidRDefault="00AB402B" w:rsidP="009B43B0">
      <w:pPr>
        <w:autoSpaceDE w:val="0"/>
        <w:autoSpaceDN w:val="0"/>
        <w:adjustRightInd w:val="0"/>
        <w:spacing w:before="120" w:line="360" w:lineRule="auto"/>
        <w:jc w:val="both"/>
        <w:rPr>
          <w:rFonts w:ascii="Times New Roman" w:hAnsi="Times New Roman" w:cs="Times New Roman"/>
          <w:szCs w:val="22"/>
        </w:rPr>
      </w:pPr>
      <w:r w:rsidRPr="009B43B0">
        <w:rPr>
          <w:rFonts w:ascii="Times New Roman" w:eastAsia="AGaramondPro-Regular" w:hAnsi="Times New Roman" w:cs="Times New Roman"/>
          <w:color w:val="000000"/>
          <w:szCs w:val="22"/>
          <w:lang w:val="es-MX"/>
        </w:rPr>
        <w:t>A nivel nacional, de acuerdo con los datos oficiales obtenidos</w:t>
      </w:r>
      <w:r w:rsidR="0031366C" w:rsidRPr="009B43B0">
        <w:rPr>
          <w:rFonts w:ascii="Times New Roman" w:eastAsia="AGaramondPro-Regular" w:hAnsi="Times New Roman" w:cs="Times New Roman"/>
          <w:color w:val="000000"/>
          <w:szCs w:val="22"/>
          <w:lang w:val="es-MX"/>
        </w:rPr>
        <w:t xml:space="preserve"> </w:t>
      </w:r>
      <w:r w:rsidRPr="009B43B0">
        <w:rPr>
          <w:rFonts w:ascii="Times New Roman" w:eastAsia="AGaramondPro-Regular" w:hAnsi="Times New Roman" w:cs="Times New Roman"/>
          <w:color w:val="000000"/>
          <w:szCs w:val="22"/>
          <w:lang w:val="es-MX"/>
        </w:rPr>
        <w:t xml:space="preserve">de los </w:t>
      </w:r>
      <w:r w:rsidR="00B66544" w:rsidRPr="009B43B0">
        <w:rPr>
          <w:rFonts w:ascii="Times New Roman" w:eastAsia="AGaramondPro-Regular" w:hAnsi="Times New Roman" w:cs="Times New Roman"/>
          <w:color w:val="000000"/>
          <w:szCs w:val="22"/>
          <w:lang w:val="es-MX"/>
        </w:rPr>
        <w:t>Exámenes</w:t>
      </w:r>
      <w:r w:rsidRPr="009B43B0">
        <w:rPr>
          <w:rFonts w:ascii="Times New Roman" w:eastAsia="AGaramondPro-Regular" w:hAnsi="Times New Roman" w:cs="Times New Roman"/>
          <w:color w:val="000000"/>
          <w:szCs w:val="22"/>
          <w:lang w:val="es-MX"/>
        </w:rPr>
        <w:t xml:space="preserve"> de </w:t>
      </w:r>
      <w:r w:rsidR="00B66544" w:rsidRPr="009B43B0">
        <w:rPr>
          <w:rFonts w:ascii="Times New Roman" w:eastAsia="AGaramondPro-Regular" w:hAnsi="Times New Roman" w:cs="Times New Roman"/>
          <w:color w:val="000000"/>
          <w:szCs w:val="22"/>
          <w:lang w:val="es-MX"/>
        </w:rPr>
        <w:t>Evaluación</w:t>
      </w:r>
      <w:r w:rsidRPr="009B43B0">
        <w:rPr>
          <w:rFonts w:ascii="Times New Roman" w:eastAsia="AGaramondPro-Regular" w:hAnsi="Times New Roman" w:cs="Times New Roman"/>
          <w:color w:val="000000"/>
          <w:szCs w:val="22"/>
          <w:lang w:val="es-MX"/>
        </w:rPr>
        <w:t xml:space="preserve"> Nacional del Logro </w:t>
      </w:r>
      <w:r w:rsidR="00B66544" w:rsidRPr="009B43B0">
        <w:rPr>
          <w:rFonts w:ascii="Times New Roman" w:eastAsia="AGaramondPro-Regular" w:hAnsi="Times New Roman" w:cs="Times New Roman"/>
          <w:color w:val="000000"/>
          <w:szCs w:val="22"/>
          <w:lang w:val="es-MX"/>
        </w:rPr>
        <w:t>Académico</w:t>
      </w:r>
      <w:r w:rsidRPr="009B43B0">
        <w:rPr>
          <w:rFonts w:ascii="Times New Roman" w:eastAsia="AGaramondPro-Regular" w:hAnsi="Times New Roman" w:cs="Times New Roman"/>
          <w:color w:val="000000"/>
          <w:szCs w:val="22"/>
          <w:lang w:val="es-MX"/>
        </w:rPr>
        <w:t xml:space="preserve"> en</w:t>
      </w:r>
      <w:r w:rsidR="0031366C" w:rsidRPr="009B43B0">
        <w:rPr>
          <w:rFonts w:ascii="Times New Roman" w:eastAsia="AGaramondPro-Regular" w:hAnsi="Times New Roman" w:cs="Times New Roman"/>
          <w:color w:val="000000"/>
          <w:szCs w:val="22"/>
          <w:lang w:val="es-MX"/>
        </w:rPr>
        <w:t xml:space="preserve"> </w:t>
      </w:r>
      <w:r w:rsidRPr="009B43B0">
        <w:rPr>
          <w:rFonts w:ascii="Times New Roman" w:eastAsia="AGaramondPro-Regular" w:hAnsi="Times New Roman" w:cs="Times New Roman"/>
          <w:color w:val="000000"/>
          <w:szCs w:val="22"/>
          <w:lang w:val="es-MX"/>
        </w:rPr>
        <w:t>Cen</w:t>
      </w:r>
      <w:r w:rsidR="0031366C" w:rsidRPr="009B43B0">
        <w:rPr>
          <w:rFonts w:ascii="Times New Roman" w:eastAsia="AGaramondPro-Regular" w:hAnsi="Times New Roman" w:cs="Times New Roman"/>
          <w:color w:val="000000"/>
          <w:szCs w:val="22"/>
          <w:lang w:val="es-MX"/>
        </w:rPr>
        <w:t xml:space="preserve">tros Escolares ENLACE </w:t>
      </w:r>
      <w:r w:rsidR="004D325E" w:rsidRPr="009B43B0">
        <w:rPr>
          <w:rFonts w:ascii="Times New Roman" w:eastAsia="AGaramondPro-Regular" w:hAnsi="Times New Roman" w:cs="Times New Roman"/>
          <w:color w:val="000000"/>
          <w:szCs w:val="22"/>
          <w:lang w:val="es-MX"/>
        </w:rPr>
        <w:t xml:space="preserve"> </w:t>
      </w:r>
      <w:r w:rsidR="004D325E" w:rsidRPr="009B43B0">
        <w:rPr>
          <w:rFonts w:ascii="Times New Roman" w:hAnsi="Times New Roman" w:cs="Times New Roman"/>
          <w:szCs w:val="22"/>
        </w:rPr>
        <w:t>(SE</w:t>
      </w:r>
      <w:r w:rsidR="0031366C" w:rsidRPr="009B43B0">
        <w:rPr>
          <w:rFonts w:ascii="Times New Roman" w:hAnsi="Times New Roman" w:cs="Times New Roman"/>
          <w:szCs w:val="22"/>
        </w:rPr>
        <w:t>P, 2013), e</w:t>
      </w:r>
      <w:r w:rsidR="006C5AA9" w:rsidRPr="009B43B0">
        <w:rPr>
          <w:rFonts w:ascii="Times New Roman" w:hAnsi="Times New Roman" w:cs="Times New Roman"/>
          <w:szCs w:val="22"/>
        </w:rPr>
        <w:t>n el área de matemáticas a nivel nacional en el año 2013 las secundarias generales se sit</w:t>
      </w:r>
      <w:r w:rsidR="00520333" w:rsidRPr="009B43B0">
        <w:rPr>
          <w:rFonts w:ascii="Times New Roman" w:hAnsi="Times New Roman" w:cs="Times New Roman"/>
          <w:szCs w:val="22"/>
        </w:rPr>
        <w:t xml:space="preserve">uaron </w:t>
      </w:r>
      <w:r w:rsidR="006C5AA9" w:rsidRPr="009B43B0">
        <w:rPr>
          <w:rFonts w:ascii="Times New Roman" w:hAnsi="Times New Roman" w:cs="Times New Roman"/>
          <w:szCs w:val="22"/>
        </w:rPr>
        <w:t>en el siguiente orden: 51.0</w:t>
      </w:r>
      <w:r w:rsidR="00EC78EB" w:rsidRPr="009B43B0">
        <w:rPr>
          <w:rFonts w:ascii="Times New Roman" w:hAnsi="Times New Roman" w:cs="Times New Roman"/>
          <w:szCs w:val="22"/>
        </w:rPr>
        <w:t xml:space="preserve"> </w:t>
      </w:r>
      <w:r w:rsidR="006C5AA9" w:rsidRPr="009B43B0">
        <w:rPr>
          <w:rFonts w:ascii="Times New Roman" w:hAnsi="Times New Roman" w:cs="Times New Roman"/>
          <w:szCs w:val="22"/>
        </w:rPr>
        <w:t>% e</w:t>
      </w:r>
      <w:r w:rsidR="00520333" w:rsidRPr="009B43B0">
        <w:rPr>
          <w:rFonts w:ascii="Times New Roman" w:hAnsi="Times New Roman" w:cs="Times New Roman"/>
          <w:szCs w:val="22"/>
        </w:rPr>
        <w:t>n</w:t>
      </w:r>
      <w:r w:rsidR="006C5AA9" w:rsidRPr="009B43B0">
        <w:rPr>
          <w:rFonts w:ascii="Times New Roman" w:hAnsi="Times New Roman" w:cs="Times New Roman"/>
          <w:szCs w:val="22"/>
        </w:rPr>
        <w:t xml:space="preserve"> insuficiente, 31.9</w:t>
      </w:r>
      <w:r w:rsidR="00EC78EB" w:rsidRPr="009B43B0">
        <w:rPr>
          <w:rFonts w:ascii="Times New Roman" w:hAnsi="Times New Roman" w:cs="Times New Roman"/>
          <w:szCs w:val="22"/>
        </w:rPr>
        <w:t xml:space="preserve"> </w:t>
      </w:r>
      <w:r w:rsidR="006C5AA9" w:rsidRPr="009B43B0">
        <w:rPr>
          <w:rFonts w:ascii="Times New Roman" w:hAnsi="Times New Roman" w:cs="Times New Roman"/>
          <w:szCs w:val="22"/>
        </w:rPr>
        <w:t>% elemental, 12.5</w:t>
      </w:r>
      <w:r w:rsidR="00EC78EB" w:rsidRPr="009B43B0">
        <w:rPr>
          <w:rFonts w:ascii="Times New Roman" w:hAnsi="Times New Roman" w:cs="Times New Roman"/>
          <w:szCs w:val="22"/>
        </w:rPr>
        <w:t xml:space="preserve"> </w:t>
      </w:r>
      <w:r w:rsidR="006C5AA9" w:rsidRPr="009B43B0">
        <w:rPr>
          <w:rFonts w:ascii="Times New Roman" w:hAnsi="Times New Roman" w:cs="Times New Roman"/>
          <w:szCs w:val="22"/>
        </w:rPr>
        <w:t>% bueno y 4.5</w:t>
      </w:r>
      <w:r w:rsidR="00EC78EB" w:rsidRPr="009B43B0">
        <w:rPr>
          <w:rFonts w:ascii="Times New Roman" w:hAnsi="Times New Roman" w:cs="Times New Roman"/>
          <w:szCs w:val="22"/>
        </w:rPr>
        <w:t xml:space="preserve"> </w:t>
      </w:r>
      <w:r w:rsidR="006C5AA9" w:rsidRPr="009B43B0">
        <w:rPr>
          <w:rFonts w:ascii="Times New Roman" w:hAnsi="Times New Roman" w:cs="Times New Roman"/>
          <w:szCs w:val="22"/>
        </w:rPr>
        <w:t>% excelente.</w:t>
      </w:r>
    </w:p>
    <w:p w14:paraId="35D40C30" w14:textId="19F021BA" w:rsidR="006C5AA9" w:rsidRPr="009B43B0" w:rsidRDefault="006C5AA9" w:rsidP="009B43B0">
      <w:pPr>
        <w:spacing w:before="120" w:line="360" w:lineRule="auto"/>
        <w:jc w:val="both"/>
        <w:rPr>
          <w:rFonts w:ascii="Times New Roman" w:hAnsi="Times New Roman" w:cs="Times New Roman"/>
          <w:szCs w:val="22"/>
        </w:rPr>
      </w:pPr>
      <w:r w:rsidRPr="009B43B0">
        <w:rPr>
          <w:rFonts w:ascii="Times New Roman" w:hAnsi="Times New Roman" w:cs="Times New Roman"/>
          <w:szCs w:val="22"/>
        </w:rPr>
        <w:t>En el área de español</w:t>
      </w:r>
      <w:r w:rsidR="00520333" w:rsidRPr="009B43B0">
        <w:rPr>
          <w:rFonts w:ascii="Times New Roman" w:hAnsi="Times New Roman" w:cs="Times New Roman"/>
          <w:szCs w:val="22"/>
        </w:rPr>
        <w:t>,</w:t>
      </w:r>
      <w:r w:rsidRPr="009B43B0">
        <w:rPr>
          <w:rFonts w:ascii="Times New Roman" w:hAnsi="Times New Roman" w:cs="Times New Roman"/>
          <w:szCs w:val="22"/>
        </w:rPr>
        <w:t xml:space="preserve"> el porcentaje del logro educativo se sitúa en el siguiente orden: 39.1</w:t>
      </w:r>
      <w:r w:rsidR="00EC78EB" w:rsidRPr="009B43B0">
        <w:rPr>
          <w:rFonts w:ascii="Times New Roman" w:hAnsi="Times New Roman" w:cs="Times New Roman"/>
          <w:szCs w:val="22"/>
        </w:rPr>
        <w:t xml:space="preserve"> </w:t>
      </w:r>
      <w:r w:rsidRPr="009B43B0">
        <w:rPr>
          <w:rFonts w:ascii="Times New Roman" w:hAnsi="Times New Roman" w:cs="Times New Roman"/>
          <w:szCs w:val="22"/>
        </w:rPr>
        <w:t>% insuficiente, 44.0</w:t>
      </w:r>
      <w:r w:rsidR="00EC78EB" w:rsidRPr="009B43B0">
        <w:rPr>
          <w:rFonts w:ascii="Times New Roman" w:hAnsi="Times New Roman" w:cs="Times New Roman"/>
          <w:szCs w:val="22"/>
        </w:rPr>
        <w:t xml:space="preserve"> </w:t>
      </w:r>
      <w:r w:rsidRPr="009B43B0">
        <w:rPr>
          <w:rFonts w:ascii="Times New Roman" w:hAnsi="Times New Roman" w:cs="Times New Roman"/>
          <w:szCs w:val="22"/>
        </w:rPr>
        <w:t>% elemental, 15.9</w:t>
      </w:r>
      <w:r w:rsidR="00EC78EB" w:rsidRPr="009B43B0">
        <w:rPr>
          <w:rFonts w:ascii="Times New Roman" w:hAnsi="Times New Roman" w:cs="Times New Roman"/>
          <w:szCs w:val="22"/>
        </w:rPr>
        <w:t xml:space="preserve"> </w:t>
      </w:r>
      <w:r w:rsidRPr="009B43B0">
        <w:rPr>
          <w:rFonts w:ascii="Times New Roman" w:hAnsi="Times New Roman" w:cs="Times New Roman"/>
          <w:szCs w:val="22"/>
        </w:rPr>
        <w:t>% bueno y 1.1</w:t>
      </w:r>
      <w:r w:rsidR="00520333" w:rsidRPr="009B43B0">
        <w:rPr>
          <w:rFonts w:ascii="Times New Roman" w:hAnsi="Times New Roman" w:cs="Times New Roman"/>
          <w:szCs w:val="22"/>
        </w:rPr>
        <w:t xml:space="preserve"> </w:t>
      </w:r>
      <w:r w:rsidRPr="009B43B0">
        <w:rPr>
          <w:rFonts w:ascii="Times New Roman" w:hAnsi="Times New Roman" w:cs="Times New Roman"/>
          <w:szCs w:val="22"/>
        </w:rPr>
        <w:t>% excelente.</w:t>
      </w:r>
    </w:p>
    <w:p w14:paraId="22E46362" w14:textId="10B42659" w:rsidR="006C5AA9" w:rsidRPr="009B43B0" w:rsidRDefault="006C5AA9" w:rsidP="009B43B0">
      <w:pPr>
        <w:spacing w:line="360" w:lineRule="auto"/>
        <w:jc w:val="both"/>
        <w:rPr>
          <w:rFonts w:ascii="Times New Roman" w:hAnsi="Times New Roman" w:cs="Times New Roman"/>
          <w:szCs w:val="22"/>
        </w:rPr>
      </w:pPr>
      <w:r w:rsidRPr="009B43B0">
        <w:rPr>
          <w:rFonts w:ascii="Times New Roman" w:hAnsi="Times New Roman" w:cs="Times New Roman"/>
          <w:szCs w:val="22"/>
        </w:rPr>
        <w:lastRenderedPageBreak/>
        <w:t>En el área de formación cívica y ética</w:t>
      </w:r>
      <w:r w:rsidR="00520333" w:rsidRPr="009B43B0">
        <w:rPr>
          <w:rFonts w:ascii="Times New Roman" w:hAnsi="Times New Roman" w:cs="Times New Roman"/>
          <w:szCs w:val="22"/>
        </w:rPr>
        <w:t>,</w:t>
      </w:r>
      <w:r w:rsidRPr="009B43B0">
        <w:rPr>
          <w:rFonts w:ascii="Times New Roman" w:hAnsi="Times New Roman" w:cs="Times New Roman"/>
          <w:szCs w:val="22"/>
        </w:rPr>
        <w:t xml:space="preserve"> el porcentaje de logro educativo se expresa de la siguiente forma: 11.8</w:t>
      </w:r>
      <w:r w:rsidR="00EC78EB" w:rsidRPr="009B43B0">
        <w:rPr>
          <w:rFonts w:ascii="Times New Roman" w:hAnsi="Times New Roman" w:cs="Times New Roman"/>
          <w:szCs w:val="22"/>
        </w:rPr>
        <w:t xml:space="preserve"> </w:t>
      </w:r>
      <w:r w:rsidRPr="009B43B0">
        <w:rPr>
          <w:rFonts w:ascii="Times New Roman" w:hAnsi="Times New Roman" w:cs="Times New Roman"/>
          <w:szCs w:val="22"/>
        </w:rPr>
        <w:t>% es insuficiente, 31.1</w:t>
      </w:r>
      <w:r w:rsidR="00EC78EB" w:rsidRPr="009B43B0">
        <w:rPr>
          <w:rFonts w:ascii="Times New Roman" w:hAnsi="Times New Roman" w:cs="Times New Roman"/>
          <w:szCs w:val="22"/>
        </w:rPr>
        <w:t xml:space="preserve"> </w:t>
      </w:r>
      <w:r w:rsidRPr="009B43B0">
        <w:rPr>
          <w:rFonts w:ascii="Times New Roman" w:hAnsi="Times New Roman" w:cs="Times New Roman"/>
          <w:szCs w:val="22"/>
        </w:rPr>
        <w:t>% elementa</w:t>
      </w:r>
      <w:r w:rsidR="0031366C" w:rsidRPr="009B43B0">
        <w:rPr>
          <w:rFonts w:ascii="Times New Roman" w:hAnsi="Times New Roman" w:cs="Times New Roman"/>
          <w:szCs w:val="22"/>
        </w:rPr>
        <w:t>l, 50.5</w:t>
      </w:r>
      <w:r w:rsidR="00EC78EB" w:rsidRPr="009B43B0">
        <w:rPr>
          <w:rFonts w:ascii="Times New Roman" w:hAnsi="Times New Roman" w:cs="Times New Roman"/>
          <w:szCs w:val="22"/>
        </w:rPr>
        <w:t xml:space="preserve"> </w:t>
      </w:r>
      <w:r w:rsidR="0031366C" w:rsidRPr="009B43B0">
        <w:rPr>
          <w:rFonts w:ascii="Times New Roman" w:hAnsi="Times New Roman" w:cs="Times New Roman"/>
          <w:szCs w:val="22"/>
        </w:rPr>
        <w:t>% bueno y 6.7</w:t>
      </w:r>
      <w:r w:rsidR="00EC78EB" w:rsidRPr="009B43B0">
        <w:rPr>
          <w:rFonts w:ascii="Times New Roman" w:hAnsi="Times New Roman" w:cs="Times New Roman"/>
          <w:szCs w:val="22"/>
        </w:rPr>
        <w:t xml:space="preserve"> </w:t>
      </w:r>
      <w:r w:rsidR="0031366C" w:rsidRPr="009B43B0">
        <w:rPr>
          <w:rFonts w:ascii="Times New Roman" w:hAnsi="Times New Roman" w:cs="Times New Roman"/>
          <w:szCs w:val="22"/>
        </w:rPr>
        <w:t>% excelente.</w:t>
      </w:r>
    </w:p>
    <w:p w14:paraId="32002C43" w14:textId="77FD8E42" w:rsidR="002D7EA0" w:rsidRPr="009B43B0" w:rsidRDefault="00B66544" w:rsidP="009B43B0">
      <w:pPr>
        <w:spacing w:before="120" w:line="360" w:lineRule="auto"/>
        <w:jc w:val="both"/>
        <w:rPr>
          <w:rFonts w:ascii="Times New Roman" w:eastAsia="AGaramondPro-Regular" w:hAnsi="Times New Roman" w:cs="Times New Roman"/>
          <w:color w:val="000000"/>
          <w:szCs w:val="22"/>
        </w:rPr>
      </w:pPr>
      <w:r w:rsidRPr="009B43B0">
        <w:rPr>
          <w:rFonts w:ascii="Times New Roman" w:hAnsi="Times New Roman" w:cs="Times New Roman"/>
        </w:rPr>
        <w:t xml:space="preserve">Los resultados reflejados en las evaluaciones muestran baja calidad </w:t>
      </w:r>
      <w:r w:rsidR="008D7899" w:rsidRPr="009B43B0">
        <w:rPr>
          <w:rFonts w:ascii="Times New Roman" w:hAnsi="Times New Roman" w:cs="Times New Roman"/>
        </w:rPr>
        <w:t xml:space="preserve">en </w:t>
      </w:r>
      <w:r w:rsidRPr="009B43B0">
        <w:rPr>
          <w:rFonts w:ascii="Times New Roman" w:hAnsi="Times New Roman" w:cs="Times New Roman"/>
        </w:rPr>
        <w:t xml:space="preserve">la educación, </w:t>
      </w:r>
      <w:r w:rsidR="008D7899" w:rsidRPr="009B43B0">
        <w:rPr>
          <w:rFonts w:ascii="Times New Roman" w:hAnsi="Times New Roman" w:cs="Times New Roman"/>
        </w:rPr>
        <w:t>lo que</w:t>
      </w:r>
      <w:r w:rsidRPr="009B43B0">
        <w:rPr>
          <w:rFonts w:ascii="Times New Roman" w:hAnsi="Times New Roman" w:cs="Times New Roman"/>
        </w:rPr>
        <w:t xml:space="preserve"> </w:t>
      </w:r>
      <w:r w:rsidR="008D7899" w:rsidRPr="009B43B0">
        <w:rPr>
          <w:rFonts w:ascii="Times New Roman" w:hAnsi="Times New Roman" w:cs="Times New Roman"/>
        </w:rPr>
        <w:t>impide</w:t>
      </w:r>
      <w:r w:rsidRPr="009B43B0">
        <w:rPr>
          <w:rFonts w:ascii="Times New Roman" w:hAnsi="Times New Roman" w:cs="Times New Roman"/>
        </w:rPr>
        <w:t xml:space="preserve"> el desarrollo de nuevas actitudes, valores y conocimientos; a su vez</w:t>
      </w:r>
      <w:r w:rsidR="008D7899" w:rsidRPr="009B43B0">
        <w:rPr>
          <w:rFonts w:ascii="Times New Roman" w:hAnsi="Times New Roman" w:cs="Times New Roman"/>
        </w:rPr>
        <w:t>,</w:t>
      </w:r>
      <w:r w:rsidRPr="009B43B0">
        <w:rPr>
          <w:rFonts w:ascii="Times New Roman" w:hAnsi="Times New Roman" w:cs="Times New Roman"/>
        </w:rPr>
        <w:t xml:space="preserve"> </w:t>
      </w:r>
      <w:r w:rsidR="008D7899" w:rsidRPr="009B43B0">
        <w:rPr>
          <w:rFonts w:ascii="Times New Roman" w:hAnsi="Times New Roman" w:cs="Times New Roman"/>
        </w:rPr>
        <w:t>dicha</w:t>
      </w:r>
      <w:r w:rsidRPr="009B43B0">
        <w:rPr>
          <w:rFonts w:ascii="Times New Roman" w:hAnsi="Times New Roman" w:cs="Times New Roman"/>
        </w:rPr>
        <w:t xml:space="preserve"> información </w:t>
      </w:r>
      <w:r w:rsidR="004D325E" w:rsidRPr="009B43B0">
        <w:rPr>
          <w:rFonts w:ascii="Times New Roman" w:hAnsi="Times New Roman" w:cs="Times New Roman"/>
        </w:rPr>
        <w:t xml:space="preserve">indica </w:t>
      </w:r>
      <w:r w:rsidR="004D325E" w:rsidRPr="009B43B0">
        <w:rPr>
          <w:rFonts w:ascii="Times New Roman" w:eastAsia="AGaramondPro-Regular" w:hAnsi="Times New Roman" w:cs="Times New Roman"/>
          <w:color w:val="000000"/>
          <w:szCs w:val="22"/>
        </w:rPr>
        <w:t>que</w:t>
      </w:r>
      <w:r w:rsidR="002D7EA0" w:rsidRPr="009B43B0">
        <w:rPr>
          <w:rFonts w:ascii="Times New Roman" w:hAnsi="Times New Roman" w:cs="Times New Roman"/>
        </w:rPr>
        <w:t xml:space="preserve"> gran </w:t>
      </w:r>
      <w:r w:rsidR="004D325E" w:rsidRPr="009B43B0">
        <w:rPr>
          <w:rFonts w:ascii="Times New Roman" w:hAnsi="Times New Roman" w:cs="Times New Roman"/>
        </w:rPr>
        <w:t>parte</w:t>
      </w:r>
      <w:r w:rsidR="002D7EA0" w:rsidRPr="009B43B0">
        <w:rPr>
          <w:rFonts w:ascii="Times New Roman" w:hAnsi="Times New Roman" w:cs="Times New Roman"/>
        </w:rPr>
        <w:t xml:space="preserve"> de la población de </w:t>
      </w:r>
      <w:r w:rsidR="008D7899" w:rsidRPr="009B43B0">
        <w:rPr>
          <w:rFonts w:ascii="Times New Roman" w:hAnsi="Times New Roman" w:cs="Times New Roman"/>
        </w:rPr>
        <w:t xml:space="preserve">los </w:t>
      </w:r>
      <w:r w:rsidR="002D7EA0" w:rsidRPr="009B43B0">
        <w:rPr>
          <w:rFonts w:ascii="Times New Roman" w:hAnsi="Times New Roman" w:cs="Times New Roman"/>
        </w:rPr>
        <w:t xml:space="preserve">estudiantes de secundaria no </w:t>
      </w:r>
      <w:r w:rsidR="0031366C" w:rsidRPr="009B43B0">
        <w:rPr>
          <w:rFonts w:ascii="Times New Roman" w:hAnsi="Times New Roman" w:cs="Times New Roman"/>
        </w:rPr>
        <w:t>posee</w:t>
      </w:r>
      <w:r w:rsidR="002D7EA0" w:rsidRPr="009B43B0">
        <w:rPr>
          <w:rFonts w:ascii="Times New Roman" w:hAnsi="Times New Roman" w:cs="Times New Roman"/>
        </w:rPr>
        <w:t xml:space="preserve"> las competencias y habilidades básicas necesarias para </w:t>
      </w:r>
      <w:r w:rsidR="0031366C" w:rsidRPr="009B43B0">
        <w:rPr>
          <w:rFonts w:ascii="Times New Roman" w:hAnsi="Times New Roman" w:cs="Times New Roman"/>
        </w:rPr>
        <w:t>un desarrollo escolar adecuado.</w:t>
      </w:r>
    </w:p>
    <w:p w14:paraId="47F6D452" w14:textId="03CA4150" w:rsidR="002D7EA0" w:rsidRPr="009B43B0" w:rsidRDefault="00CB0F5E" w:rsidP="009B43B0">
      <w:pPr>
        <w:spacing w:before="120" w:line="360" w:lineRule="auto"/>
        <w:jc w:val="both"/>
        <w:rPr>
          <w:rFonts w:ascii="Times New Roman" w:hAnsi="Times New Roman" w:cs="Times New Roman"/>
        </w:rPr>
      </w:pPr>
      <w:r w:rsidRPr="009B43B0">
        <w:rPr>
          <w:rFonts w:ascii="Times New Roman" w:hAnsi="Times New Roman" w:cs="Times New Roman"/>
        </w:rPr>
        <w:t>Por tanto</w:t>
      </w:r>
      <w:r w:rsidR="008D7899" w:rsidRPr="009B43B0">
        <w:rPr>
          <w:rFonts w:ascii="Times New Roman" w:hAnsi="Times New Roman" w:cs="Times New Roman"/>
        </w:rPr>
        <w:t xml:space="preserve">, </w:t>
      </w:r>
      <w:r w:rsidR="002D7EA0" w:rsidRPr="009B43B0">
        <w:rPr>
          <w:rFonts w:ascii="Times New Roman" w:hAnsi="Times New Roman" w:cs="Times New Roman"/>
        </w:rPr>
        <w:t xml:space="preserve">el bajo rendimiento académico de los alumnos </w:t>
      </w:r>
      <w:r w:rsidRPr="009B43B0">
        <w:rPr>
          <w:rFonts w:ascii="Times New Roman" w:hAnsi="Times New Roman" w:cs="Times New Roman"/>
        </w:rPr>
        <w:t>de</w:t>
      </w:r>
      <w:r w:rsidR="002D7EA0" w:rsidRPr="009B43B0">
        <w:rPr>
          <w:rFonts w:ascii="Times New Roman" w:hAnsi="Times New Roman" w:cs="Times New Roman"/>
        </w:rPr>
        <w:t xml:space="preserve"> secundaria disminuye la</w:t>
      </w:r>
      <w:r w:rsidR="008D7899" w:rsidRPr="009B43B0">
        <w:rPr>
          <w:rFonts w:ascii="Times New Roman" w:hAnsi="Times New Roman" w:cs="Times New Roman"/>
        </w:rPr>
        <w:t xml:space="preserve"> </w:t>
      </w:r>
      <w:r w:rsidR="002D7EA0" w:rsidRPr="009B43B0">
        <w:rPr>
          <w:rFonts w:ascii="Times New Roman" w:hAnsi="Times New Roman" w:cs="Times New Roman"/>
        </w:rPr>
        <w:t xml:space="preserve">competitividad de nuestro país, limitando de manera importante </w:t>
      </w:r>
      <w:r w:rsidRPr="009B43B0">
        <w:rPr>
          <w:rFonts w:ascii="Times New Roman" w:hAnsi="Times New Roman" w:cs="Times New Roman"/>
        </w:rPr>
        <w:t>su</w:t>
      </w:r>
      <w:r w:rsidR="002D7EA0" w:rsidRPr="009B43B0">
        <w:rPr>
          <w:rFonts w:ascii="Times New Roman" w:hAnsi="Times New Roman" w:cs="Times New Roman"/>
        </w:rPr>
        <w:t xml:space="preserve"> desarrollo</w:t>
      </w:r>
      <w:r w:rsidR="002D7EA0" w:rsidRPr="009B43B0">
        <w:rPr>
          <w:rFonts w:ascii="Times New Roman" w:hAnsi="Times New Roman" w:cs="Times New Roman"/>
          <w:color w:val="000000"/>
          <w:lang w:val="es-MX"/>
        </w:rPr>
        <w:t xml:space="preserve"> económico y social. </w:t>
      </w:r>
    </w:p>
    <w:p w14:paraId="61149DDD" w14:textId="110928E0" w:rsidR="003F56C1" w:rsidRPr="009B43B0" w:rsidRDefault="009B21A3" w:rsidP="009B43B0">
      <w:pPr>
        <w:spacing w:before="120" w:line="360" w:lineRule="auto"/>
        <w:jc w:val="both"/>
        <w:rPr>
          <w:rFonts w:ascii="Times New Roman" w:hAnsi="Times New Roman" w:cs="Times New Roman"/>
        </w:rPr>
      </w:pPr>
      <w:r w:rsidRPr="009B43B0">
        <w:rPr>
          <w:rFonts w:ascii="Times New Roman" w:hAnsi="Times New Roman" w:cs="Times New Roman"/>
        </w:rPr>
        <w:t>C</w:t>
      </w:r>
      <w:r w:rsidR="003F56C1" w:rsidRPr="009B43B0">
        <w:rPr>
          <w:rFonts w:ascii="Times New Roman" w:hAnsi="Times New Roman" w:cs="Times New Roman"/>
        </w:rPr>
        <w:t>on base en lo expuesto</w:t>
      </w:r>
      <w:r w:rsidRPr="009B43B0">
        <w:rPr>
          <w:rFonts w:ascii="Times New Roman" w:hAnsi="Times New Roman" w:cs="Times New Roman"/>
        </w:rPr>
        <w:t xml:space="preserve">, </w:t>
      </w:r>
      <w:r w:rsidR="003F56C1" w:rsidRPr="009B43B0">
        <w:rPr>
          <w:rFonts w:ascii="Times New Roman" w:hAnsi="Times New Roman" w:cs="Times New Roman"/>
        </w:rPr>
        <w:t xml:space="preserve">es </w:t>
      </w:r>
      <w:r w:rsidR="00CB0F5E" w:rsidRPr="009B43B0">
        <w:rPr>
          <w:rFonts w:ascii="Times New Roman" w:hAnsi="Times New Roman" w:cs="Times New Roman"/>
        </w:rPr>
        <w:t>sumamente i</w:t>
      </w:r>
      <w:r w:rsidR="003F56C1" w:rsidRPr="009B43B0">
        <w:rPr>
          <w:rFonts w:ascii="Times New Roman" w:hAnsi="Times New Roman" w:cs="Times New Roman"/>
        </w:rPr>
        <w:t>mportan</w:t>
      </w:r>
      <w:r w:rsidR="00CB0F5E" w:rsidRPr="009B43B0">
        <w:rPr>
          <w:rFonts w:ascii="Times New Roman" w:hAnsi="Times New Roman" w:cs="Times New Roman"/>
        </w:rPr>
        <w:t>te</w:t>
      </w:r>
      <w:r w:rsidR="003F56C1" w:rsidRPr="009B43B0">
        <w:rPr>
          <w:rFonts w:ascii="Times New Roman" w:hAnsi="Times New Roman" w:cs="Times New Roman"/>
        </w:rPr>
        <w:t xml:space="preserve"> realizar investigaciones dedicadas a analizar los diversos factores que influyen en el rendimiento y aprovechamiento académico de los adolescentes que cursan la etapa de la educación secundaria</w:t>
      </w:r>
      <w:r w:rsidR="00CB0F5E" w:rsidRPr="009B43B0">
        <w:rPr>
          <w:rFonts w:ascii="Times New Roman" w:hAnsi="Times New Roman" w:cs="Times New Roman"/>
        </w:rPr>
        <w:t>,</w:t>
      </w:r>
      <w:r w:rsidR="003F56C1" w:rsidRPr="009B43B0">
        <w:rPr>
          <w:rFonts w:ascii="Times New Roman" w:hAnsi="Times New Roman" w:cs="Times New Roman"/>
        </w:rPr>
        <w:t xml:space="preserve"> para encontrar medios de intervención y prevención adecuados a la situación plantea</w:t>
      </w:r>
      <w:r w:rsidRPr="009B43B0">
        <w:rPr>
          <w:rFonts w:ascii="Times New Roman" w:hAnsi="Times New Roman" w:cs="Times New Roman"/>
        </w:rPr>
        <w:t>da</w:t>
      </w:r>
      <w:r w:rsidR="003F56C1" w:rsidRPr="009B43B0">
        <w:rPr>
          <w:rFonts w:ascii="Times New Roman" w:hAnsi="Times New Roman" w:cs="Times New Roman"/>
        </w:rPr>
        <w:t>.</w:t>
      </w:r>
    </w:p>
    <w:p w14:paraId="375F40DD" w14:textId="77777777" w:rsidR="009B21A3" w:rsidRPr="009B43B0" w:rsidRDefault="009B21A3" w:rsidP="009B43B0">
      <w:pPr>
        <w:spacing w:line="360" w:lineRule="auto"/>
        <w:jc w:val="both"/>
        <w:rPr>
          <w:rFonts w:ascii="Times New Roman" w:hAnsi="Times New Roman" w:cs="Times New Roman"/>
        </w:rPr>
      </w:pPr>
      <w:bookmarkStart w:id="0" w:name="_Toc451187320"/>
    </w:p>
    <w:p w14:paraId="7E08503A" w14:textId="164BFD48" w:rsidR="00201EA9" w:rsidRPr="009B43B0" w:rsidRDefault="004D325E" w:rsidP="009B43B0">
      <w:pPr>
        <w:spacing w:line="360" w:lineRule="auto"/>
        <w:jc w:val="both"/>
        <w:rPr>
          <w:rFonts w:ascii="Times New Roman" w:hAnsi="Times New Roman" w:cs="Times New Roman"/>
        </w:rPr>
      </w:pPr>
      <w:r w:rsidRPr="009B43B0">
        <w:rPr>
          <w:rFonts w:ascii="Times New Roman" w:hAnsi="Times New Roman" w:cs="Times New Roman"/>
        </w:rPr>
        <w:t>Esta investigación</w:t>
      </w:r>
      <w:r w:rsidR="00201EA9" w:rsidRPr="009B43B0">
        <w:rPr>
          <w:rFonts w:ascii="Times New Roman" w:hAnsi="Times New Roman" w:cs="Times New Roman"/>
        </w:rPr>
        <w:t xml:space="preserve"> </w:t>
      </w:r>
      <w:r w:rsidR="001D7671" w:rsidRPr="009B43B0">
        <w:rPr>
          <w:rFonts w:ascii="Times New Roman" w:hAnsi="Times New Roman" w:cs="Times New Roman"/>
        </w:rPr>
        <w:t>pretende</w:t>
      </w:r>
      <w:r w:rsidR="00201EA9" w:rsidRPr="009B43B0">
        <w:rPr>
          <w:rFonts w:ascii="Times New Roman" w:hAnsi="Times New Roman" w:cs="Times New Roman"/>
        </w:rPr>
        <w:t xml:space="preserve"> aportar una visión sobre las repercusiones que tienen las relaciones intrafamiliares en el comportamiento y rendimiento </w:t>
      </w:r>
      <w:r w:rsidRPr="009B43B0">
        <w:rPr>
          <w:rFonts w:ascii="Times New Roman" w:hAnsi="Times New Roman" w:cs="Times New Roman"/>
        </w:rPr>
        <w:t>académico de</w:t>
      </w:r>
      <w:r w:rsidR="00201EA9" w:rsidRPr="009B43B0">
        <w:rPr>
          <w:rFonts w:ascii="Times New Roman" w:hAnsi="Times New Roman" w:cs="Times New Roman"/>
        </w:rPr>
        <w:t xml:space="preserve"> los adolescentes dentro d</w:t>
      </w:r>
      <w:r w:rsidR="00B66544" w:rsidRPr="009B43B0">
        <w:rPr>
          <w:rFonts w:ascii="Times New Roman" w:hAnsi="Times New Roman" w:cs="Times New Roman"/>
        </w:rPr>
        <w:t>e las instituciones educativas</w:t>
      </w:r>
      <w:r w:rsidR="001D7671" w:rsidRPr="009B43B0">
        <w:rPr>
          <w:rFonts w:ascii="Times New Roman" w:hAnsi="Times New Roman" w:cs="Times New Roman"/>
        </w:rPr>
        <w:t xml:space="preserve"> de nivel secundaria</w:t>
      </w:r>
      <w:r w:rsidR="00B66544" w:rsidRPr="009B43B0">
        <w:rPr>
          <w:rFonts w:ascii="Times New Roman" w:hAnsi="Times New Roman" w:cs="Times New Roman"/>
        </w:rPr>
        <w:t>.</w:t>
      </w:r>
    </w:p>
    <w:p w14:paraId="5C483C05" w14:textId="77777777" w:rsidR="009B21A3" w:rsidRPr="009B43B0" w:rsidRDefault="009B21A3" w:rsidP="009B43B0">
      <w:pPr>
        <w:spacing w:line="360" w:lineRule="auto"/>
        <w:jc w:val="both"/>
        <w:rPr>
          <w:rFonts w:ascii="Times New Roman" w:hAnsi="Times New Roman" w:cs="Times New Roman"/>
        </w:rPr>
      </w:pPr>
    </w:p>
    <w:p w14:paraId="08823588" w14:textId="3653E522" w:rsidR="002D312D" w:rsidRPr="009B43B0" w:rsidRDefault="00201EA9" w:rsidP="009B43B0">
      <w:pPr>
        <w:spacing w:line="360" w:lineRule="auto"/>
        <w:jc w:val="both"/>
        <w:rPr>
          <w:rFonts w:ascii="Times New Roman" w:hAnsi="Times New Roman" w:cs="Times New Roman"/>
        </w:rPr>
      </w:pPr>
      <w:r w:rsidRPr="009B43B0">
        <w:rPr>
          <w:rFonts w:ascii="Times New Roman" w:hAnsi="Times New Roman" w:cs="Times New Roman"/>
        </w:rPr>
        <w:t xml:space="preserve">Si se considera que los alumnos se encuentran en un nivel </w:t>
      </w:r>
      <w:r w:rsidR="00CB0F5E" w:rsidRPr="009B43B0">
        <w:rPr>
          <w:rFonts w:ascii="Times New Roman" w:hAnsi="Times New Roman" w:cs="Times New Roman"/>
        </w:rPr>
        <w:t xml:space="preserve">intelectual </w:t>
      </w:r>
      <w:r w:rsidRPr="009B43B0">
        <w:rPr>
          <w:rFonts w:ascii="Times New Roman" w:hAnsi="Times New Roman" w:cs="Times New Roman"/>
        </w:rPr>
        <w:t>adecuado sin presentar problemas de tipo cognitivo, resulta inquiet</w:t>
      </w:r>
      <w:r w:rsidR="009B21A3" w:rsidRPr="009B43B0">
        <w:rPr>
          <w:rFonts w:ascii="Times New Roman" w:hAnsi="Times New Roman" w:cs="Times New Roman"/>
        </w:rPr>
        <w:t>ante</w:t>
      </w:r>
      <w:r w:rsidRPr="009B43B0">
        <w:rPr>
          <w:rFonts w:ascii="Times New Roman" w:hAnsi="Times New Roman" w:cs="Times New Roman"/>
        </w:rPr>
        <w:t xml:space="preserve"> conocer cuáles son los factores por los </w:t>
      </w:r>
      <w:r w:rsidR="009B21A3" w:rsidRPr="009B43B0">
        <w:rPr>
          <w:rFonts w:ascii="Times New Roman" w:hAnsi="Times New Roman" w:cs="Times New Roman"/>
        </w:rPr>
        <w:t>que</w:t>
      </w:r>
      <w:r w:rsidRPr="009B43B0">
        <w:rPr>
          <w:rFonts w:ascii="Times New Roman" w:hAnsi="Times New Roman" w:cs="Times New Roman"/>
        </w:rPr>
        <w:t xml:space="preserve"> los alumnos presentan problemas asociados al rendimiento académico dentro de las instituciones educativas.</w:t>
      </w:r>
    </w:p>
    <w:p w14:paraId="1E9A1C9E" w14:textId="236D03A7" w:rsidR="009C12AF" w:rsidRPr="009B43B0" w:rsidRDefault="00B67400" w:rsidP="009B43B0">
      <w:pPr>
        <w:pStyle w:val="Ttulo2"/>
        <w:spacing w:line="360" w:lineRule="auto"/>
        <w:jc w:val="both"/>
        <w:rPr>
          <w:rFonts w:ascii="Times New Roman" w:hAnsi="Times New Roman" w:cs="Times New Roman"/>
        </w:rPr>
      </w:pPr>
      <w:r w:rsidRPr="009B43B0">
        <w:rPr>
          <w:rFonts w:ascii="Times New Roman" w:hAnsi="Times New Roman" w:cs="Times New Roman"/>
        </w:rPr>
        <w:t>OBJETIVO</w:t>
      </w:r>
      <w:bookmarkEnd w:id="0"/>
    </w:p>
    <w:p w14:paraId="2F1DCE9A" w14:textId="1C76AEEF" w:rsidR="003F56C1" w:rsidRPr="009B43B0" w:rsidRDefault="009C12AF" w:rsidP="009B43B0">
      <w:pPr>
        <w:spacing w:line="360" w:lineRule="auto"/>
        <w:jc w:val="both"/>
        <w:rPr>
          <w:rFonts w:ascii="Times New Roman" w:hAnsi="Times New Roman" w:cs="Times New Roman"/>
          <w:lang w:val="es-MX"/>
        </w:rPr>
      </w:pPr>
      <w:r w:rsidRPr="009B43B0">
        <w:rPr>
          <w:rFonts w:ascii="Times New Roman" w:hAnsi="Times New Roman" w:cs="Times New Roman"/>
        </w:rPr>
        <w:t>Conocer si las relaciones intrafamiliares son un factor de influencia en el rendimiento escolar de alumnos que cursan la educación secundaria.</w:t>
      </w:r>
      <w:r w:rsidR="002D312D" w:rsidRPr="009B43B0">
        <w:rPr>
          <w:rFonts w:ascii="Times New Roman" w:hAnsi="Times New Roman" w:cs="Times New Roman"/>
          <w:lang w:val="es-MX"/>
        </w:rPr>
        <w:t xml:space="preserve"> </w:t>
      </w:r>
    </w:p>
    <w:p w14:paraId="3A06C4B1" w14:textId="77777777" w:rsidR="009B21A3" w:rsidRPr="009B43B0" w:rsidRDefault="009B21A3" w:rsidP="009B43B0">
      <w:pPr>
        <w:spacing w:line="360" w:lineRule="auto"/>
        <w:jc w:val="both"/>
        <w:rPr>
          <w:rFonts w:ascii="Times New Roman" w:hAnsi="Times New Roman" w:cs="Times New Roman"/>
          <w:b/>
        </w:rPr>
      </w:pPr>
    </w:p>
    <w:p w14:paraId="530ACA9A" w14:textId="583090EB" w:rsidR="00152970" w:rsidRPr="009B43B0" w:rsidRDefault="00B67400" w:rsidP="009B43B0">
      <w:pPr>
        <w:spacing w:line="360" w:lineRule="auto"/>
        <w:jc w:val="both"/>
        <w:rPr>
          <w:rFonts w:ascii="Times New Roman" w:hAnsi="Times New Roman" w:cs="Times New Roman"/>
          <w:b/>
        </w:rPr>
      </w:pPr>
      <w:r w:rsidRPr="009B43B0">
        <w:rPr>
          <w:rFonts w:ascii="Times New Roman" w:hAnsi="Times New Roman" w:cs="Times New Roman"/>
          <w:b/>
        </w:rPr>
        <w:t>MÉTODO</w:t>
      </w:r>
    </w:p>
    <w:p w14:paraId="3A13B6B6" w14:textId="6CF95557" w:rsidR="00683D63" w:rsidRPr="009B43B0" w:rsidRDefault="002D312D" w:rsidP="009B43B0">
      <w:pPr>
        <w:spacing w:line="360" w:lineRule="auto"/>
        <w:jc w:val="both"/>
        <w:rPr>
          <w:rFonts w:ascii="Times New Roman" w:hAnsi="Times New Roman" w:cs="Times New Roman"/>
        </w:rPr>
      </w:pPr>
      <w:r w:rsidRPr="009B43B0">
        <w:rPr>
          <w:rFonts w:ascii="Times New Roman" w:hAnsi="Times New Roman" w:cs="Times New Roman"/>
        </w:rPr>
        <w:t xml:space="preserve">Estudio </w:t>
      </w:r>
      <w:r w:rsidR="004D325E" w:rsidRPr="009B43B0">
        <w:rPr>
          <w:rFonts w:ascii="Times New Roman" w:hAnsi="Times New Roman" w:cs="Times New Roman"/>
        </w:rPr>
        <w:t>cuantitativo descriptivo y</w:t>
      </w:r>
      <w:r w:rsidR="00AD721C" w:rsidRPr="009B43B0">
        <w:rPr>
          <w:rFonts w:ascii="Times New Roman" w:hAnsi="Times New Roman" w:cs="Times New Roman"/>
        </w:rPr>
        <w:t xml:space="preserve"> correlaciona</w:t>
      </w:r>
      <w:r w:rsidR="004D325E" w:rsidRPr="009B43B0">
        <w:rPr>
          <w:rFonts w:ascii="Times New Roman" w:hAnsi="Times New Roman" w:cs="Times New Roman"/>
        </w:rPr>
        <w:t>l.</w:t>
      </w:r>
    </w:p>
    <w:p w14:paraId="4A966F6E" w14:textId="77777777" w:rsidR="002772BE" w:rsidRDefault="002772BE" w:rsidP="009B43B0">
      <w:pPr>
        <w:spacing w:before="120" w:line="360" w:lineRule="auto"/>
        <w:jc w:val="both"/>
        <w:rPr>
          <w:rFonts w:ascii="Times New Roman" w:hAnsi="Times New Roman" w:cs="Times New Roman"/>
          <w:b/>
        </w:rPr>
      </w:pPr>
    </w:p>
    <w:p w14:paraId="2DEC436C" w14:textId="0AC210A1" w:rsidR="00AD721C" w:rsidRPr="009B43B0" w:rsidRDefault="00AD721C" w:rsidP="009B43B0">
      <w:pPr>
        <w:spacing w:before="120" w:line="360" w:lineRule="auto"/>
        <w:jc w:val="both"/>
        <w:rPr>
          <w:rFonts w:ascii="Times New Roman" w:hAnsi="Times New Roman" w:cs="Times New Roman"/>
          <w:b/>
        </w:rPr>
      </w:pPr>
      <w:r w:rsidRPr="009B43B0">
        <w:rPr>
          <w:rFonts w:ascii="Times New Roman" w:hAnsi="Times New Roman" w:cs="Times New Roman"/>
          <w:b/>
        </w:rPr>
        <w:lastRenderedPageBreak/>
        <w:t xml:space="preserve">Participantes </w:t>
      </w:r>
    </w:p>
    <w:p w14:paraId="442E9261" w14:textId="7F9820C1" w:rsidR="00AD721C" w:rsidRPr="009B43B0" w:rsidRDefault="00683D63" w:rsidP="009B43B0">
      <w:pPr>
        <w:spacing w:line="360" w:lineRule="auto"/>
        <w:jc w:val="both"/>
        <w:rPr>
          <w:rFonts w:ascii="Times New Roman" w:hAnsi="Times New Roman" w:cs="Times New Roman"/>
        </w:rPr>
      </w:pPr>
      <w:r w:rsidRPr="009B43B0">
        <w:rPr>
          <w:rFonts w:ascii="Times New Roman" w:hAnsi="Times New Roman" w:cs="Times New Roman"/>
        </w:rPr>
        <w:t>El estudio se realizó de</w:t>
      </w:r>
      <w:r w:rsidR="00AD721C" w:rsidRPr="009B43B0">
        <w:rPr>
          <w:rFonts w:ascii="Times New Roman" w:hAnsi="Times New Roman" w:cs="Times New Roman"/>
        </w:rPr>
        <w:t xml:space="preserve"> abril a junio del 2015</w:t>
      </w:r>
      <w:r w:rsidR="008E30AC" w:rsidRPr="009B43B0">
        <w:rPr>
          <w:rFonts w:ascii="Times New Roman" w:hAnsi="Times New Roman" w:cs="Times New Roman"/>
        </w:rPr>
        <w:t>. E</w:t>
      </w:r>
      <w:r w:rsidR="00AD721C" w:rsidRPr="009B43B0">
        <w:rPr>
          <w:rFonts w:ascii="Times New Roman" w:hAnsi="Times New Roman" w:cs="Times New Roman"/>
        </w:rPr>
        <w:t xml:space="preserve">n primera instancia se contó con una población de </w:t>
      </w:r>
      <w:r w:rsidRPr="009B43B0">
        <w:rPr>
          <w:rFonts w:ascii="Times New Roman" w:hAnsi="Times New Roman" w:cs="Times New Roman"/>
        </w:rPr>
        <w:t>alumnos</w:t>
      </w:r>
      <w:r w:rsidR="008E30AC" w:rsidRPr="009B43B0">
        <w:rPr>
          <w:rFonts w:ascii="Times New Roman" w:hAnsi="Times New Roman" w:cs="Times New Roman"/>
        </w:rPr>
        <w:t xml:space="preserve"> de</w:t>
      </w:r>
      <w:r w:rsidRPr="009B43B0">
        <w:rPr>
          <w:rFonts w:ascii="Times New Roman" w:hAnsi="Times New Roman" w:cs="Times New Roman"/>
        </w:rPr>
        <w:t xml:space="preserve"> los grupos de primero, segundo y tercer grado de la </w:t>
      </w:r>
      <w:r w:rsidR="00AD721C" w:rsidRPr="009B43B0">
        <w:rPr>
          <w:rFonts w:ascii="Times New Roman" w:hAnsi="Times New Roman" w:cs="Times New Roman"/>
        </w:rPr>
        <w:t>escuela secundaria</w:t>
      </w:r>
      <w:r w:rsidR="00B67400" w:rsidRPr="009B43B0">
        <w:rPr>
          <w:rFonts w:ascii="Times New Roman" w:hAnsi="Times New Roman" w:cs="Times New Roman"/>
        </w:rPr>
        <w:t xml:space="preserve"> Gral. Guadalupe Victoria </w:t>
      </w:r>
      <w:r w:rsidR="00BC726F" w:rsidRPr="009B43B0">
        <w:rPr>
          <w:rFonts w:ascii="Times New Roman" w:hAnsi="Times New Roman" w:cs="Times New Roman"/>
        </w:rPr>
        <w:t xml:space="preserve">No. </w:t>
      </w:r>
      <w:r w:rsidR="00B67400" w:rsidRPr="009B43B0">
        <w:rPr>
          <w:rFonts w:ascii="Times New Roman" w:hAnsi="Times New Roman" w:cs="Times New Roman"/>
        </w:rPr>
        <w:t>5 T.V, localizada en la ciudad de Victoria de Durango.</w:t>
      </w:r>
      <w:r w:rsidR="00AD721C" w:rsidRPr="009B43B0">
        <w:rPr>
          <w:rFonts w:ascii="Times New Roman" w:hAnsi="Times New Roman" w:cs="Times New Roman"/>
        </w:rPr>
        <w:t xml:space="preserve">, </w:t>
      </w:r>
      <w:r w:rsidR="00201EA9" w:rsidRPr="009B43B0">
        <w:rPr>
          <w:rFonts w:ascii="Times New Roman" w:hAnsi="Times New Roman" w:cs="Times New Roman"/>
        </w:rPr>
        <w:t>de 12 a 15 años</w:t>
      </w:r>
      <w:r w:rsidR="00BC726F" w:rsidRPr="009B43B0">
        <w:rPr>
          <w:rFonts w:ascii="Times New Roman" w:hAnsi="Times New Roman" w:cs="Times New Roman"/>
        </w:rPr>
        <w:t xml:space="preserve"> de edad</w:t>
      </w:r>
      <w:r w:rsidR="00201EA9" w:rsidRPr="009B43B0">
        <w:rPr>
          <w:rFonts w:ascii="Times New Roman" w:hAnsi="Times New Roman" w:cs="Times New Roman"/>
        </w:rPr>
        <w:t xml:space="preserve">, de ambos sexos, de </w:t>
      </w:r>
      <w:r w:rsidR="00BC726F" w:rsidRPr="009B43B0">
        <w:rPr>
          <w:rFonts w:ascii="Times New Roman" w:hAnsi="Times New Roman" w:cs="Times New Roman"/>
        </w:rPr>
        <w:t>la cual se</w:t>
      </w:r>
      <w:r w:rsidR="00AD721C" w:rsidRPr="009B43B0">
        <w:rPr>
          <w:rFonts w:ascii="Times New Roman" w:hAnsi="Times New Roman" w:cs="Times New Roman"/>
        </w:rPr>
        <w:t xml:space="preserve"> tom</w:t>
      </w:r>
      <w:r w:rsidR="00BC726F" w:rsidRPr="009B43B0">
        <w:rPr>
          <w:rFonts w:ascii="Times New Roman" w:hAnsi="Times New Roman" w:cs="Times New Roman"/>
        </w:rPr>
        <w:t xml:space="preserve">ó </w:t>
      </w:r>
      <w:r w:rsidR="00AD721C" w:rsidRPr="009B43B0">
        <w:rPr>
          <w:rFonts w:ascii="Times New Roman" w:hAnsi="Times New Roman" w:cs="Times New Roman"/>
        </w:rPr>
        <w:t xml:space="preserve">una muestra de 53 </w:t>
      </w:r>
      <w:r w:rsidR="00B67400" w:rsidRPr="009B43B0">
        <w:rPr>
          <w:rFonts w:ascii="Times New Roman" w:hAnsi="Times New Roman" w:cs="Times New Roman"/>
        </w:rPr>
        <w:t>alumnos</w:t>
      </w:r>
      <w:r w:rsidR="00AD721C" w:rsidRPr="009B43B0">
        <w:rPr>
          <w:rFonts w:ascii="Times New Roman" w:hAnsi="Times New Roman" w:cs="Times New Roman"/>
        </w:rPr>
        <w:t xml:space="preserve"> haciendo uso de un método de muestreo no probabilístico por conveniencia</w:t>
      </w:r>
      <w:r w:rsidR="00BC726F" w:rsidRPr="009B43B0">
        <w:rPr>
          <w:rFonts w:ascii="Times New Roman" w:hAnsi="Times New Roman" w:cs="Times New Roman"/>
        </w:rPr>
        <w:t>. Después</w:t>
      </w:r>
      <w:r w:rsidR="00B66544" w:rsidRPr="009B43B0">
        <w:rPr>
          <w:rFonts w:ascii="Times New Roman" w:hAnsi="Times New Roman" w:cs="Times New Roman"/>
        </w:rPr>
        <w:t xml:space="preserve"> </w:t>
      </w:r>
      <w:r w:rsidR="00AD721C" w:rsidRPr="009B43B0">
        <w:rPr>
          <w:rFonts w:ascii="Times New Roman" w:hAnsi="Times New Roman" w:cs="Times New Roman"/>
        </w:rPr>
        <w:t>se seleccionaron los alumnos que</w:t>
      </w:r>
      <w:r w:rsidR="00BC726F" w:rsidRPr="009B43B0">
        <w:rPr>
          <w:rFonts w:ascii="Times New Roman" w:hAnsi="Times New Roman" w:cs="Times New Roman"/>
        </w:rPr>
        <w:t>,</w:t>
      </w:r>
      <w:r w:rsidR="00AD721C" w:rsidRPr="009B43B0">
        <w:rPr>
          <w:rFonts w:ascii="Times New Roman" w:hAnsi="Times New Roman" w:cs="Times New Roman"/>
        </w:rPr>
        <w:t xml:space="preserve"> de acuerdo a su nivel de coeficiente intelectual</w:t>
      </w:r>
      <w:r w:rsidR="00BC726F" w:rsidRPr="009B43B0">
        <w:rPr>
          <w:rFonts w:ascii="Times New Roman" w:hAnsi="Times New Roman" w:cs="Times New Roman"/>
        </w:rPr>
        <w:t xml:space="preserve"> y</w:t>
      </w:r>
      <w:r w:rsidR="00AD721C" w:rsidRPr="009B43B0">
        <w:rPr>
          <w:rFonts w:ascii="Times New Roman" w:hAnsi="Times New Roman" w:cs="Times New Roman"/>
        </w:rPr>
        <w:t xml:space="preserve"> según el Test de inteligencia general Otis sencillo (Otis, 2007)</w:t>
      </w:r>
      <w:r w:rsidR="00BC726F" w:rsidRPr="009B43B0">
        <w:rPr>
          <w:rFonts w:ascii="Times New Roman" w:hAnsi="Times New Roman" w:cs="Times New Roman"/>
        </w:rPr>
        <w:t>,</w:t>
      </w:r>
      <w:r w:rsidR="00AD721C" w:rsidRPr="009B43B0">
        <w:rPr>
          <w:rFonts w:ascii="Times New Roman" w:hAnsi="Times New Roman" w:cs="Times New Roman"/>
        </w:rPr>
        <w:t xml:space="preserve"> obtuvier</w:t>
      </w:r>
      <w:r w:rsidR="00977A46" w:rsidRPr="009B43B0">
        <w:rPr>
          <w:rFonts w:ascii="Times New Roman" w:hAnsi="Times New Roman" w:cs="Times New Roman"/>
        </w:rPr>
        <w:t>o</w:t>
      </w:r>
      <w:r w:rsidR="00AD721C" w:rsidRPr="009B43B0">
        <w:rPr>
          <w:rFonts w:ascii="Times New Roman" w:hAnsi="Times New Roman" w:cs="Times New Roman"/>
        </w:rPr>
        <w:t>n una p</w:t>
      </w:r>
      <w:r w:rsidR="00B66544" w:rsidRPr="009B43B0">
        <w:rPr>
          <w:rFonts w:ascii="Times New Roman" w:hAnsi="Times New Roman" w:cs="Times New Roman"/>
        </w:rPr>
        <w:t>untuación de normal a brillante</w:t>
      </w:r>
      <w:r w:rsidR="00BC726F" w:rsidRPr="009B43B0">
        <w:rPr>
          <w:rFonts w:ascii="Times New Roman" w:hAnsi="Times New Roman" w:cs="Times New Roman"/>
        </w:rPr>
        <w:t>. El</w:t>
      </w:r>
      <w:r w:rsidR="00B66544" w:rsidRPr="009B43B0">
        <w:rPr>
          <w:rFonts w:ascii="Times New Roman" w:hAnsi="Times New Roman" w:cs="Times New Roman"/>
        </w:rPr>
        <w:t xml:space="preserve"> test se aplicó con la intención de desechar la posibilidad de que el bajo rendimiento </w:t>
      </w:r>
      <w:r w:rsidR="001D7671" w:rsidRPr="009B43B0">
        <w:rPr>
          <w:rFonts w:ascii="Times New Roman" w:hAnsi="Times New Roman" w:cs="Times New Roman"/>
        </w:rPr>
        <w:t>académico</w:t>
      </w:r>
      <w:r w:rsidR="00B66544" w:rsidRPr="009B43B0">
        <w:rPr>
          <w:rFonts w:ascii="Times New Roman" w:hAnsi="Times New Roman" w:cs="Times New Roman"/>
        </w:rPr>
        <w:t xml:space="preserve"> </w:t>
      </w:r>
      <w:r w:rsidR="00BC726F" w:rsidRPr="009B43B0">
        <w:rPr>
          <w:rFonts w:ascii="Times New Roman" w:hAnsi="Times New Roman" w:cs="Times New Roman"/>
        </w:rPr>
        <w:t>proviniera del</w:t>
      </w:r>
      <w:r w:rsidR="00B66544" w:rsidRPr="009B43B0">
        <w:rPr>
          <w:rFonts w:ascii="Times New Roman" w:hAnsi="Times New Roman" w:cs="Times New Roman"/>
        </w:rPr>
        <w:t xml:space="preserve"> bajo coeficiente intelectual.</w:t>
      </w:r>
    </w:p>
    <w:p w14:paraId="1D09A153" w14:textId="29B28190" w:rsidR="00AD721C" w:rsidRPr="009B43B0" w:rsidRDefault="00AD721C" w:rsidP="009B43B0">
      <w:pPr>
        <w:spacing w:before="120" w:line="360" w:lineRule="auto"/>
        <w:jc w:val="both"/>
        <w:rPr>
          <w:rFonts w:ascii="Times New Roman" w:hAnsi="Times New Roman" w:cs="Times New Roman"/>
          <w:b/>
        </w:rPr>
      </w:pPr>
      <w:r w:rsidRPr="009B43B0">
        <w:rPr>
          <w:rFonts w:ascii="Times New Roman" w:hAnsi="Times New Roman" w:cs="Times New Roman"/>
          <w:b/>
        </w:rPr>
        <w:t>Instrumento</w:t>
      </w:r>
      <w:r w:rsidR="00B67400" w:rsidRPr="009B43B0">
        <w:rPr>
          <w:rFonts w:ascii="Times New Roman" w:hAnsi="Times New Roman" w:cs="Times New Roman"/>
          <w:b/>
        </w:rPr>
        <w:t>s</w:t>
      </w:r>
    </w:p>
    <w:p w14:paraId="6E808DB3" w14:textId="5C39258C" w:rsidR="00683D63" w:rsidRPr="009B43B0" w:rsidRDefault="00683D63" w:rsidP="009B43B0">
      <w:pPr>
        <w:spacing w:line="360" w:lineRule="auto"/>
        <w:jc w:val="both"/>
        <w:rPr>
          <w:rFonts w:ascii="Times New Roman" w:hAnsi="Times New Roman" w:cs="Times New Roman"/>
        </w:rPr>
      </w:pPr>
      <w:r w:rsidRPr="009B43B0">
        <w:rPr>
          <w:rFonts w:ascii="Times New Roman" w:hAnsi="Times New Roman" w:cs="Times New Roman"/>
        </w:rPr>
        <w:t>Se aplicaron dos instrumentos auto administrados</w:t>
      </w:r>
      <w:r w:rsidR="002904B4" w:rsidRPr="009B43B0">
        <w:rPr>
          <w:rFonts w:ascii="Times New Roman" w:hAnsi="Times New Roman" w:cs="Times New Roman"/>
        </w:rPr>
        <w:t>:</w:t>
      </w:r>
      <w:r w:rsidRPr="009B43B0">
        <w:rPr>
          <w:rFonts w:ascii="Times New Roman" w:hAnsi="Times New Roman" w:cs="Times New Roman"/>
        </w:rPr>
        <w:t xml:space="preserve"> el Test de inteligencia de Otis (Otis, 2007) para medir el nivel de inteligencia y la Escala de evaluación de las relaciones i</w:t>
      </w:r>
      <w:r w:rsidR="00201EA9" w:rsidRPr="009B43B0">
        <w:rPr>
          <w:rFonts w:ascii="Times New Roman" w:hAnsi="Times New Roman" w:cs="Times New Roman"/>
        </w:rPr>
        <w:t>ntrafamiliares (</w:t>
      </w:r>
      <w:r w:rsidR="00D118AA" w:rsidRPr="009B43B0">
        <w:rPr>
          <w:rFonts w:ascii="Times New Roman" w:hAnsi="Times New Roman" w:cs="Times New Roman"/>
          <w:lang w:val="fr-FR"/>
        </w:rPr>
        <w:t xml:space="preserve">Rivera </w:t>
      </w:r>
      <w:r w:rsidR="00EC78EB" w:rsidRPr="009B43B0">
        <w:rPr>
          <w:rFonts w:ascii="Times New Roman" w:hAnsi="Times New Roman" w:cs="Times New Roman"/>
          <w:lang w:val="fr-FR"/>
        </w:rPr>
        <w:t>y</w:t>
      </w:r>
      <w:r w:rsidR="00D118AA" w:rsidRPr="009B43B0">
        <w:rPr>
          <w:rFonts w:ascii="Times New Roman" w:hAnsi="Times New Roman" w:cs="Times New Roman"/>
          <w:lang w:val="fr-FR"/>
        </w:rPr>
        <w:t xml:space="preserve"> Andrade,</w:t>
      </w:r>
      <w:r w:rsidR="000D33F4" w:rsidRPr="009B43B0">
        <w:rPr>
          <w:rFonts w:ascii="Times New Roman" w:hAnsi="Times New Roman" w:cs="Times New Roman"/>
          <w:lang w:val="fr-FR"/>
        </w:rPr>
        <w:t xml:space="preserve"> </w:t>
      </w:r>
      <w:r w:rsidRPr="009B43B0">
        <w:rPr>
          <w:rFonts w:ascii="Times New Roman" w:hAnsi="Times New Roman" w:cs="Times New Roman"/>
        </w:rPr>
        <w:t>2010), para conocer la dinámica familiar de los alumnos.</w:t>
      </w:r>
    </w:p>
    <w:p w14:paraId="54C8F29A" w14:textId="0A2D8666" w:rsidR="00683D63" w:rsidRPr="009B43B0" w:rsidRDefault="00683D63" w:rsidP="009B43B0">
      <w:pPr>
        <w:spacing w:before="120" w:line="360" w:lineRule="auto"/>
        <w:jc w:val="both"/>
        <w:rPr>
          <w:rFonts w:ascii="Times New Roman" w:hAnsi="Times New Roman" w:cs="Times New Roman"/>
        </w:rPr>
      </w:pPr>
      <w:r w:rsidRPr="009B43B0">
        <w:rPr>
          <w:rFonts w:ascii="Times New Roman" w:hAnsi="Times New Roman" w:cs="Times New Roman"/>
        </w:rPr>
        <w:t xml:space="preserve">El Test de inteligencia de Otis consta de 75 </w:t>
      </w:r>
      <w:r w:rsidR="001D7671" w:rsidRPr="009B43B0">
        <w:rPr>
          <w:rFonts w:ascii="Times New Roman" w:hAnsi="Times New Roman" w:cs="Times New Roman"/>
        </w:rPr>
        <w:t>ítems</w:t>
      </w:r>
      <w:r w:rsidRPr="009B43B0">
        <w:rPr>
          <w:rFonts w:ascii="Times New Roman" w:hAnsi="Times New Roman" w:cs="Times New Roman"/>
        </w:rPr>
        <w:t xml:space="preserve"> con 5 posibles respuestas referidas a aspectos informativos y culturales (analogías, frases, matemáticas y de ordenación). El test viene acompañado de una tabla que traduce las puntuaciones obtenidas a niveles de coeficiente intelectual. Los resultados de la prueba permiten apreciar el desarrollo mental del sujeto y su capacidad para adaptar conscientemente su pensamiento a </w:t>
      </w:r>
      <w:r w:rsidR="00977A46" w:rsidRPr="009B43B0">
        <w:rPr>
          <w:rFonts w:ascii="Times New Roman" w:hAnsi="Times New Roman" w:cs="Times New Roman"/>
        </w:rPr>
        <w:t xml:space="preserve">las </w:t>
      </w:r>
      <w:r w:rsidRPr="009B43B0">
        <w:rPr>
          <w:rFonts w:ascii="Times New Roman" w:hAnsi="Times New Roman" w:cs="Times New Roman"/>
        </w:rPr>
        <w:t>nuevas exigencias del entorno.</w:t>
      </w:r>
    </w:p>
    <w:p w14:paraId="17624135" w14:textId="77777777" w:rsidR="002904B4" w:rsidRPr="009B43B0" w:rsidRDefault="002904B4" w:rsidP="009B43B0">
      <w:pPr>
        <w:spacing w:line="360" w:lineRule="auto"/>
        <w:jc w:val="both"/>
        <w:rPr>
          <w:rFonts w:ascii="Times New Roman" w:hAnsi="Times New Roman" w:cs="Times New Roman"/>
        </w:rPr>
      </w:pPr>
    </w:p>
    <w:p w14:paraId="3C0FF169" w14:textId="0CE6812B" w:rsidR="00683D63" w:rsidRPr="009B43B0" w:rsidRDefault="00683D63" w:rsidP="009B43B0">
      <w:pPr>
        <w:spacing w:line="360" w:lineRule="auto"/>
        <w:jc w:val="both"/>
        <w:rPr>
          <w:rFonts w:ascii="Times New Roman" w:hAnsi="Times New Roman" w:cs="Times New Roman"/>
        </w:rPr>
      </w:pPr>
      <w:r w:rsidRPr="009B43B0">
        <w:rPr>
          <w:rFonts w:ascii="Times New Roman" w:hAnsi="Times New Roman" w:cs="Times New Roman"/>
        </w:rPr>
        <w:t xml:space="preserve">La Escala de evaluación de las relaciones intrafamiliares está compuesta </w:t>
      </w:r>
      <w:r w:rsidR="00977A46" w:rsidRPr="009B43B0">
        <w:rPr>
          <w:rFonts w:ascii="Times New Roman" w:hAnsi="Times New Roman" w:cs="Times New Roman"/>
        </w:rPr>
        <w:t>por</w:t>
      </w:r>
      <w:r w:rsidRPr="009B43B0">
        <w:rPr>
          <w:rFonts w:ascii="Times New Roman" w:hAnsi="Times New Roman" w:cs="Times New Roman"/>
        </w:rPr>
        <w:t xml:space="preserve"> 37 reactivos, con una escala de respuesta de cinco opciones que va desde totalmente de acuerdo hasta totalmente en desacuerdo. El instrumento evalúa tres dimensiones de la dinámica familiar: </w:t>
      </w:r>
    </w:p>
    <w:p w14:paraId="4AAD1F76" w14:textId="77777777" w:rsidR="00683D63" w:rsidRPr="009B43B0" w:rsidRDefault="00683D63" w:rsidP="009B43B0">
      <w:pPr>
        <w:spacing w:line="360" w:lineRule="auto"/>
        <w:ind w:firstLine="709"/>
        <w:jc w:val="both"/>
        <w:rPr>
          <w:rFonts w:ascii="Times New Roman" w:hAnsi="Times New Roman" w:cs="Times New Roman"/>
        </w:rPr>
      </w:pPr>
      <w:r w:rsidRPr="009B43B0">
        <w:rPr>
          <w:rFonts w:ascii="Times New Roman" w:hAnsi="Times New Roman" w:cs="Times New Roman"/>
        </w:rPr>
        <w:t>1) Expresión. Mide la posibilidad de comunicar verbalmente las emociones, ideas y acontecimientos de los miembros de la familia dentro de un ambiente de respeto.</w:t>
      </w:r>
    </w:p>
    <w:p w14:paraId="6E9CD54B" w14:textId="77777777" w:rsidR="00683D63" w:rsidRPr="009B43B0" w:rsidRDefault="00683D63" w:rsidP="009B43B0">
      <w:pPr>
        <w:spacing w:line="360" w:lineRule="auto"/>
        <w:ind w:firstLine="709"/>
        <w:jc w:val="both"/>
        <w:rPr>
          <w:rFonts w:ascii="Times New Roman" w:hAnsi="Times New Roman" w:cs="Times New Roman"/>
        </w:rPr>
      </w:pPr>
      <w:r w:rsidRPr="009B43B0">
        <w:rPr>
          <w:rFonts w:ascii="Times New Roman" w:hAnsi="Times New Roman" w:cs="Times New Roman"/>
        </w:rPr>
        <w:t xml:space="preserve">2) Dificultades. Se refiere a los aspectos de las relaciones intrafamiliares considerados ya sea por el individuo o por la sociedad como indeseables, negativos, problemáticos o difíciles. </w:t>
      </w:r>
    </w:p>
    <w:p w14:paraId="11AF9FE0" w14:textId="77777777" w:rsidR="00683D63" w:rsidRPr="009B43B0" w:rsidRDefault="00683D63" w:rsidP="009B43B0">
      <w:pPr>
        <w:spacing w:line="360" w:lineRule="auto"/>
        <w:ind w:firstLine="709"/>
        <w:jc w:val="both"/>
        <w:rPr>
          <w:rFonts w:ascii="Times New Roman" w:hAnsi="Times New Roman" w:cs="Times New Roman"/>
        </w:rPr>
      </w:pPr>
      <w:r w:rsidRPr="009B43B0">
        <w:rPr>
          <w:rFonts w:ascii="Times New Roman" w:hAnsi="Times New Roman" w:cs="Times New Roman"/>
        </w:rPr>
        <w:lastRenderedPageBreak/>
        <w:t>3) Unión y apoyo. Mide la tendencia de la familia de realizar actividades en conjunto, de convivir y de apoyarse mutuamente.</w:t>
      </w:r>
    </w:p>
    <w:p w14:paraId="19951125" w14:textId="77777777" w:rsidR="00683D63" w:rsidRPr="009B43B0" w:rsidRDefault="00683D63" w:rsidP="009B43B0">
      <w:pPr>
        <w:spacing w:line="360" w:lineRule="auto"/>
        <w:ind w:firstLine="709"/>
        <w:jc w:val="both"/>
        <w:rPr>
          <w:rFonts w:ascii="Times New Roman" w:hAnsi="Times New Roman" w:cs="Times New Roman"/>
        </w:rPr>
      </w:pPr>
      <w:r w:rsidRPr="009B43B0">
        <w:rPr>
          <w:rFonts w:ascii="Times New Roman" w:hAnsi="Times New Roman" w:cs="Times New Roman"/>
        </w:rPr>
        <w:t>Los resultados, de acuerdo a la puntuación obtenida, permiten ubicar al sujeto en 5 niveles: 1) bajo, 2) medio bajo, 3) medio, 4) medio alto y 5) alto.</w:t>
      </w:r>
    </w:p>
    <w:p w14:paraId="01F5FDAE" w14:textId="77777777" w:rsidR="00977A46" w:rsidRPr="009B43B0" w:rsidRDefault="00977A46" w:rsidP="009B43B0">
      <w:pPr>
        <w:spacing w:line="360" w:lineRule="auto"/>
        <w:jc w:val="both"/>
        <w:rPr>
          <w:rFonts w:ascii="Times New Roman" w:hAnsi="Times New Roman" w:cs="Times New Roman"/>
        </w:rPr>
      </w:pPr>
    </w:p>
    <w:p w14:paraId="06BF77D6" w14:textId="01C64C0B" w:rsidR="00683D63" w:rsidRPr="009B43B0" w:rsidRDefault="00B66544" w:rsidP="009B43B0">
      <w:pPr>
        <w:spacing w:line="360" w:lineRule="auto"/>
        <w:jc w:val="both"/>
        <w:rPr>
          <w:rFonts w:ascii="Times New Roman" w:hAnsi="Times New Roman" w:cs="Times New Roman"/>
        </w:rPr>
      </w:pPr>
      <w:r w:rsidRPr="009B43B0">
        <w:rPr>
          <w:rFonts w:ascii="Times New Roman" w:hAnsi="Times New Roman" w:cs="Times New Roman"/>
        </w:rPr>
        <w:t>Como indicador del</w:t>
      </w:r>
      <w:r w:rsidR="00683D63" w:rsidRPr="009B43B0">
        <w:rPr>
          <w:rFonts w:ascii="Times New Roman" w:hAnsi="Times New Roman" w:cs="Times New Roman"/>
        </w:rPr>
        <w:t xml:space="preserve"> rendimiento escolar se utilizó el promedio de calificaciones obtenidas por los alumnos en el último ciclo escolar, el cual fue proporcionado por el departamento de control escolar de la escuela.</w:t>
      </w:r>
    </w:p>
    <w:p w14:paraId="5511B262" w14:textId="77777777" w:rsidR="00977A46" w:rsidRPr="009B43B0" w:rsidRDefault="00977A46" w:rsidP="009B43B0">
      <w:pPr>
        <w:spacing w:line="360" w:lineRule="auto"/>
        <w:jc w:val="both"/>
        <w:rPr>
          <w:rFonts w:ascii="Times New Roman" w:hAnsi="Times New Roman" w:cs="Times New Roman"/>
        </w:rPr>
      </w:pPr>
    </w:p>
    <w:p w14:paraId="0750BF6F" w14:textId="77777777" w:rsidR="00683D63" w:rsidRPr="009B43B0" w:rsidRDefault="00683D63" w:rsidP="009B43B0">
      <w:pPr>
        <w:spacing w:line="360" w:lineRule="auto"/>
        <w:jc w:val="both"/>
        <w:rPr>
          <w:rFonts w:ascii="Times New Roman" w:hAnsi="Times New Roman" w:cs="Times New Roman"/>
        </w:rPr>
      </w:pPr>
      <w:r w:rsidRPr="009B43B0">
        <w:rPr>
          <w:rFonts w:ascii="Times New Roman" w:hAnsi="Times New Roman" w:cs="Times New Roman"/>
        </w:rPr>
        <w:t>Los datos recabados fueron procesados en hojas de datos de Microsoft Excel y en el software estadístico SPSS versión 21.</w:t>
      </w:r>
    </w:p>
    <w:p w14:paraId="22E7D5D5" w14:textId="77777777" w:rsidR="00704E52" w:rsidRPr="009B43B0" w:rsidRDefault="00704E52" w:rsidP="009B43B0">
      <w:pPr>
        <w:spacing w:line="360" w:lineRule="auto"/>
        <w:jc w:val="both"/>
        <w:rPr>
          <w:rFonts w:ascii="Times New Roman" w:hAnsi="Times New Roman" w:cs="Times New Roman"/>
        </w:rPr>
      </w:pPr>
    </w:p>
    <w:p w14:paraId="600B673C" w14:textId="41142B8D" w:rsidR="00152970" w:rsidRPr="009B43B0" w:rsidRDefault="00152970" w:rsidP="009B43B0">
      <w:pPr>
        <w:spacing w:line="360" w:lineRule="auto"/>
        <w:jc w:val="both"/>
        <w:rPr>
          <w:rFonts w:ascii="Times New Roman" w:hAnsi="Times New Roman" w:cs="Times New Roman"/>
          <w:b/>
        </w:rPr>
      </w:pPr>
      <w:r w:rsidRPr="009B43B0">
        <w:rPr>
          <w:rFonts w:ascii="Times New Roman" w:hAnsi="Times New Roman" w:cs="Times New Roman"/>
          <w:b/>
        </w:rPr>
        <w:t>R</w:t>
      </w:r>
      <w:r w:rsidR="002772BE" w:rsidRPr="009B43B0">
        <w:rPr>
          <w:rFonts w:ascii="Times New Roman" w:hAnsi="Times New Roman" w:cs="Times New Roman"/>
          <w:b/>
        </w:rPr>
        <w:t>esultados</w:t>
      </w:r>
      <w:r w:rsidRPr="009B43B0">
        <w:rPr>
          <w:rFonts w:ascii="Times New Roman" w:hAnsi="Times New Roman" w:cs="Times New Roman"/>
          <w:b/>
        </w:rPr>
        <w:t xml:space="preserve"> </w:t>
      </w:r>
    </w:p>
    <w:p w14:paraId="4188B694" w14:textId="77777777" w:rsidR="006C5AA9" w:rsidRDefault="006C5AA9" w:rsidP="009B43B0">
      <w:pPr>
        <w:spacing w:before="120" w:line="360" w:lineRule="auto"/>
        <w:jc w:val="both"/>
        <w:rPr>
          <w:rFonts w:ascii="Arial" w:hAnsi="Arial" w:cs="Arial"/>
        </w:rPr>
      </w:pPr>
      <w:r w:rsidRPr="009B43B0">
        <w:rPr>
          <w:rFonts w:ascii="Times New Roman" w:hAnsi="Times New Roman" w:cs="Times New Roman"/>
        </w:rPr>
        <w:t>La prueba de inteligencia se aplicó con el propósito de eliminar la posibilidad de que el bajo rendimiento escolar se debiera a un coeficiente intelectual deficiente. Los resultados fueron los siguientes: 4 con retraso mental, 9 limítrofes, 23 normal-lento, 14 normal y 3 brillantes.</w:t>
      </w:r>
    </w:p>
    <w:p w14:paraId="0CE370F5" w14:textId="77777777" w:rsidR="00B66544" w:rsidRDefault="00B66544" w:rsidP="006C5AA9">
      <w:pPr>
        <w:spacing w:line="360" w:lineRule="auto"/>
        <w:ind w:firstLine="709"/>
        <w:jc w:val="both"/>
        <w:rPr>
          <w:rFonts w:ascii="Arial" w:hAnsi="Arial" w:cs="Arial"/>
        </w:rPr>
      </w:pPr>
    </w:p>
    <w:p w14:paraId="34D12A1A" w14:textId="77777777" w:rsidR="006C5AA9" w:rsidRPr="009B43B0" w:rsidRDefault="006C5AA9" w:rsidP="009B43B0">
      <w:pPr>
        <w:spacing w:line="360" w:lineRule="auto"/>
        <w:jc w:val="center"/>
        <w:rPr>
          <w:rFonts w:ascii="Times New Roman" w:hAnsi="Times New Roman" w:cs="Times New Roman"/>
          <w:szCs w:val="20"/>
        </w:rPr>
      </w:pPr>
      <w:r w:rsidRPr="009B43B0">
        <w:rPr>
          <w:rFonts w:ascii="Times New Roman" w:hAnsi="Times New Roman" w:cs="Times New Roman"/>
          <w:b/>
          <w:szCs w:val="20"/>
        </w:rPr>
        <w:t>Gráfica 1.</w:t>
      </w:r>
      <w:r w:rsidRPr="009B43B0">
        <w:rPr>
          <w:rFonts w:ascii="Times New Roman" w:hAnsi="Times New Roman" w:cs="Times New Roman"/>
          <w:szCs w:val="20"/>
        </w:rPr>
        <w:t xml:space="preserve"> Niveles de coeficiente intelectual.</w:t>
      </w:r>
    </w:p>
    <w:p w14:paraId="5748F538" w14:textId="77777777" w:rsidR="006C5AA9" w:rsidRPr="001800DB" w:rsidRDefault="006C5AA9" w:rsidP="006C5AA9">
      <w:pPr>
        <w:spacing w:line="360" w:lineRule="auto"/>
        <w:jc w:val="center"/>
        <w:rPr>
          <w:rFonts w:ascii="Arial" w:hAnsi="Arial" w:cs="Arial"/>
          <w:sz w:val="20"/>
          <w:szCs w:val="20"/>
        </w:rPr>
      </w:pPr>
      <w:r>
        <w:rPr>
          <w:noProof/>
          <w:lang w:val="es-MX" w:eastAsia="es-MX"/>
        </w:rPr>
        <w:drawing>
          <wp:inline distT="0" distB="0" distL="0" distR="0" wp14:anchorId="1DDBDDA8" wp14:editId="16D32E4E">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F45404" w14:textId="6FB825DD" w:rsidR="006C5AA9" w:rsidRPr="009B43B0" w:rsidRDefault="006C5AA9" w:rsidP="002904B4">
      <w:pPr>
        <w:spacing w:line="360" w:lineRule="auto"/>
        <w:jc w:val="both"/>
        <w:rPr>
          <w:rFonts w:ascii="Times New Roman" w:hAnsi="Times New Roman" w:cs="Times New Roman"/>
        </w:rPr>
      </w:pPr>
      <w:r w:rsidRPr="009B43B0">
        <w:rPr>
          <w:rFonts w:ascii="Times New Roman" w:hAnsi="Times New Roman" w:cs="Times New Roman"/>
        </w:rPr>
        <w:lastRenderedPageBreak/>
        <w:t>Los resultados generales de evaluación de las relaciones intrafamiliares, de los 40 casos seleccionados, muestran que 70</w:t>
      </w:r>
      <w:r w:rsidR="00EC78EB" w:rsidRPr="009B43B0">
        <w:rPr>
          <w:rFonts w:ascii="Times New Roman" w:hAnsi="Times New Roman" w:cs="Times New Roman"/>
        </w:rPr>
        <w:t xml:space="preserve"> </w:t>
      </w:r>
      <w:r w:rsidRPr="009B43B0">
        <w:rPr>
          <w:rFonts w:ascii="Times New Roman" w:hAnsi="Times New Roman" w:cs="Times New Roman"/>
        </w:rPr>
        <w:t>% de los alumnos se ubican en niveles de medio a alto (Expresión 70.00</w:t>
      </w:r>
      <w:r w:rsidR="00EC78EB" w:rsidRPr="009B43B0">
        <w:rPr>
          <w:rFonts w:ascii="Times New Roman" w:hAnsi="Times New Roman" w:cs="Times New Roman"/>
        </w:rPr>
        <w:t xml:space="preserve"> </w:t>
      </w:r>
      <w:r w:rsidRPr="009B43B0">
        <w:rPr>
          <w:rFonts w:ascii="Times New Roman" w:hAnsi="Times New Roman" w:cs="Times New Roman"/>
        </w:rPr>
        <w:t>%, Dificultad 60.00</w:t>
      </w:r>
      <w:r w:rsidR="00EC78EB" w:rsidRPr="009B43B0">
        <w:rPr>
          <w:rFonts w:ascii="Times New Roman" w:hAnsi="Times New Roman" w:cs="Times New Roman"/>
        </w:rPr>
        <w:t xml:space="preserve"> </w:t>
      </w:r>
      <w:r w:rsidRPr="009B43B0">
        <w:rPr>
          <w:rFonts w:ascii="Times New Roman" w:hAnsi="Times New Roman" w:cs="Times New Roman"/>
        </w:rPr>
        <w:t>% y Unión y apoyo 90.00</w:t>
      </w:r>
      <w:r w:rsidR="00EC78EB" w:rsidRPr="009B43B0">
        <w:rPr>
          <w:rFonts w:ascii="Times New Roman" w:hAnsi="Times New Roman" w:cs="Times New Roman"/>
        </w:rPr>
        <w:t xml:space="preserve"> </w:t>
      </w:r>
      <w:r w:rsidRPr="009B43B0">
        <w:rPr>
          <w:rFonts w:ascii="Times New Roman" w:hAnsi="Times New Roman" w:cs="Times New Roman"/>
        </w:rPr>
        <w:t xml:space="preserve">%). </w:t>
      </w:r>
    </w:p>
    <w:p w14:paraId="2F6C3D76" w14:textId="77777777" w:rsidR="002904B4" w:rsidRPr="009B43B0" w:rsidRDefault="002904B4" w:rsidP="002904B4">
      <w:pPr>
        <w:spacing w:line="360" w:lineRule="auto"/>
        <w:jc w:val="both"/>
        <w:rPr>
          <w:rFonts w:ascii="Times New Roman" w:hAnsi="Times New Roman" w:cs="Times New Roman"/>
        </w:rPr>
      </w:pPr>
    </w:p>
    <w:p w14:paraId="4C47DBCB" w14:textId="05559AB5" w:rsidR="006C5AA9" w:rsidRDefault="006C5AA9" w:rsidP="002904B4">
      <w:pPr>
        <w:spacing w:line="360" w:lineRule="auto"/>
        <w:jc w:val="both"/>
        <w:rPr>
          <w:rFonts w:ascii="Arial" w:hAnsi="Arial" w:cs="Arial"/>
        </w:rPr>
      </w:pPr>
      <w:r w:rsidRPr="009B43B0">
        <w:rPr>
          <w:rFonts w:ascii="Times New Roman" w:hAnsi="Times New Roman" w:cs="Times New Roman"/>
        </w:rPr>
        <w:t>Los altos niveles de Unión y apoyo (90</w:t>
      </w:r>
      <w:r w:rsidR="00EC78EB" w:rsidRPr="009B43B0">
        <w:rPr>
          <w:rFonts w:ascii="Times New Roman" w:hAnsi="Times New Roman" w:cs="Times New Roman"/>
        </w:rPr>
        <w:t xml:space="preserve"> </w:t>
      </w:r>
      <w:r w:rsidRPr="009B43B0">
        <w:rPr>
          <w:rFonts w:ascii="Times New Roman" w:hAnsi="Times New Roman" w:cs="Times New Roman"/>
        </w:rPr>
        <w:t xml:space="preserve">%), observados en la tabla 1 y tabla 3, revelan (Media = 3.8) la tendencia de la familia de los alumnos a realizar actividades en conjunto, </w:t>
      </w:r>
      <w:r w:rsidR="002904B4" w:rsidRPr="009B43B0">
        <w:rPr>
          <w:rFonts w:ascii="Times New Roman" w:hAnsi="Times New Roman" w:cs="Times New Roman"/>
        </w:rPr>
        <w:t>a</w:t>
      </w:r>
      <w:r w:rsidRPr="009B43B0">
        <w:rPr>
          <w:rFonts w:ascii="Times New Roman" w:hAnsi="Times New Roman" w:cs="Times New Roman"/>
        </w:rPr>
        <w:t xml:space="preserve"> convivir y apoyarse mutuamente.</w:t>
      </w:r>
    </w:p>
    <w:p w14:paraId="6AB86ADA" w14:textId="77777777" w:rsidR="00B66544" w:rsidRDefault="00B66544" w:rsidP="006C5AA9">
      <w:pPr>
        <w:spacing w:line="360" w:lineRule="auto"/>
        <w:ind w:firstLine="709"/>
        <w:jc w:val="both"/>
        <w:rPr>
          <w:rFonts w:ascii="Arial" w:hAnsi="Arial" w:cs="Arial"/>
        </w:rPr>
      </w:pPr>
    </w:p>
    <w:p w14:paraId="7BC7D961" w14:textId="77777777" w:rsidR="006C5AA9" w:rsidRPr="009B43B0" w:rsidRDefault="006C5AA9" w:rsidP="009B43B0">
      <w:pPr>
        <w:spacing w:line="360" w:lineRule="auto"/>
        <w:jc w:val="center"/>
        <w:rPr>
          <w:rFonts w:ascii="Times New Roman" w:hAnsi="Times New Roman" w:cs="Times New Roman"/>
          <w:sz w:val="20"/>
          <w:szCs w:val="20"/>
        </w:rPr>
      </w:pPr>
      <w:r w:rsidRPr="009B43B0">
        <w:rPr>
          <w:rFonts w:ascii="Times New Roman" w:hAnsi="Times New Roman" w:cs="Times New Roman"/>
          <w:b/>
          <w:szCs w:val="20"/>
        </w:rPr>
        <w:t>Tabla 1.</w:t>
      </w:r>
      <w:r w:rsidRPr="009B43B0">
        <w:rPr>
          <w:rFonts w:ascii="Times New Roman" w:hAnsi="Times New Roman" w:cs="Times New Roman"/>
          <w:szCs w:val="20"/>
        </w:rPr>
        <w:t xml:space="preserve"> Frecuencia de alumnos ubicados por niveles y dimensiones de relaciones intrafamiliares.</w:t>
      </w:r>
    </w:p>
    <w:tbl>
      <w:tblPr>
        <w:tblW w:w="5000" w:type="pct"/>
        <w:jc w:val="center"/>
        <w:tblCellMar>
          <w:left w:w="70" w:type="dxa"/>
          <w:right w:w="70" w:type="dxa"/>
        </w:tblCellMar>
        <w:tblLook w:val="04A0" w:firstRow="1" w:lastRow="0" w:firstColumn="1" w:lastColumn="0" w:noHBand="0" w:noVBand="1"/>
      </w:tblPr>
      <w:tblGrid>
        <w:gridCol w:w="1352"/>
        <w:gridCol w:w="1779"/>
        <w:gridCol w:w="763"/>
        <w:gridCol w:w="1779"/>
        <w:gridCol w:w="763"/>
        <w:gridCol w:w="1779"/>
        <w:gridCol w:w="763"/>
      </w:tblGrid>
      <w:tr w:rsidR="006C5AA9" w:rsidRPr="00A67869" w14:paraId="6997465D" w14:textId="77777777" w:rsidTr="002772BE">
        <w:trPr>
          <w:trHeight w:val="300"/>
          <w:jc w:val="center"/>
        </w:trPr>
        <w:tc>
          <w:tcPr>
            <w:tcW w:w="5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B47E3" w14:textId="77777777" w:rsidR="006C5AA9" w:rsidRPr="00A67869" w:rsidRDefault="006C5AA9" w:rsidP="001D7671">
            <w:pPr>
              <w:jc w:val="center"/>
              <w:rPr>
                <w:rFonts w:ascii="Arial" w:eastAsia="Times New Roman" w:hAnsi="Arial" w:cs="Arial"/>
                <w:b/>
                <w:bCs/>
                <w:color w:val="000000"/>
                <w:sz w:val="20"/>
                <w:szCs w:val="20"/>
                <w:lang w:eastAsia="es-MX"/>
              </w:rPr>
            </w:pPr>
            <w:r w:rsidRPr="00A67869">
              <w:rPr>
                <w:rFonts w:ascii="Arial" w:eastAsia="Times New Roman" w:hAnsi="Arial" w:cs="Arial"/>
                <w:b/>
                <w:bCs/>
                <w:color w:val="000000"/>
                <w:sz w:val="20"/>
                <w:szCs w:val="20"/>
                <w:lang w:eastAsia="es-MX"/>
              </w:rPr>
              <w:t>Nivel</w:t>
            </w:r>
          </w:p>
        </w:tc>
        <w:tc>
          <w:tcPr>
            <w:tcW w:w="14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2931ADCD" w14:textId="77777777" w:rsidR="006C5AA9" w:rsidRPr="00A67869" w:rsidRDefault="006C5AA9" w:rsidP="001D7671">
            <w:pPr>
              <w:jc w:val="center"/>
              <w:rPr>
                <w:rFonts w:ascii="Calibri" w:eastAsia="Times New Roman" w:hAnsi="Calibri" w:cs="Times New Roman"/>
                <w:b/>
                <w:bCs/>
                <w:color w:val="000000"/>
                <w:lang w:eastAsia="es-MX"/>
              </w:rPr>
            </w:pPr>
            <w:r w:rsidRPr="00A67869">
              <w:rPr>
                <w:rFonts w:ascii="Calibri" w:eastAsia="Times New Roman" w:hAnsi="Calibri" w:cs="Times New Roman"/>
                <w:b/>
                <w:bCs/>
                <w:color w:val="000000"/>
                <w:lang w:eastAsia="es-MX"/>
              </w:rPr>
              <w:t>Expresión</w:t>
            </w:r>
          </w:p>
        </w:tc>
        <w:tc>
          <w:tcPr>
            <w:tcW w:w="14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1E55F3F" w14:textId="77777777" w:rsidR="006C5AA9" w:rsidRPr="00A67869" w:rsidRDefault="006C5AA9" w:rsidP="001D7671">
            <w:pPr>
              <w:jc w:val="center"/>
              <w:rPr>
                <w:rFonts w:ascii="Calibri" w:eastAsia="Times New Roman" w:hAnsi="Calibri" w:cs="Times New Roman"/>
                <w:b/>
                <w:bCs/>
                <w:color w:val="000000"/>
                <w:lang w:eastAsia="es-MX"/>
              </w:rPr>
            </w:pPr>
            <w:r w:rsidRPr="00A67869">
              <w:rPr>
                <w:rFonts w:ascii="Calibri" w:eastAsia="Times New Roman" w:hAnsi="Calibri" w:cs="Times New Roman"/>
                <w:b/>
                <w:bCs/>
                <w:color w:val="000000"/>
                <w:lang w:eastAsia="es-MX"/>
              </w:rPr>
              <w:t>Dificultad</w:t>
            </w:r>
          </w:p>
        </w:tc>
        <w:tc>
          <w:tcPr>
            <w:tcW w:w="14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0783E28F" w14:textId="77777777" w:rsidR="006C5AA9" w:rsidRPr="00A67869" w:rsidRDefault="006C5AA9" w:rsidP="001D7671">
            <w:pPr>
              <w:jc w:val="center"/>
              <w:rPr>
                <w:rFonts w:ascii="Calibri" w:eastAsia="Times New Roman" w:hAnsi="Calibri" w:cs="Times New Roman"/>
                <w:b/>
                <w:bCs/>
                <w:color w:val="000000"/>
                <w:lang w:eastAsia="es-MX"/>
              </w:rPr>
            </w:pPr>
            <w:r w:rsidRPr="00A67869">
              <w:rPr>
                <w:rFonts w:ascii="Calibri" w:eastAsia="Times New Roman" w:hAnsi="Calibri" w:cs="Times New Roman"/>
                <w:b/>
                <w:bCs/>
                <w:color w:val="000000"/>
                <w:lang w:eastAsia="es-MX"/>
              </w:rPr>
              <w:t>Unión y apoyo</w:t>
            </w:r>
          </w:p>
        </w:tc>
      </w:tr>
      <w:tr w:rsidR="006C5AA9" w:rsidRPr="00A67869" w14:paraId="79916D5C" w14:textId="77777777" w:rsidTr="002772BE">
        <w:trPr>
          <w:trHeight w:val="300"/>
          <w:jc w:val="center"/>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6B734363" w14:textId="77777777" w:rsidR="006C5AA9" w:rsidRPr="00A67869" w:rsidRDefault="006C5AA9" w:rsidP="001D7671">
            <w:pPr>
              <w:rPr>
                <w:rFonts w:ascii="Arial" w:eastAsia="Times New Roman" w:hAnsi="Arial" w:cs="Arial"/>
                <w:b/>
                <w:bCs/>
                <w:color w:val="000000"/>
                <w:sz w:val="20"/>
                <w:szCs w:val="20"/>
                <w:lang w:eastAsia="es-MX"/>
              </w:rPr>
            </w:pPr>
          </w:p>
        </w:tc>
        <w:tc>
          <w:tcPr>
            <w:tcW w:w="1140" w:type="pct"/>
            <w:tcBorders>
              <w:top w:val="nil"/>
              <w:left w:val="nil"/>
              <w:bottom w:val="single" w:sz="4" w:space="0" w:color="auto"/>
              <w:right w:val="single" w:sz="4" w:space="0" w:color="auto"/>
            </w:tcBorders>
            <w:shd w:val="clear" w:color="auto" w:fill="auto"/>
            <w:noWrap/>
            <w:vAlign w:val="center"/>
            <w:hideMark/>
          </w:tcPr>
          <w:p w14:paraId="3FED127E"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Frecuencia</w:t>
            </w:r>
          </w:p>
        </w:tc>
        <w:tc>
          <w:tcPr>
            <w:tcW w:w="336" w:type="pct"/>
            <w:tcBorders>
              <w:top w:val="nil"/>
              <w:left w:val="nil"/>
              <w:bottom w:val="single" w:sz="4" w:space="0" w:color="auto"/>
              <w:right w:val="single" w:sz="4" w:space="0" w:color="auto"/>
            </w:tcBorders>
            <w:shd w:val="clear" w:color="auto" w:fill="auto"/>
            <w:noWrap/>
            <w:vAlign w:val="center"/>
            <w:hideMark/>
          </w:tcPr>
          <w:p w14:paraId="04EB4A69"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5192616E"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Frecuencia</w:t>
            </w:r>
          </w:p>
        </w:tc>
        <w:tc>
          <w:tcPr>
            <w:tcW w:w="336" w:type="pct"/>
            <w:tcBorders>
              <w:top w:val="nil"/>
              <w:left w:val="nil"/>
              <w:bottom w:val="single" w:sz="4" w:space="0" w:color="auto"/>
              <w:right w:val="single" w:sz="4" w:space="0" w:color="auto"/>
            </w:tcBorders>
            <w:shd w:val="clear" w:color="auto" w:fill="auto"/>
            <w:noWrap/>
            <w:vAlign w:val="center"/>
            <w:hideMark/>
          </w:tcPr>
          <w:p w14:paraId="77B09725"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4CA34CA5"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Frecuencia</w:t>
            </w:r>
          </w:p>
        </w:tc>
        <w:tc>
          <w:tcPr>
            <w:tcW w:w="336" w:type="pct"/>
            <w:tcBorders>
              <w:top w:val="nil"/>
              <w:left w:val="nil"/>
              <w:bottom w:val="single" w:sz="4" w:space="0" w:color="auto"/>
              <w:right w:val="single" w:sz="4" w:space="0" w:color="auto"/>
            </w:tcBorders>
            <w:shd w:val="clear" w:color="auto" w:fill="auto"/>
            <w:noWrap/>
            <w:vAlign w:val="center"/>
            <w:hideMark/>
          </w:tcPr>
          <w:p w14:paraId="2FC0267E"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w:t>
            </w:r>
          </w:p>
        </w:tc>
      </w:tr>
      <w:tr w:rsidR="006C5AA9" w:rsidRPr="00A67869" w14:paraId="238A1E8A" w14:textId="77777777" w:rsidTr="002772BE">
        <w:trPr>
          <w:trHeight w:val="300"/>
          <w:jc w:val="center"/>
        </w:trPr>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5B1D6E76" w14:textId="77777777" w:rsidR="006C5AA9" w:rsidRPr="00A67869" w:rsidRDefault="006C5AA9" w:rsidP="001D7671">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1. </w:t>
            </w:r>
            <w:r w:rsidRPr="00A67869">
              <w:rPr>
                <w:rFonts w:ascii="Arial" w:eastAsia="Times New Roman" w:hAnsi="Arial" w:cs="Arial"/>
                <w:color w:val="000000"/>
                <w:sz w:val="20"/>
                <w:szCs w:val="20"/>
                <w:lang w:eastAsia="es-MX"/>
              </w:rPr>
              <w:t>Bajo</w:t>
            </w:r>
          </w:p>
        </w:tc>
        <w:tc>
          <w:tcPr>
            <w:tcW w:w="1140" w:type="pct"/>
            <w:tcBorders>
              <w:top w:val="nil"/>
              <w:left w:val="nil"/>
              <w:bottom w:val="single" w:sz="4" w:space="0" w:color="auto"/>
              <w:right w:val="single" w:sz="4" w:space="0" w:color="auto"/>
            </w:tcBorders>
            <w:shd w:val="clear" w:color="auto" w:fill="auto"/>
            <w:noWrap/>
            <w:vAlign w:val="center"/>
            <w:hideMark/>
          </w:tcPr>
          <w:p w14:paraId="13239171"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3</w:t>
            </w:r>
          </w:p>
        </w:tc>
        <w:tc>
          <w:tcPr>
            <w:tcW w:w="336" w:type="pct"/>
            <w:tcBorders>
              <w:top w:val="nil"/>
              <w:left w:val="nil"/>
              <w:bottom w:val="single" w:sz="4" w:space="0" w:color="auto"/>
              <w:right w:val="single" w:sz="4" w:space="0" w:color="auto"/>
            </w:tcBorders>
            <w:shd w:val="clear" w:color="auto" w:fill="auto"/>
            <w:noWrap/>
            <w:vAlign w:val="center"/>
            <w:hideMark/>
          </w:tcPr>
          <w:p w14:paraId="568F5718" w14:textId="18040E20"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7.5</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540D12A7"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10</w:t>
            </w:r>
          </w:p>
        </w:tc>
        <w:tc>
          <w:tcPr>
            <w:tcW w:w="336" w:type="pct"/>
            <w:tcBorders>
              <w:top w:val="nil"/>
              <w:left w:val="nil"/>
              <w:bottom w:val="single" w:sz="4" w:space="0" w:color="auto"/>
              <w:right w:val="single" w:sz="4" w:space="0" w:color="auto"/>
            </w:tcBorders>
            <w:shd w:val="clear" w:color="auto" w:fill="auto"/>
            <w:noWrap/>
            <w:vAlign w:val="center"/>
            <w:hideMark/>
          </w:tcPr>
          <w:p w14:paraId="14916FD4" w14:textId="067C3792"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25.0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2A7BE5B8"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2</w:t>
            </w:r>
          </w:p>
        </w:tc>
        <w:tc>
          <w:tcPr>
            <w:tcW w:w="336" w:type="pct"/>
            <w:tcBorders>
              <w:top w:val="nil"/>
              <w:left w:val="nil"/>
              <w:bottom w:val="single" w:sz="4" w:space="0" w:color="auto"/>
              <w:right w:val="single" w:sz="4" w:space="0" w:color="auto"/>
            </w:tcBorders>
            <w:shd w:val="clear" w:color="auto" w:fill="auto"/>
            <w:noWrap/>
            <w:vAlign w:val="center"/>
            <w:hideMark/>
          </w:tcPr>
          <w:p w14:paraId="6E28852E" w14:textId="7EE6BF14"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5.0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r>
      <w:tr w:rsidR="006C5AA9" w:rsidRPr="00A67869" w14:paraId="13A5B898" w14:textId="77777777" w:rsidTr="002772BE">
        <w:trPr>
          <w:trHeight w:val="300"/>
          <w:jc w:val="center"/>
        </w:trPr>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04C24C1C" w14:textId="77777777" w:rsidR="006C5AA9" w:rsidRPr="00A67869" w:rsidRDefault="006C5AA9" w:rsidP="001D7671">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2. </w:t>
            </w:r>
            <w:r w:rsidRPr="00A67869">
              <w:rPr>
                <w:rFonts w:ascii="Arial" w:eastAsia="Times New Roman" w:hAnsi="Arial" w:cs="Arial"/>
                <w:color w:val="000000"/>
                <w:sz w:val="20"/>
                <w:szCs w:val="20"/>
                <w:lang w:eastAsia="es-MX"/>
              </w:rPr>
              <w:t>Medio-bajo</w:t>
            </w:r>
          </w:p>
        </w:tc>
        <w:tc>
          <w:tcPr>
            <w:tcW w:w="1140" w:type="pct"/>
            <w:tcBorders>
              <w:top w:val="nil"/>
              <w:left w:val="nil"/>
              <w:bottom w:val="single" w:sz="4" w:space="0" w:color="auto"/>
              <w:right w:val="single" w:sz="4" w:space="0" w:color="auto"/>
            </w:tcBorders>
            <w:shd w:val="clear" w:color="auto" w:fill="auto"/>
            <w:noWrap/>
            <w:vAlign w:val="center"/>
            <w:hideMark/>
          </w:tcPr>
          <w:p w14:paraId="2CEE7596"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9</w:t>
            </w:r>
          </w:p>
        </w:tc>
        <w:tc>
          <w:tcPr>
            <w:tcW w:w="336" w:type="pct"/>
            <w:tcBorders>
              <w:top w:val="nil"/>
              <w:left w:val="nil"/>
              <w:bottom w:val="single" w:sz="4" w:space="0" w:color="auto"/>
              <w:right w:val="single" w:sz="4" w:space="0" w:color="auto"/>
            </w:tcBorders>
            <w:shd w:val="clear" w:color="auto" w:fill="auto"/>
            <w:noWrap/>
            <w:vAlign w:val="center"/>
            <w:hideMark/>
          </w:tcPr>
          <w:p w14:paraId="5321C3CC" w14:textId="6E9EB2B2"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22.5</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51614DD0"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6</w:t>
            </w:r>
          </w:p>
        </w:tc>
        <w:tc>
          <w:tcPr>
            <w:tcW w:w="336" w:type="pct"/>
            <w:tcBorders>
              <w:top w:val="nil"/>
              <w:left w:val="nil"/>
              <w:bottom w:val="single" w:sz="4" w:space="0" w:color="auto"/>
              <w:right w:val="single" w:sz="4" w:space="0" w:color="auto"/>
            </w:tcBorders>
            <w:shd w:val="clear" w:color="auto" w:fill="auto"/>
            <w:noWrap/>
            <w:vAlign w:val="center"/>
            <w:hideMark/>
          </w:tcPr>
          <w:p w14:paraId="1CF30333" w14:textId="666CA252"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15.0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31CE7ED0"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2</w:t>
            </w:r>
          </w:p>
        </w:tc>
        <w:tc>
          <w:tcPr>
            <w:tcW w:w="336" w:type="pct"/>
            <w:tcBorders>
              <w:top w:val="nil"/>
              <w:left w:val="nil"/>
              <w:bottom w:val="single" w:sz="4" w:space="0" w:color="auto"/>
              <w:right w:val="single" w:sz="4" w:space="0" w:color="auto"/>
            </w:tcBorders>
            <w:shd w:val="clear" w:color="auto" w:fill="auto"/>
            <w:noWrap/>
            <w:vAlign w:val="center"/>
            <w:hideMark/>
          </w:tcPr>
          <w:p w14:paraId="59E3CFBF" w14:textId="753D5BB9"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5.0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r>
      <w:tr w:rsidR="006C5AA9" w:rsidRPr="00A67869" w14:paraId="2C97218B" w14:textId="77777777" w:rsidTr="002772BE">
        <w:trPr>
          <w:trHeight w:val="300"/>
          <w:jc w:val="center"/>
        </w:trPr>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57A74967" w14:textId="77777777" w:rsidR="006C5AA9" w:rsidRPr="00A67869" w:rsidRDefault="006C5AA9" w:rsidP="001D7671">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3. </w:t>
            </w:r>
            <w:r w:rsidRPr="00A67869">
              <w:rPr>
                <w:rFonts w:ascii="Arial" w:eastAsia="Times New Roman" w:hAnsi="Arial" w:cs="Arial"/>
                <w:color w:val="000000"/>
                <w:sz w:val="20"/>
                <w:szCs w:val="20"/>
                <w:lang w:eastAsia="es-MX"/>
              </w:rPr>
              <w:t>Medio</w:t>
            </w:r>
          </w:p>
        </w:tc>
        <w:tc>
          <w:tcPr>
            <w:tcW w:w="1140" w:type="pct"/>
            <w:tcBorders>
              <w:top w:val="nil"/>
              <w:left w:val="nil"/>
              <w:bottom w:val="single" w:sz="4" w:space="0" w:color="auto"/>
              <w:right w:val="single" w:sz="4" w:space="0" w:color="auto"/>
            </w:tcBorders>
            <w:shd w:val="clear" w:color="auto" w:fill="auto"/>
            <w:noWrap/>
            <w:vAlign w:val="center"/>
            <w:hideMark/>
          </w:tcPr>
          <w:p w14:paraId="47B7D85F"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10</w:t>
            </w:r>
          </w:p>
        </w:tc>
        <w:tc>
          <w:tcPr>
            <w:tcW w:w="336" w:type="pct"/>
            <w:tcBorders>
              <w:top w:val="nil"/>
              <w:left w:val="nil"/>
              <w:bottom w:val="single" w:sz="4" w:space="0" w:color="auto"/>
              <w:right w:val="single" w:sz="4" w:space="0" w:color="auto"/>
            </w:tcBorders>
            <w:shd w:val="clear" w:color="auto" w:fill="auto"/>
            <w:noWrap/>
            <w:vAlign w:val="center"/>
            <w:hideMark/>
          </w:tcPr>
          <w:p w14:paraId="72F49A30" w14:textId="593A4508"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25.0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2CCC0FEF"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12</w:t>
            </w:r>
          </w:p>
        </w:tc>
        <w:tc>
          <w:tcPr>
            <w:tcW w:w="336" w:type="pct"/>
            <w:tcBorders>
              <w:top w:val="nil"/>
              <w:left w:val="nil"/>
              <w:bottom w:val="single" w:sz="4" w:space="0" w:color="auto"/>
              <w:right w:val="single" w:sz="4" w:space="0" w:color="auto"/>
            </w:tcBorders>
            <w:shd w:val="clear" w:color="auto" w:fill="auto"/>
            <w:noWrap/>
            <w:vAlign w:val="center"/>
            <w:hideMark/>
          </w:tcPr>
          <w:p w14:paraId="2B8C1E44" w14:textId="709C0C29"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30.0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3971D365"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11</w:t>
            </w:r>
          </w:p>
        </w:tc>
        <w:tc>
          <w:tcPr>
            <w:tcW w:w="336" w:type="pct"/>
            <w:tcBorders>
              <w:top w:val="nil"/>
              <w:left w:val="nil"/>
              <w:bottom w:val="single" w:sz="4" w:space="0" w:color="auto"/>
              <w:right w:val="single" w:sz="4" w:space="0" w:color="auto"/>
            </w:tcBorders>
            <w:shd w:val="clear" w:color="auto" w:fill="auto"/>
            <w:noWrap/>
            <w:vAlign w:val="center"/>
            <w:hideMark/>
          </w:tcPr>
          <w:p w14:paraId="5EC7A879" w14:textId="4DF4B2FB"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27.5</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r>
      <w:tr w:rsidR="006C5AA9" w:rsidRPr="00A67869" w14:paraId="3234A576" w14:textId="77777777" w:rsidTr="002772BE">
        <w:trPr>
          <w:trHeight w:val="300"/>
          <w:jc w:val="center"/>
        </w:trPr>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3CEEA770" w14:textId="77777777" w:rsidR="006C5AA9" w:rsidRPr="00A67869" w:rsidRDefault="006C5AA9" w:rsidP="001D7671">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4. </w:t>
            </w:r>
            <w:r w:rsidRPr="00A67869">
              <w:rPr>
                <w:rFonts w:ascii="Arial" w:eastAsia="Times New Roman" w:hAnsi="Arial" w:cs="Arial"/>
                <w:color w:val="000000"/>
                <w:sz w:val="20"/>
                <w:szCs w:val="20"/>
                <w:lang w:eastAsia="es-MX"/>
              </w:rPr>
              <w:t>Medio-alto</w:t>
            </w:r>
          </w:p>
        </w:tc>
        <w:tc>
          <w:tcPr>
            <w:tcW w:w="1140" w:type="pct"/>
            <w:tcBorders>
              <w:top w:val="nil"/>
              <w:left w:val="nil"/>
              <w:bottom w:val="single" w:sz="4" w:space="0" w:color="auto"/>
              <w:right w:val="single" w:sz="4" w:space="0" w:color="auto"/>
            </w:tcBorders>
            <w:shd w:val="clear" w:color="auto" w:fill="auto"/>
            <w:noWrap/>
            <w:vAlign w:val="center"/>
            <w:hideMark/>
          </w:tcPr>
          <w:p w14:paraId="2A9A5AA4"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12</w:t>
            </w:r>
          </w:p>
        </w:tc>
        <w:tc>
          <w:tcPr>
            <w:tcW w:w="336" w:type="pct"/>
            <w:tcBorders>
              <w:top w:val="nil"/>
              <w:left w:val="nil"/>
              <w:bottom w:val="single" w:sz="4" w:space="0" w:color="auto"/>
              <w:right w:val="single" w:sz="4" w:space="0" w:color="auto"/>
            </w:tcBorders>
            <w:shd w:val="clear" w:color="auto" w:fill="auto"/>
            <w:noWrap/>
            <w:vAlign w:val="center"/>
            <w:hideMark/>
          </w:tcPr>
          <w:p w14:paraId="7E940F14" w14:textId="2B77332D"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30.0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111379BD"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5</w:t>
            </w:r>
          </w:p>
        </w:tc>
        <w:tc>
          <w:tcPr>
            <w:tcW w:w="336" w:type="pct"/>
            <w:tcBorders>
              <w:top w:val="nil"/>
              <w:left w:val="nil"/>
              <w:bottom w:val="single" w:sz="4" w:space="0" w:color="auto"/>
              <w:right w:val="single" w:sz="4" w:space="0" w:color="auto"/>
            </w:tcBorders>
            <w:shd w:val="clear" w:color="auto" w:fill="auto"/>
            <w:noWrap/>
            <w:vAlign w:val="center"/>
            <w:hideMark/>
          </w:tcPr>
          <w:p w14:paraId="33320AB9" w14:textId="2D8B8213"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12.5</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21D2247D"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12</w:t>
            </w:r>
          </w:p>
        </w:tc>
        <w:tc>
          <w:tcPr>
            <w:tcW w:w="336" w:type="pct"/>
            <w:tcBorders>
              <w:top w:val="nil"/>
              <w:left w:val="nil"/>
              <w:bottom w:val="single" w:sz="4" w:space="0" w:color="auto"/>
              <w:right w:val="single" w:sz="4" w:space="0" w:color="auto"/>
            </w:tcBorders>
            <w:shd w:val="clear" w:color="auto" w:fill="auto"/>
            <w:noWrap/>
            <w:vAlign w:val="center"/>
            <w:hideMark/>
          </w:tcPr>
          <w:p w14:paraId="15CE9B9D" w14:textId="3F831AE1"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30.0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r>
      <w:tr w:rsidR="006C5AA9" w:rsidRPr="00A67869" w14:paraId="00019A7B" w14:textId="77777777" w:rsidTr="002772BE">
        <w:trPr>
          <w:trHeight w:val="300"/>
          <w:jc w:val="center"/>
        </w:trPr>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28BC6806" w14:textId="77777777" w:rsidR="006C5AA9" w:rsidRPr="00A67869" w:rsidRDefault="006C5AA9" w:rsidP="001D7671">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5. </w:t>
            </w:r>
            <w:r w:rsidRPr="00A67869">
              <w:rPr>
                <w:rFonts w:ascii="Arial" w:eastAsia="Times New Roman" w:hAnsi="Arial" w:cs="Arial"/>
                <w:color w:val="000000"/>
                <w:sz w:val="20"/>
                <w:szCs w:val="20"/>
                <w:lang w:eastAsia="es-MX"/>
              </w:rPr>
              <w:t>Alto</w:t>
            </w:r>
          </w:p>
        </w:tc>
        <w:tc>
          <w:tcPr>
            <w:tcW w:w="1140" w:type="pct"/>
            <w:tcBorders>
              <w:top w:val="nil"/>
              <w:left w:val="nil"/>
              <w:bottom w:val="single" w:sz="4" w:space="0" w:color="auto"/>
              <w:right w:val="single" w:sz="4" w:space="0" w:color="auto"/>
            </w:tcBorders>
            <w:shd w:val="clear" w:color="auto" w:fill="auto"/>
            <w:noWrap/>
            <w:vAlign w:val="center"/>
            <w:hideMark/>
          </w:tcPr>
          <w:p w14:paraId="5EEF84F2"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6</w:t>
            </w:r>
          </w:p>
        </w:tc>
        <w:tc>
          <w:tcPr>
            <w:tcW w:w="336" w:type="pct"/>
            <w:tcBorders>
              <w:top w:val="nil"/>
              <w:left w:val="nil"/>
              <w:bottom w:val="single" w:sz="4" w:space="0" w:color="auto"/>
              <w:right w:val="single" w:sz="4" w:space="0" w:color="auto"/>
            </w:tcBorders>
            <w:shd w:val="clear" w:color="auto" w:fill="auto"/>
            <w:noWrap/>
            <w:vAlign w:val="center"/>
            <w:hideMark/>
          </w:tcPr>
          <w:p w14:paraId="25CC1ECB" w14:textId="16F31513"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15.0</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22C61449"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7</w:t>
            </w:r>
          </w:p>
        </w:tc>
        <w:tc>
          <w:tcPr>
            <w:tcW w:w="336" w:type="pct"/>
            <w:tcBorders>
              <w:top w:val="nil"/>
              <w:left w:val="nil"/>
              <w:bottom w:val="single" w:sz="4" w:space="0" w:color="auto"/>
              <w:right w:val="single" w:sz="4" w:space="0" w:color="auto"/>
            </w:tcBorders>
            <w:shd w:val="clear" w:color="auto" w:fill="auto"/>
            <w:noWrap/>
            <w:vAlign w:val="center"/>
            <w:hideMark/>
          </w:tcPr>
          <w:p w14:paraId="2404F363" w14:textId="5C09CC12"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17.5</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c>
          <w:tcPr>
            <w:tcW w:w="1140" w:type="pct"/>
            <w:tcBorders>
              <w:top w:val="nil"/>
              <w:left w:val="nil"/>
              <w:bottom w:val="single" w:sz="4" w:space="0" w:color="auto"/>
              <w:right w:val="single" w:sz="4" w:space="0" w:color="auto"/>
            </w:tcBorders>
            <w:shd w:val="clear" w:color="auto" w:fill="auto"/>
            <w:noWrap/>
            <w:vAlign w:val="center"/>
            <w:hideMark/>
          </w:tcPr>
          <w:p w14:paraId="6CF9DFA6" w14:textId="77777777"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13</w:t>
            </w:r>
          </w:p>
        </w:tc>
        <w:tc>
          <w:tcPr>
            <w:tcW w:w="336" w:type="pct"/>
            <w:tcBorders>
              <w:top w:val="nil"/>
              <w:left w:val="nil"/>
              <w:bottom w:val="single" w:sz="4" w:space="0" w:color="auto"/>
              <w:right w:val="single" w:sz="4" w:space="0" w:color="auto"/>
            </w:tcBorders>
            <w:shd w:val="clear" w:color="auto" w:fill="auto"/>
            <w:noWrap/>
            <w:vAlign w:val="center"/>
            <w:hideMark/>
          </w:tcPr>
          <w:p w14:paraId="4905D678" w14:textId="23AAFF75" w:rsidR="006C5AA9" w:rsidRPr="00A67869" w:rsidRDefault="006C5AA9" w:rsidP="001D7671">
            <w:pPr>
              <w:jc w:val="center"/>
              <w:rPr>
                <w:rFonts w:ascii="Arial" w:eastAsia="Times New Roman" w:hAnsi="Arial" w:cs="Arial"/>
                <w:color w:val="000000"/>
                <w:sz w:val="20"/>
                <w:szCs w:val="20"/>
                <w:lang w:eastAsia="es-MX"/>
              </w:rPr>
            </w:pPr>
            <w:r w:rsidRPr="00A67869">
              <w:rPr>
                <w:rFonts w:ascii="Arial" w:eastAsia="Times New Roman" w:hAnsi="Arial" w:cs="Arial"/>
                <w:color w:val="000000"/>
                <w:sz w:val="20"/>
                <w:szCs w:val="20"/>
                <w:lang w:eastAsia="es-MX"/>
              </w:rPr>
              <w:t>32.5</w:t>
            </w:r>
            <w:r w:rsidR="00EC78EB">
              <w:rPr>
                <w:rFonts w:ascii="Arial" w:eastAsia="Times New Roman" w:hAnsi="Arial" w:cs="Arial"/>
                <w:color w:val="000000"/>
                <w:sz w:val="20"/>
                <w:szCs w:val="20"/>
                <w:lang w:eastAsia="es-MX"/>
              </w:rPr>
              <w:t xml:space="preserve"> </w:t>
            </w:r>
            <w:r w:rsidRPr="00A67869">
              <w:rPr>
                <w:rFonts w:ascii="Arial" w:eastAsia="Times New Roman" w:hAnsi="Arial" w:cs="Arial"/>
                <w:color w:val="000000"/>
                <w:sz w:val="20"/>
                <w:szCs w:val="20"/>
                <w:lang w:eastAsia="es-MX"/>
              </w:rPr>
              <w:t>%</w:t>
            </w:r>
          </w:p>
        </w:tc>
      </w:tr>
    </w:tbl>
    <w:p w14:paraId="58900ED7" w14:textId="77777777" w:rsidR="006C5AA9" w:rsidRDefault="006C5AA9" w:rsidP="006C5AA9">
      <w:pPr>
        <w:spacing w:line="360" w:lineRule="auto"/>
        <w:jc w:val="both"/>
        <w:rPr>
          <w:rFonts w:ascii="Arial" w:hAnsi="Arial" w:cs="Arial"/>
        </w:rPr>
      </w:pPr>
    </w:p>
    <w:p w14:paraId="299623C0" w14:textId="2BBFA769" w:rsidR="006C5AA9" w:rsidRPr="009B43B0" w:rsidRDefault="006C5AA9" w:rsidP="006C5AA9">
      <w:pPr>
        <w:spacing w:line="360" w:lineRule="auto"/>
        <w:jc w:val="both"/>
        <w:rPr>
          <w:rFonts w:ascii="Times New Roman" w:hAnsi="Times New Roman" w:cs="Times New Roman"/>
        </w:rPr>
      </w:pPr>
      <w:r w:rsidRPr="009B43B0">
        <w:rPr>
          <w:rFonts w:ascii="Times New Roman" w:hAnsi="Times New Roman" w:cs="Times New Roman"/>
        </w:rPr>
        <w:t>Promediando el comportamiento en las diferentes dimensiones de las relaciones intrafamiliares, es posible observar una tendencia a mantener puntajes altos (tabla 2).</w:t>
      </w:r>
    </w:p>
    <w:p w14:paraId="3FE8241B" w14:textId="77777777" w:rsidR="00B66544" w:rsidRDefault="00B66544" w:rsidP="006C5AA9">
      <w:pPr>
        <w:spacing w:line="360" w:lineRule="auto"/>
        <w:jc w:val="both"/>
        <w:rPr>
          <w:rFonts w:ascii="Arial" w:hAnsi="Arial" w:cs="Arial"/>
        </w:rPr>
      </w:pPr>
    </w:p>
    <w:p w14:paraId="7FE655B0" w14:textId="77777777" w:rsidR="006C5AA9" w:rsidRPr="005E65AF" w:rsidRDefault="006C5AA9" w:rsidP="009B43B0">
      <w:pPr>
        <w:spacing w:line="360" w:lineRule="auto"/>
        <w:jc w:val="center"/>
        <w:rPr>
          <w:rFonts w:ascii="Arial" w:hAnsi="Arial" w:cs="Arial"/>
          <w:sz w:val="20"/>
          <w:szCs w:val="20"/>
        </w:rPr>
      </w:pPr>
      <w:r w:rsidRPr="009B43B0">
        <w:rPr>
          <w:rFonts w:ascii="Times New Roman" w:hAnsi="Times New Roman" w:cs="Times New Roman"/>
          <w:b/>
          <w:szCs w:val="20"/>
        </w:rPr>
        <w:t>Tabla 2.</w:t>
      </w:r>
      <w:r w:rsidRPr="009B43B0">
        <w:rPr>
          <w:rFonts w:ascii="Times New Roman" w:hAnsi="Times New Roman" w:cs="Times New Roman"/>
          <w:szCs w:val="20"/>
        </w:rPr>
        <w:t xml:space="preserve"> Frecuencia de alumnos ubicados por niveles de relaciones intrafamiliares</w:t>
      </w:r>
      <w:r w:rsidRPr="005E65AF">
        <w:rPr>
          <w:rFonts w:ascii="Arial" w:hAnsi="Arial" w:cs="Arial"/>
          <w:sz w:val="20"/>
          <w:szCs w:val="20"/>
        </w:rPr>
        <w:t>.</w:t>
      </w:r>
    </w:p>
    <w:tbl>
      <w:tblPr>
        <w:tblW w:w="7513" w:type="dxa"/>
        <w:jc w:val="center"/>
        <w:tblInd w:w="-5" w:type="dxa"/>
        <w:tblCellMar>
          <w:left w:w="70" w:type="dxa"/>
          <w:right w:w="70" w:type="dxa"/>
        </w:tblCellMar>
        <w:tblLook w:val="04A0" w:firstRow="1" w:lastRow="0" w:firstColumn="1" w:lastColumn="0" w:noHBand="0" w:noVBand="1"/>
      </w:tblPr>
      <w:tblGrid>
        <w:gridCol w:w="3119"/>
        <w:gridCol w:w="2801"/>
        <w:gridCol w:w="1593"/>
      </w:tblGrid>
      <w:tr w:rsidR="006C5AA9" w:rsidRPr="006226A1" w14:paraId="1439E1DC" w14:textId="77777777" w:rsidTr="002772BE">
        <w:trPr>
          <w:trHeight w:val="300"/>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23214" w14:textId="77777777" w:rsidR="006C5AA9" w:rsidRPr="006226A1" w:rsidRDefault="006C5AA9" w:rsidP="001D7671">
            <w:pPr>
              <w:jc w:val="center"/>
              <w:rPr>
                <w:rFonts w:ascii="Arial" w:eastAsia="Times New Roman" w:hAnsi="Arial" w:cs="Arial"/>
                <w:b/>
                <w:bCs/>
                <w:color w:val="000000"/>
                <w:sz w:val="20"/>
                <w:szCs w:val="20"/>
                <w:lang w:eastAsia="es-MX"/>
              </w:rPr>
            </w:pPr>
            <w:r w:rsidRPr="006226A1">
              <w:rPr>
                <w:rFonts w:ascii="Arial" w:eastAsia="Times New Roman" w:hAnsi="Arial" w:cs="Arial"/>
                <w:b/>
                <w:bCs/>
                <w:color w:val="000000"/>
                <w:sz w:val="20"/>
                <w:szCs w:val="20"/>
                <w:lang w:eastAsia="es-MX"/>
              </w:rPr>
              <w:t>Nivel</w:t>
            </w:r>
          </w:p>
        </w:tc>
        <w:tc>
          <w:tcPr>
            <w:tcW w:w="43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F80DE5" w14:textId="77777777" w:rsidR="006C5AA9" w:rsidRPr="006226A1" w:rsidRDefault="006C5AA9" w:rsidP="001D7671">
            <w:pPr>
              <w:jc w:val="center"/>
              <w:rPr>
                <w:rFonts w:ascii="Calibri" w:eastAsia="Times New Roman" w:hAnsi="Calibri" w:cs="Times New Roman"/>
                <w:b/>
                <w:bCs/>
                <w:color w:val="000000"/>
                <w:lang w:eastAsia="es-MX"/>
              </w:rPr>
            </w:pPr>
            <w:r>
              <w:rPr>
                <w:rFonts w:ascii="Calibri" w:eastAsia="Times New Roman" w:hAnsi="Calibri" w:cs="Times New Roman"/>
                <w:b/>
                <w:bCs/>
                <w:color w:val="000000"/>
                <w:lang w:eastAsia="es-MX"/>
              </w:rPr>
              <w:t>Relaciones intrapersonales</w:t>
            </w:r>
          </w:p>
        </w:tc>
      </w:tr>
      <w:tr w:rsidR="006C5AA9" w:rsidRPr="006226A1" w14:paraId="731E4B87" w14:textId="77777777" w:rsidTr="002772BE">
        <w:trPr>
          <w:trHeight w:val="300"/>
          <w:jc w:val="center"/>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0B9A7C55" w14:textId="77777777" w:rsidR="006C5AA9" w:rsidRPr="006226A1" w:rsidRDefault="006C5AA9" w:rsidP="001D7671">
            <w:pPr>
              <w:rPr>
                <w:rFonts w:ascii="Arial" w:eastAsia="Times New Roman" w:hAnsi="Arial" w:cs="Arial"/>
                <w:b/>
                <w:bCs/>
                <w:color w:val="000000"/>
                <w:sz w:val="20"/>
                <w:szCs w:val="20"/>
                <w:lang w:eastAsia="es-MX"/>
              </w:rPr>
            </w:pPr>
          </w:p>
        </w:tc>
        <w:tc>
          <w:tcPr>
            <w:tcW w:w="2801" w:type="dxa"/>
            <w:tcBorders>
              <w:top w:val="nil"/>
              <w:left w:val="nil"/>
              <w:bottom w:val="single" w:sz="4" w:space="0" w:color="auto"/>
              <w:right w:val="single" w:sz="4" w:space="0" w:color="auto"/>
            </w:tcBorders>
            <w:shd w:val="clear" w:color="auto" w:fill="auto"/>
            <w:noWrap/>
            <w:vAlign w:val="center"/>
            <w:hideMark/>
          </w:tcPr>
          <w:p w14:paraId="40A08053"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Frecuencia</w:t>
            </w:r>
          </w:p>
        </w:tc>
        <w:tc>
          <w:tcPr>
            <w:tcW w:w="1593" w:type="dxa"/>
            <w:tcBorders>
              <w:top w:val="nil"/>
              <w:left w:val="nil"/>
              <w:bottom w:val="single" w:sz="4" w:space="0" w:color="auto"/>
              <w:right w:val="single" w:sz="4" w:space="0" w:color="auto"/>
            </w:tcBorders>
            <w:shd w:val="clear" w:color="auto" w:fill="auto"/>
            <w:noWrap/>
            <w:vAlign w:val="center"/>
            <w:hideMark/>
          </w:tcPr>
          <w:p w14:paraId="6867D9E0"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w:t>
            </w:r>
          </w:p>
        </w:tc>
      </w:tr>
      <w:tr w:rsidR="006C5AA9" w:rsidRPr="006226A1" w14:paraId="69652F14" w14:textId="77777777" w:rsidTr="002772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C445C1F" w14:textId="77777777" w:rsidR="006C5AA9" w:rsidRPr="006226A1" w:rsidRDefault="006C5AA9" w:rsidP="001D7671">
            <w:pPr>
              <w:jc w:val="both"/>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1. Bajo</w:t>
            </w:r>
          </w:p>
        </w:tc>
        <w:tc>
          <w:tcPr>
            <w:tcW w:w="2801" w:type="dxa"/>
            <w:tcBorders>
              <w:top w:val="nil"/>
              <w:left w:val="nil"/>
              <w:bottom w:val="single" w:sz="4" w:space="0" w:color="auto"/>
              <w:right w:val="single" w:sz="4" w:space="0" w:color="auto"/>
            </w:tcBorders>
            <w:shd w:val="clear" w:color="auto" w:fill="auto"/>
            <w:noWrap/>
            <w:vAlign w:val="center"/>
            <w:hideMark/>
          </w:tcPr>
          <w:p w14:paraId="158F08A0"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2</w:t>
            </w:r>
          </w:p>
        </w:tc>
        <w:tc>
          <w:tcPr>
            <w:tcW w:w="1593" w:type="dxa"/>
            <w:tcBorders>
              <w:top w:val="nil"/>
              <w:left w:val="nil"/>
              <w:bottom w:val="single" w:sz="4" w:space="0" w:color="auto"/>
              <w:right w:val="single" w:sz="4" w:space="0" w:color="auto"/>
            </w:tcBorders>
            <w:shd w:val="clear" w:color="auto" w:fill="auto"/>
            <w:noWrap/>
            <w:vAlign w:val="center"/>
            <w:hideMark/>
          </w:tcPr>
          <w:p w14:paraId="2B4AA33D" w14:textId="6DF17509"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5.0</w:t>
            </w:r>
            <w:r w:rsidR="00EC78EB">
              <w:rPr>
                <w:rFonts w:ascii="Arial" w:eastAsia="Times New Roman" w:hAnsi="Arial" w:cs="Arial"/>
                <w:color w:val="000000"/>
                <w:sz w:val="20"/>
                <w:szCs w:val="20"/>
                <w:lang w:eastAsia="es-MX"/>
              </w:rPr>
              <w:t xml:space="preserve"> </w:t>
            </w:r>
            <w:r w:rsidRPr="006226A1">
              <w:rPr>
                <w:rFonts w:ascii="Arial" w:eastAsia="Times New Roman" w:hAnsi="Arial" w:cs="Arial"/>
                <w:color w:val="000000"/>
                <w:sz w:val="20"/>
                <w:szCs w:val="20"/>
                <w:lang w:eastAsia="es-MX"/>
              </w:rPr>
              <w:t>%</w:t>
            </w:r>
          </w:p>
        </w:tc>
      </w:tr>
      <w:tr w:rsidR="006C5AA9" w:rsidRPr="006226A1" w14:paraId="78A51D8B" w14:textId="77777777" w:rsidTr="002772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9CBFCE3" w14:textId="77777777" w:rsidR="006C5AA9" w:rsidRPr="006226A1" w:rsidRDefault="006C5AA9" w:rsidP="001D7671">
            <w:pPr>
              <w:jc w:val="both"/>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2. Medio-bajo</w:t>
            </w:r>
          </w:p>
        </w:tc>
        <w:tc>
          <w:tcPr>
            <w:tcW w:w="2801" w:type="dxa"/>
            <w:tcBorders>
              <w:top w:val="nil"/>
              <w:left w:val="nil"/>
              <w:bottom w:val="single" w:sz="4" w:space="0" w:color="auto"/>
              <w:right w:val="single" w:sz="4" w:space="0" w:color="auto"/>
            </w:tcBorders>
            <w:shd w:val="clear" w:color="auto" w:fill="auto"/>
            <w:noWrap/>
            <w:vAlign w:val="center"/>
            <w:hideMark/>
          </w:tcPr>
          <w:p w14:paraId="51B17C83"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10</w:t>
            </w:r>
          </w:p>
        </w:tc>
        <w:tc>
          <w:tcPr>
            <w:tcW w:w="1593" w:type="dxa"/>
            <w:tcBorders>
              <w:top w:val="nil"/>
              <w:left w:val="nil"/>
              <w:bottom w:val="single" w:sz="4" w:space="0" w:color="auto"/>
              <w:right w:val="single" w:sz="4" w:space="0" w:color="auto"/>
            </w:tcBorders>
            <w:shd w:val="clear" w:color="auto" w:fill="auto"/>
            <w:noWrap/>
            <w:vAlign w:val="center"/>
            <w:hideMark/>
          </w:tcPr>
          <w:p w14:paraId="21028495" w14:textId="6323C318"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25.0</w:t>
            </w:r>
            <w:r w:rsidR="00EC78EB">
              <w:rPr>
                <w:rFonts w:ascii="Arial" w:eastAsia="Times New Roman" w:hAnsi="Arial" w:cs="Arial"/>
                <w:color w:val="000000"/>
                <w:sz w:val="20"/>
                <w:szCs w:val="20"/>
                <w:lang w:eastAsia="es-MX"/>
              </w:rPr>
              <w:t xml:space="preserve"> </w:t>
            </w:r>
            <w:r w:rsidRPr="006226A1">
              <w:rPr>
                <w:rFonts w:ascii="Arial" w:eastAsia="Times New Roman" w:hAnsi="Arial" w:cs="Arial"/>
                <w:color w:val="000000"/>
                <w:sz w:val="20"/>
                <w:szCs w:val="20"/>
                <w:lang w:eastAsia="es-MX"/>
              </w:rPr>
              <w:t>%</w:t>
            </w:r>
          </w:p>
        </w:tc>
      </w:tr>
      <w:tr w:rsidR="006C5AA9" w:rsidRPr="006226A1" w14:paraId="72077928" w14:textId="77777777" w:rsidTr="002772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716B6065" w14:textId="77777777" w:rsidR="006C5AA9" w:rsidRPr="006226A1" w:rsidRDefault="006C5AA9" w:rsidP="001D7671">
            <w:pPr>
              <w:jc w:val="both"/>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3. Medio</w:t>
            </w:r>
          </w:p>
        </w:tc>
        <w:tc>
          <w:tcPr>
            <w:tcW w:w="2801" w:type="dxa"/>
            <w:tcBorders>
              <w:top w:val="nil"/>
              <w:left w:val="nil"/>
              <w:bottom w:val="single" w:sz="4" w:space="0" w:color="auto"/>
              <w:right w:val="single" w:sz="4" w:space="0" w:color="auto"/>
            </w:tcBorders>
            <w:shd w:val="clear" w:color="auto" w:fill="auto"/>
            <w:noWrap/>
            <w:vAlign w:val="center"/>
            <w:hideMark/>
          </w:tcPr>
          <w:p w14:paraId="3F5DE91E"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17</w:t>
            </w:r>
          </w:p>
        </w:tc>
        <w:tc>
          <w:tcPr>
            <w:tcW w:w="1593" w:type="dxa"/>
            <w:tcBorders>
              <w:top w:val="nil"/>
              <w:left w:val="nil"/>
              <w:bottom w:val="single" w:sz="4" w:space="0" w:color="auto"/>
              <w:right w:val="single" w:sz="4" w:space="0" w:color="auto"/>
            </w:tcBorders>
            <w:shd w:val="clear" w:color="auto" w:fill="auto"/>
            <w:noWrap/>
            <w:vAlign w:val="center"/>
            <w:hideMark/>
          </w:tcPr>
          <w:p w14:paraId="10C5096E" w14:textId="6E004E0D"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42.5</w:t>
            </w:r>
            <w:r w:rsidR="00EC78EB">
              <w:rPr>
                <w:rFonts w:ascii="Arial" w:eastAsia="Times New Roman" w:hAnsi="Arial" w:cs="Arial"/>
                <w:color w:val="000000"/>
                <w:sz w:val="20"/>
                <w:szCs w:val="20"/>
                <w:lang w:eastAsia="es-MX"/>
              </w:rPr>
              <w:t xml:space="preserve"> </w:t>
            </w:r>
            <w:r w:rsidRPr="006226A1">
              <w:rPr>
                <w:rFonts w:ascii="Arial" w:eastAsia="Times New Roman" w:hAnsi="Arial" w:cs="Arial"/>
                <w:color w:val="000000"/>
                <w:sz w:val="20"/>
                <w:szCs w:val="20"/>
                <w:lang w:eastAsia="es-MX"/>
              </w:rPr>
              <w:t>%</w:t>
            </w:r>
          </w:p>
        </w:tc>
      </w:tr>
      <w:tr w:rsidR="006C5AA9" w:rsidRPr="006226A1" w14:paraId="0E1ED847" w14:textId="77777777" w:rsidTr="002772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23BFD637" w14:textId="77777777" w:rsidR="006C5AA9" w:rsidRPr="006226A1" w:rsidRDefault="006C5AA9" w:rsidP="001D7671">
            <w:pPr>
              <w:jc w:val="both"/>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4. Medio-alto</w:t>
            </w:r>
          </w:p>
        </w:tc>
        <w:tc>
          <w:tcPr>
            <w:tcW w:w="2801" w:type="dxa"/>
            <w:tcBorders>
              <w:top w:val="nil"/>
              <w:left w:val="nil"/>
              <w:bottom w:val="single" w:sz="4" w:space="0" w:color="auto"/>
              <w:right w:val="single" w:sz="4" w:space="0" w:color="auto"/>
            </w:tcBorders>
            <w:shd w:val="clear" w:color="auto" w:fill="auto"/>
            <w:noWrap/>
            <w:vAlign w:val="center"/>
            <w:hideMark/>
          </w:tcPr>
          <w:p w14:paraId="1189B800"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10</w:t>
            </w:r>
          </w:p>
        </w:tc>
        <w:tc>
          <w:tcPr>
            <w:tcW w:w="1593" w:type="dxa"/>
            <w:tcBorders>
              <w:top w:val="nil"/>
              <w:left w:val="nil"/>
              <w:bottom w:val="single" w:sz="4" w:space="0" w:color="auto"/>
              <w:right w:val="single" w:sz="4" w:space="0" w:color="auto"/>
            </w:tcBorders>
            <w:shd w:val="clear" w:color="auto" w:fill="auto"/>
            <w:noWrap/>
            <w:vAlign w:val="center"/>
            <w:hideMark/>
          </w:tcPr>
          <w:p w14:paraId="6B649E6E" w14:textId="1CBF3CDD"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25.0</w:t>
            </w:r>
            <w:r w:rsidR="00EC78EB">
              <w:rPr>
                <w:rFonts w:ascii="Arial" w:eastAsia="Times New Roman" w:hAnsi="Arial" w:cs="Arial"/>
                <w:color w:val="000000"/>
                <w:sz w:val="20"/>
                <w:szCs w:val="20"/>
                <w:lang w:eastAsia="es-MX"/>
              </w:rPr>
              <w:t xml:space="preserve"> </w:t>
            </w:r>
            <w:r w:rsidRPr="006226A1">
              <w:rPr>
                <w:rFonts w:ascii="Arial" w:eastAsia="Times New Roman" w:hAnsi="Arial" w:cs="Arial"/>
                <w:color w:val="000000"/>
                <w:sz w:val="20"/>
                <w:szCs w:val="20"/>
                <w:lang w:eastAsia="es-MX"/>
              </w:rPr>
              <w:t>%</w:t>
            </w:r>
          </w:p>
        </w:tc>
      </w:tr>
      <w:tr w:rsidR="006C5AA9" w:rsidRPr="006226A1" w14:paraId="77271C8E" w14:textId="77777777" w:rsidTr="002772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505BC813" w14:textId="77777777" w:rsidR="006C5AA9" w:rsidRPr="006226A1" w:rsidRDefault="006C5AA9" w:rsidP="001D7671">
            <w:pPr>
              <w:jc w:val="both"/>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5. Alto</w:t>
            </w:r>
          </w:p>
        </w:tc>
        <w:tc>
          <w:tcPr>
            <w:tcW w:w="2801" w:type="dxa"/>
            <w:tcBorders>
              <w:top w:val="nil"/>
              <w:left w:val="nil"/>
              <w:bottom w:val="single" w:sz="4" w:space="0" w:color="auto"/>
              <w:right w:val="single" w:sz="4" w:space="0" w:color="auto"/>
            </w:tcBorders>
            <w:shd w:val="clear" w:color="auto" w:fill="auto"/>
            <w:noWrap/>
            <w:vAlign w:val="center"/>
            <w:hideMark/>
          </w:tcPr>
          <w:p w14:paraId="6C176827" w14:textId="7777777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1</w:t>
            </w:r>
          </w:p>
        </w:tc>
        <w:tc>
          <w:tcPr>
            <w:tcW w:w="1593" w:type="dxa"/>
            <w:tcBorders>
              <w:top w:val="nil"/>
              <w:left w:val="nil"/>
              <w:bottom w:val="single" w:sz="4" w:space="0" w:color="auto"/>
              <w:right w:val="single" w:sz="4" w:space="0" w:color="auto"/>
            </w:tcBorders>
            <w:shd w:val="clear" w:color="auto" w:fill="auto"/>
            <w:noWrap/>
            <w:vAlign w:val="center"/>
            <w:hideMark/>
          </w:tcPr>
          <w:p w14:paraId="5903858B" w14:textId="6F8EB297" w:rsidR="006C5AA9" w:rsidRPr="006226A1" w:rsidRDefault="006C5AA9" w:rsidP="001D7671">
            <w:pPr>
              <w:jc w:val="center"/>
              <w:rPr>
                <w:rFonts w:ascii="Arial" w:eastAsia="Times New Roman" w:hAnsi="Arial" w:cs="Arial"/>
                <w:color w:val="000000"/>
                <w:sz w:val="20"/>
                <w:szCs w:val="20"/>
                <w:lang w:eastAsia="es-MX"/>
              </w:rPr>
            </w:pPr>
            <w:r w:rsidRPr="006226A1">
              <w:rPr>
                <w:rFonts w:ascii="Arial" w:eastAsia="Times New Roman" w:hAnsi="Arial" w:cs="Arial"/>
                <w:color w:val="000000"/>
                <w:sz w:val="20"/>
                <w:szCs w:val="20"/>
                <w:lang w:eastAsia="es-MX"/>
              </w:rPr>
              <w:t>2.5</w:t>
            </w:r>
            <w:r w:rsidR="00EC78EB">
              <w:rPr>
                <w:rFonts w:ascii="Arial" w:eastAsia="Times New Roman" w:hAnsi="Arial" w:cs="Arial"/>
                <w:color w:val="000000"/>
                <w:sz w:val="20"/>
                <w:szCs w:val="20"/>
                <w:lang w:eastAsia="es-MX"/>
              </w:rPr>
              <w:t xml:space="preserve"> </w:t>
            </w:r>
            <w:r w:rsidRPr="006226A1">
              <w:rPr>
                <w:rFonts w:ascii="Arial" w:eastAsia="Times New Roman" w:hAnsi="Arial" w:cs="Arial"/>
                <w:color w:val="000000"/>
                <w:sz w:val="20"/>
                <w:szCs w:val="20"/>
                <w:lang w:eastAsia="es-MX"/>
              </w:rPr>
              <w:t>%</w:t>
            </w:r>
          </w:p>
        </w:tc>
      </w:tr>
    </w:tbl>
    <w:p w14:paraId="327F657A" w14:textId="77777777" w:rsidR="006C5AA9" w:rsidRDefault="006C5AA9" w:rsidP="006C5AA9">
      <w:pPr>
        <w:spacing w:line="360" w:lineRule="auto"/>
        <w:jc w:val="both"/>
        <w:rPr>
          <w:rFonts w:ascii="Arial" w:hAnsi="Arial" w:cs="Arial"/>
          <w:sz w:val="20"/>
          <w:szCs w:val="20"/>
        </w:rPr>
      </w:pPr>
    </w:p>
    <w:p w14:paraId="3DD78741" w14:textId="77777777" w:rsidR="002772BE" w:rsidRDefault="002772BE" w:rsidP="009B43B0">
      <w:pPr>
        <w:spacing w:after="120"/>
        <w:jc w:val="center"/>
        <w:rPr>
          <w:rFonts w:ascii="Times New Roman" w:hAnsi="Times New Roman" w:cs="Times New Roman"/>
          <w:b/>
          <w:szCs w:val="20"/>
        </w:rPr>
      </w:pPr>
    </w:p>
    <w:p w14:paraId="106CA9F3" w14:textId="77777777" w:rsidR="002772BE" w:rsidRDefault="002772BE" w:rsidP="009B43B0">
      <w:pPr>
        <w:spacing w:after="120"/>
        <w:jc w:val="center"/>
        <w:rPr>
          <w:rFonts w:ascii="Times New Roman" w:hAnsi="Times New Roman" w:cs="Times New Roman"/>
          <w:b/>
          <w:szCs w:val="20"/>
        </w:rPr>
      </w:pPr>
    </w:p>
    <w:p w14:paraId="33C080E2" w14:textId="77777777" w:rsidR="002772BE" w:rsidRDefault="002772BE" w:rsidP="009B43B0">
      <w:pPr>
        <w:spacing w:after="120"/>
        <w:jc w:val="center"/>
        <w:rPr>
          <w:rFonts w:ascii="Times New Roman" w:hAnsi="Times New Roman" w:cs="Times New Roman"/>
          <w:b/>
          <w:szCs w:val="20"/>
        </w:rPr>
      </w:pPr>
    </w:p>
    <w:p w14:paraId="7B1D1B04" w14:textId="77777777" w:rsidR="002772BE" w:rsidRDefault="002772BE" w:rsidP="009B43B0">
      <w:pPr>
        <w:spacing w:after="120"/>
        <w:jc w:val="center"/>
        <w:rPr>
          <w:rFonts w:ascii="Times New Roman" w:hAnsi="Times New Roman" w:cs="Times New Roman"/>
          <w:b/>
          <w:szCs w:val="20"/>
        </w:rPr>
      </w:pPr>
    </w:p>
    <w:p w14:paraId="5C64D6C1" w14:textId="77777777" w:rsidR="006C5AA9" w:rsidRPr="009B43B0" w:rsidRDefault="006C5AA9" w:rsidP="009B43B0">
      <w:pPr>
        <w:spacing w:after="120"/>
        <w:jc w:val="center"/>
        <w:rPr>
          <w:rFonts w:ascii="Times New Roman" w:hAnsi="Times New Roman" w:cs="Times New Roman"/>
          <w:szCs w:val="20"/>
        </w:rPr>
      </w:pPr>
      <w:r w:rsidRPr="009B43B0">
        <w:rPr>
          <w:rFonts w:ascii="Times New Roman" w:hAnsi="Times New Roman" w:cs="Times New Roman"/>
          <w:b/>
          <w:szCs w:val="20"/>
        </w:rPr>
        <w:lastRenderedPageBreak/>
        <w:t>Tabla 3.</w:t>
      </w:r>
      <w:r w:rsidRPr="009B43B0">
        <w:rPr>
          <w:rFonts w:ascii="Times New Roman" w:hAnsi="Times New Roman" w:cs="Times New Roman"/>
          <w:szCs w:val="20"/>
        </w:rPr>
        <w:t xml:space="preserve"> Medidas de tendencia central de las dimensiones de relaciones intrafamiliares en una escala del 1 al 5.</w:t>
      </w:r>
    </w:p>
    <w:tbl>
      <w:tblPr>
        <w:tblW w:w="4400" w:type="dxa"/>
        <w:jc w:val="center"/>
        <w:tblInd w:w="-5" w:type="dxa"/>
        <w:tblCellMar>
          <w:left w:w="70" w:type="dxa"/>
          <w:right w:w="70" w:type="dxa"/>
        </w:tblCellMar>
        <w:tblLook w:val="04A0" w:firstRow="1" w:lastRow="0" w:firstColumn="1" w:lastColumn="0" w:noHBand="0" w:noVBand="1"/>
      </w:tblPr>
      <w:tblGrid>
        <w:gridCol w:w="1960"/>
        <w:gridCol w:w="1200"/>
        <w:gridCol w:w="1240"/>
      </w:tblGrid>
      <w:tr w:rsidR="006C5AA9" w:rsidRPr="00815B9B" w14:paraId="2F6293E2" w14:textId="77777777" w:rsidTr="002772BE">
        <w:trPr>
          <w:trHeight w:val="495"/>
          <w:jc w:val="center"/>
        </w:trPr>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8F975C" w14:textId="77777777" w:rsidR="006C5AA9" w:rsidRPr="00815B9B" w:rsidRDefault="006C5AA9" w:rsidP="001D7671">
            <w:pP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Dimensiones</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56AE77D1" w14:textId="77777777" w:rsidR="006C5AA9" w:rsidRPr="00815B9B" w:rsidRDefault="006C5AA9" w:rsidP="001D7671">
            <w:pPr>
              <w:jc w:val="center"/>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Media</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14:paraId="7E376D21" w14:textId="77777777" w:rsidR="006C5AA9" w:rsidRPr="00815B9B" w:rsidRDefault="006C5AA9" w:rsidP="001D7671">
            <w:pPr>
              <w:jc w:val="center"/>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Desviación estándar</w:t>
            </w:r>
          </w:p>
        </w:tc>
      </w:tr>
      <w:tr w:rsidR="006C5AA9" w:rsidRPr="00815B9B" w14:paraId="109C4F74" w14:textId="77777777" w:rsidTr="002772BE">
        <w:trPr>
          <w:trHeight w:val="300"/>
          <w:jc w:val="center"/>
        </w:trPr>
        <w:tc>
          <w:tcPr>
            <w:tcW w:w="1960" w:type="dxa"/>
            <w:tcBorders>
              <w:top w:val="nil"/>
              <w:left w:val="single" w:sz="4" w:space="0" w:color="000000"/>
              <w:bottom w:val="single" w:sz="4" w:space="0" w:color="000000"/>
              <w:right w:val="single" w:sz="4" w:space="0" w:color="000000"/>
            </w:tcBorders>
            <w:shd w:val="clear" w:color="auto" w:fill="auto"/>
            <w:hideMark/>
          </w:tcPr>
          <w:p w14:paraId="73D0198B" w14:textId="77777777" w:rsidR="006C5AA9" w:rsidRPr="00815B9B" w:rsidRDefault="006C5AA9" w:rsidP="001D7671">
            <w:pPr>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Expresión</w:t>
            </w:r>
          </w:p>
        </w:tc>
        <w:tc>
          <w:tcPr>
            <w:tcW w:w="1200" w:type="dxa"/>
            <w:tcBorders>
              <w:top w:val="nil"/>
              <w:left w:val="nil"/>
              <w:bottom w:val="single" w:sz="4" w:space="0" w:color="000000"/>
              <w:right w:val="single" w:sz="4" w:space="0" w:color="000000"/>
            </w:tcBorders>
            <w:shd w:val="clear" w:color="auto" w:fill="auto"/>
            <w:noWrap/>
            <w:vAlign w:val="center"/>
            <w:hideMark/>
          </w:tcPr>
          <w:p w14:paraId="1170DE8A"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3.23</w:t>
            </w:r>
          </w:p>
        </w:tc>
        <w:tc>
          <w:tcPr>
            <w:tcW w:w="1240" w:type="dxa"/>
            <w:tcBorders>
              <w:top w:val="nil"/>
              <w:left w:val="nil"/>
              <w:bottom w:val="single" w:sz="4" w:space="0" w:color="000000"/>
              <w:right w:val="single" w:sz="4" w:space="0" w:color="000000"/>
            </w:tcBorders>
            <w:shd w:val="clear" w:color="auto" w:fill="auto"/>
            <w:noWrap/>
            <w:vAlign w:val="center"/>
            <w:hideMark/>
          </w:tcPr>
          <w:p w14:paraId="3215FD1F"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1.19</w:t>
            </w:r>
          </w:p>
        </w:tc>
      </w:tr>
      <w:tr w:rsidR="006C5AA9" w:rsidRPr="00815B9B" w14:paraId="1972F987" w14:textId="77777777" w:rsidTr="002772BE">
        <w:trPr>
          <w:trHeight w:val="300"/>
          <w:jc w:val="center"/>
        </w:trPr>
        <w:tc>
          <w:tcPr>
            <w:tcW w:w="1960" w:type="dxa"/>
            <w:tcBorders>
              <w:top w:val="nil"/>
              <w:left w:val="single" w:sz="4" w:space="0" w:color="000000"/>
              <w:bottom w:val="single" w:sz="4" w:space="0" w:color="000000"/>
              <w:right w:val="single" w:sz="4" w:space="0" w:color="000000"/>
            </w:tcBorders>
            <w:shd w:val="clear" w:color="auto" w:fill="auto"/>
            <w:hideMark/>
          </w:tcPr>
          <w:p w14:paraId="57A0C9AA" w14:textId="77777777" w:rsidR="006C5AA9" w:rsidRPr="00815B9B" w:rsidRDefault="006C5AA9" w:rsidP="001D7671">
            <w:pPr>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Dificultad</w:t>
            </w:r>
          </w:p>
        </w:tc>
        <w:tc>
          <w:tcPr>
            <w:tcW w:w="1200" w:type="dxa"/>
            <w:tcBorders>
              <w:top w:val="nil"/>
              <w:left w:val="nil"/>
              <w:bottom w:val="single" w:sz="4" w:space="0" w:color="000000"/>
              <w:right w:val="single" w:sz="4" w:space="0" w:color="000000"/>
            </w:tcBorders>
            <w:shd w:val="clear" w:color="auto" w:fill="auto"/>
            <w:noWrap/>
            <w:vAlign w:val="center"/>
            <w:hideMark/>
          </w:tcPr>
          <w:p w14:paraId="4E656542"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2.83</w:t>
            </w:r>
          </w:p>
        </w:tc>
        <w:tc>
          <w:tcPr>
            <w:tcW w:w="1240" w:type="dxa"/>
            <w:tcBorders>
              <w:top w:val="nil"/>
              <w:left w:val="nil"/>
              <w:bottom w:val="single" w:sz="4" w:space="0" w:color="000000"/>
              <w:right w:val="single" w:sz="4" w:space="0" w:color="000000"/>
            </w:tcBorders>
            <w:shd w:val="clear" w:color="auto" w:fill="auto"/>
            <w:noWrap/>
            <w:vAlign w:val="center"/>
            <w:hideMark/>
          </w:tcPr>
          <w:p w14:paraId="22EA8166"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1.41</w:t>
            </w:r>
          </w:p>
        </w:tc>
      </w:tr>
      <w:tr w:rsidR="006C5AA9" w:rsidRPr="00815B9B" w14:paraId="5FE4D95D" w14:textId="77777777" w:rsidTr="002772BE">
        <w:trPr>
          <w:trHeight w:val="300"/>
          <w:jc w:val="center"/>
        </w:trPr>
        <w:tc>
          <w:tcPr>
            <w:tcW w:w="1960" w:type="dxa"/>
            <w:tcBorders>
              <w:top w:val="nil"/>
              <w:left w:val="single" w:sz="4" w:space="0" w:color="000000"/>
              <w:bottom w:val="single" w:sz="4" w:space="0" w:color="000000"/>
              <w:right w:val="single" w:sz="4" w:space="0" w:color="000000"/>
            </w:tcBorders>
            <w:shd w:val="clear" w:color="auto" w:fill="auto"/>
            <w:hideMark/>
          </w:tcPr>
          <w:p w14:paraId="6ADB70DB" w14:textId="77777777" w:rsidR="006C5AA9" w:rsidRPr="00815B9B" w:rsidRDefault="006C5AA9" w:rsidP="001D7671">
            <w:pPr>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Unión y apoyo</w:t>
            </w:r>
          </w:p>
        </w:tc>
        <w:tc>
          <w:tcPr>
            <w:tcW w:w="1200" w:type="dxa"/>
            <w:tcBorders>
              <w:top w:val="nil"/>
              <w:left w:val="nil"/>
              <w:bottom w:val="single" w:sz="4" w:space="0" w:color="000000"/>
              <w:right w:val="single" w:sz="4" w:space="0" w:color="000000"/>
            </w:tcBorders>
            <w:shd w:val="clear" w:color="auto" w:fill="auto"/>
            <w:noWrap/>
            <w:vAlign w:val="center"/>
            <w:hideMark/>
          </w:tcPr>
          <w:p w14:paraId="7F855FF7"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3.80</w:t>
            </w:r>
          </w:p>
        </w:tc>
        <w:tc>
          <w:tcPr>
            <w:tcW w:w="1240" w:type="dxa"/>
            <w:tcBorders>
              <w:top w:val="nil"/>
              <w:left w:val="nil"/>
              <w:bottom w:val="single" w:sz="4" w:space="0" w:color="000000"/>
              <w:right w:val="single" w:sz="4" w:space="0" w:color="000000"/>
            </w:tcBorders>
            <w:shd w:val="clear" w:color="auto" w:fill="auto"/>
            <w:noWrap/>
            <w:vAlign w:val="center"/>
            <w:hideMark/>
          </w:tcPr>
          <w:p w14:paraId="3ABF81D7"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1.11</w:t>
            </w:r>
          </w:p>
        </w:tc>
      </w:tr>
      <w:tr w:rsidR="006C5AA9" w:rsidRPr="00815B9B" w14:paraId="18AC7600" w14:textId="77777777" w:rsidTr="002772BE">
        <w:trPr>
          <w:trHeight w:val="480"/>
          <w:jc w:val="center"/>
        </w:trPr>
        <w:tc>
          <w:tcPr>
            <w:tcW w:w="1960" w:type="dxa"/>
            <w:tcBorders>
              <w:top w:val="nil"/>
              <w:left w:val="single" w:sz="4" w:space="0" w:color="000000"/>
              <w:bottom w:val="single" w:sz="4" w:space="0" w:color="000000"/>
              <w:right w:val="single" w:sz="4" w:space="0" w:color="000000"/>
            </w:tcBorders>
            <w:shd w:val="clear" w:color="auto" w:fill="auto"/>
            <w:hideMark/>
          </w:tcPr>
          <w:p w14:paraId="6973B0D4" w14:textId="77777777" w:rsidR="006C5AA9" w:rsidRPr="00815B9B" w:rsidRDefault="006C5AA9" w:rsidP="001D7671">
            <w:pPr>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Relaciones intrafamiliares</w:t>
            </w:r>
          </w:p>
        </w:tc>
        <w:tc>
          <w:tcPr>
            <w:tcW w:w="1200" w:type="dxa"/>
            <w:tcBorders>
              <w:top w:val="nil"/>
              <w:left w:val="nil"/>
              <w:bottom w:val="single" w:sz="4" w:space="0" w:color="000000"/>
              <w:right w:val="single" w:sz="4" w:space="0" w:color="000000"/>
            </w:tcBorders>
            <w:shd w:val="clear" w:color="auto" w:fill="auto"/>
            <w:noWrap/>
            <w:vAlign w:val="center"/>
            <w:hideMark/>
          </w:tcPr>
          <w:p w14:paraId="1653B260"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3.28</w:t>
            </w:r>
          </w:p>
        </w:tc>
        <w:tc>
          <w:tcPr>
            <w:tcW w:w="1240" w:type="dxa"/>
            <w:tcBorders>
              <w:top w:val="nil"/>
              <w:left w:val="nil"/>
              <w:bottom w:val="single" w:sz="4" w:space="0" w:color="000000"/>
              <w:right w:val="single" w:sz="4" w:space="0" w:color="000000"/>
            </w:tcBorders>
            <w:shd w:val="clear" w:color="auto" w:fill="auto"/>
            <w:noWrap/>
            <w:vAlign w:val="center"/>
            <w:hideMark/>
          </w:tcPr>
          <w:p w14:paraId="23EEBBEF" w14:textId="77777777" w:rsidR="006C5AA9" w:rsidRPr="00815B9B" w:rsidRDefault="006C5AA9" w:rsidP="001D7671">
            <w:pPr>
              <w:jc w:val="right"/>
              <w:rPr>
                <w:rFonts w:ascii="Arial" w:eastAsia="Times New Roman" w:hAnsi="Arial" w:cs="Arial"/>
                <w:color w:val="000000"/>
                <w:sz w:val="18"/>
                <w:szCs w:val="18"/>
                <w:lang w:eastAsia="es-MX"/>
              </w:rPr>
            </w:pPr>
            <w:r w:rsidRPr="00815B9B">
              <w:rPr>
                <w:rFonts w:ascii="Arial" w:eastAsia="Times New Roman" w:hAnsi="Arial" w:cs="Arial"/>
                <w:color w:val="000000"/>
                <w:sz w:val="18"/>
                <w:szCs w:val="18"/>
                <w:lang w:eastAsia="es-MX"/>
              </w:rPr>
              <w:t>0.85</w:t>
            </w:r>
          </w:p>
        </w:tc>
      </w:tr>
    </w:tbl>
    <w:p w14:paraId="2B379DFE" w14:textId="77777777" w:rsidR="006C5AA9" w:rsidRPr="009B43B0" w:rsidRDefault="006C5AA9" w:rsidP="009B43B0">
      <w:pPr>
        <w:spacing w:before="120" w:line="360" w:lineRule="auto"/>
        <w:jc w:val="center"/>
        <w:rPr>
          <w:rFonts w:ascii="Times New Roman" w:hAnsi="Times New Roman" w:cs="Times New Roman"/>
          <w:szCs w:val="16"/>
        </w:rPr>
      </w:pPr>
      <w:r w:rsidRPr="009B43B0">
        <w:rPr>
          <w:rFonts w:ascii="Times New Roman" w:hAnsi="Times New Roman" w:cs="Times New Roman"/>
          <w:szCs w:val="16"/>
        </w:rPr>
        <w:t>Escala 1=  Bajo, 2= Medio bajo. 3= Medio, 4= Medio alto, 5= Alto</w:t>
      </w:r>
    </w:p>
    <w:p w14:paraId="0FB4D166" w14:textId="77777777" w:rsidR="006C5AA9" w:rsidRDefault="006C5AA9" w:rsidP="006C5AA9">
      <w:pPr>
        <w:spacing w:line="360" w:lineRule="auto"/>
        <w:jc w:val="both"/>
        <w:rPr>
          <w:rFonts w:ascii="Arial" w:hAnsi="Arial" w:cs="Arial"/>
          <w:sz w:val="20"/>
          <w:szCs w:val="20"/>
        </w:rPr>
      </w:pPr>
    </w:p>
    <w:p w14:paraId="26D1EB68" w14:textId="72863691" w:rsidR="006C5AA9" w:rsidRPr="009B43B0" w:rsidRDefault="006C5AA9" w:rsidP="008D3AFD">
      <w:pPr>
        <w:spacing w:line="360" w:lineRule="auto"/>
        <w:jc w:val="both"/>
        <w:rPr>
          <w:rFonts w:ascii="Times New Roman" w:hAnsi="Times New Roman" w:cs="Times New Roman"/>
        </w:rPr>
      </w:pPr>
      <w:r w:rsidRPr="009B43B0">
        <w:rPr>
          <w:rFonts w:ascii="Times New Roman" w:hAnsi="Times New Roman" w:cs="Times New Roman"/>
        </w:rPr>
        <w:t>A continuación, se presentan los resultados de las calificaciones de los 40 alumnos. Como se puede observar en la tabla 4, el promedio de calificaciones de los 40 alumnos fue de 80.67 con una desviación típica 10.0. Las calificaciones mínimas se ubicaron en 63.40 y las máximas en 96.70.</w:t>
      </w:r>
    </w:p>
    <w:p w14:paraId="4F309BD4" w14:textId="77777777" w:rsidR="00E55C12" w:rsidRPr="00E61630" w:rsidRDefault="00E55C12" w:rsidP="008D3AFD">
      <w:pPr>
        <w:spacing w:line="360" w:lineRule="auto"/>
        <w:jc w:val="both"/>
        <w:rPr>
          <w:rFonts w:ascii="Arial" w:hAnsi="Arial" w:cs="Arial"/>
        </w:rPr>
      </w:pPr>
    </w:p>
    <w:p w14:paraId="5E40B4D8" w14:textId="77777777" w:rsidR="006C5AA9" w:rsidRPr="009B43B0" w:rsidRDefault="006C5AA9" w:rsidP="009B43B0">
      <w:pPr>
        <w:spacing w:before="120" w:line="360" w:lineRule="auto"/>
        <w:jc w:val="center"/>
        <w:rPr>
          <w:rFonts w:ascii="Times New Roman" w:hAnsi="Times New Roman" w:cs="Times New Roman"/>
          <w:sz w:val="20"/>
          <w:szCs w:val="20"/>
        </w:rPr>
      </w:pPr>
      <w:r w:rsidRPr="009B43B0">
        <w:rPr>
          <w:rFonts w:ascii="Times New Roman" w:hAnsi="Times New Roman" w:cs="Times New Roman"/>
          <w:b/>
          <w:szCs w:val="20"/>
        </w:rPr>
        <w:t>Tabla 4.</w:t>
      </w:r>
      <w:r w:rsidRPr="009B43B0">
        <w:rPr>
          <w:rFonts w:ascii="Times New Roman" w:hAnsi="Times New Roman" w:cs="Times New Roman"/>
          <w:szCs w:val="20"/>
        </w:rPr>
        <w:t xml:space="preserve"> Resultados de calificaciones con medidas de tendencia central.</w:t>
      </w:r>
    </w:p>
    <w:tbl>
      <w:tblPr>
        <w:tblW w:w="5440" w:type="dxa"/>
        <w:jc w:val="center"/>
        <w:tblInd w:w="-5" w:type="dxa"/>
        <w:tblCellMar>
          <w:left w:w="70" w:type="dxa"/>
          <w:right w:w="70" w:type="dxa"/>
        </w:tblCellMar>
        <w:tblLook w:val="04A0" w:firstRow="1" w:lastRow="0" w:firstColumn="1" w:lastColumn="0" w:noHBand="0" w:noVBand="1"/>
      </w:tblPr>
      <w:tblGrid>
        <w:gridCol w:w="1200"/>
        <w:gridCol w:w="1200"/>
        <w:gridCol w:w="1200"/>
        <w:gridCol w:w="1840"/>
      </w:tblGrid>
      <w:tr w:rsidR="006C5AA9" w:rsidRPr="00B50458" w14:paraId="2B068448" w14:textId="77777777" w:rsidTr="002772BE">
        <w:trPr>
          <w:trHeight w:val="300"/>
          <w:jc w:val="center"/>
        </w:trPr>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366A7EB"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Mínimo</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14:paraId="4444E053"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Máximo</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14:paraId="215EB708"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Media</w:t>
            </w:r>
          </w:p>
        </w:tc>
        <w:tc>
          <w:tcPr>
            <w:tcW w:w="1840" w:type="dxa"/>
            <w:tcBorders>
              <w:top w:val="single" w:sz="4" w:space="0" w:color="000000"/>
              <w:left w:val="nil"/>
              <w:bottom w:val="single" w:sz="4" w:space="0" w:color="000000"/>
              <w:right w:val="single" w:sz="4" w:space="0" w:color="000000"/>
            </w:tcBorders>
            <w:shd w:val="clear" w:color="auto" w:fill="auto"/>
            <w:vAlign w:val="bottom"/>
            <w:hideMark/>
          </w:tcPr>
          <w:p w14:paraId="49A07071"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Desviación estándar</w:t>
            </w:r>
          </w:p>
        </w:tc>
      </w:tr>
      <w:tr w:rsidR="006C5AA9" w:rsidRPr="00B50458" w14:paraId="7ED109DC" w14:textId="77777777" w:rsidTr="002772BE">
        <w:trPr>
          <w:trHeight w:val="30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14:paraId="340D80D8"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63.40</w:t>
            </w:r>
          </w:p>
        </w:tc>
        <w:tc>
          <w:tcPr>
            <w:tcW w:w="1200" w:type="dxa"/>
            <w:tcBorders>
              <w:top w:val="nil"/>
              <w:left w:val="nil"/>
              <w:bottom w:val="single" w:sz="4" w:space="0" w:color="000000"/>
              <w:right w:val="single" w:sz="4" w:space="0" w:color="000000"/>
            </w:tcBorders>
            <w:shd w:val="clear" w:color="auto" w:fill="auto"/>
            <w:noWrap/>
            <w:vAlign w:val="center"/>
            <w:hideMark/>
          </w:tcPr>
          <w:p w14:paraId="0514AB46"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96.70</w:t>
            </w:r>
          </w:p>
        </w:tc>
        <w:tc>
          <w:tcPr>
            <w:tcW w:w="1200" w:type="dxa"/>
            <w:tcBorders>
              <w:top w:val="nil"/>
              <w:left w:val="nil"/>
              <w:bottom w:val="single" w:sz="4" w:space="0" w:color="000000"/>
              <w:right w:val="single" w:sz="4" w:space="0" w:color="000000"/>
            </w:tcBorders>
            <w:shd w:val="clear" w:color="auto" w:fill="auto"/>
            <w:noWrap/>
            <w:vAlign w:val="center"/>
            <w:hideMark/>
          </w:tcPr>
          <w:p w14:paraId="04FB56E1"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80.67</w:t>
            </w:r>
          </w:p>
        </w:tc>
        <w:tc>
          <w:tcPr>
            <w:tcW w:w="1840" w:type="dxa"/>
            <w:tcBorders>
              <w:top w:val="nil"/>
              <w:left w:val="nil"/>
              <w:bottom w:val="single" w:sz="4" w:space="0" w:color="000000"/>
              <w:right w:val="single" w:sz="4" w:space="0" w:color="000000"/>
            </w:tcBorders>
            <w:shd w:val="clear" w:color="auto" w:fill="auto"/>
            <w:noWrap/>
            <w:vAlign w:val="center"/>
            <w:hideMark/>
          </w:tcPr>
          <w:p w14:paraId="39409CED" w14:textId="77777777" w:rsidR="006C5AA9" w:rsidRPr="00B50458" w:rsidRDefault="006C5AA9" w:rsidP="001D7671">
            <w:pPr>
              <w:jc w:val="center"/>
              <w:rPr>
                <w:rFonts w:ascii="Arial" w:eastAsia="Times New Roman" w:hAnsi="Arial" w:cs="Arial"/>
                <w:color w:val="000000"/>
                <w:sz w:val="18"/>
                <w:szCs w:val="18"/>
                <w:lang w:eastAsia="es-MX"/>
              </w:rPr>
            </w:pPr>
            <w:r w:rsidRPr="00B50458">
              <w:rPr>
                <w:rFonts w:ascii="Arial" w:eastAsia="Times New Roman" w:hAnsi="Arial" w:cs="Arial"/>
                <w:color w:val="000000"/>
                <w:sz w:val="18"/>
                <w:szCs w:val="18"/>
                <w:lang w:eastAsia="es-MX"/>
              </w:rPr>
              <w:t>10.00</w:t>
            </w:r>
          </w:p>
        </w:tc>
      </w:tr>
    </w:tbl>
    <w:p w14:paraId="575767A9" w14:textId="77777777" w:rsidR="00E55C12" w:rsidRDefault="00E55C12" w:rsidP="008D3AFD">
      <w:pPr>
        <w:tabs>
          <w:tab w:val="left" w:pos="1662"/>
          <w:tab w:val="left" w:pos="1689"/>
          <w:tab w:val="left" w:pos="3503"/>
        </w:tabs>
        <w:spacing w:before="240" w:line="360" w:lineRule="auto"/>
        <w:jc w:val="both"/>
        <w:rPr>
          <w:rFonts w:ascii="Arial" w:hAnsi="Arial" w:cs="Arial"/>
        </w:rPr>
      </w:pPr>
    </w:p>
    <w:p w14:paraId="34742DFD" w14:textId="53A90731" w:rsidR="006C5AA9" w:rsidRPr="009B43B0" w:rsidRDefault="006C5AA9" w:rsidP="009B43B0">
      <w:pPr>
        <w:spacing w:line="360" w:lineRule="auto"/>
        <w:jc w:val="both"/>
        <w:rPr>
          <w:rFonts w:ascii="Times New Roman" w:hAnsi="Times New Roman" w:cs="Times New Roman"/>
        </w:rPr>
      </w:pPr>
      <w:r w:rsidRPr="009B43B0">
        <w:rPr>
          <w:rFonts w:ascii="Times New Roman" w:hAnsi="Times New Roman" w:cs="Times New Roman"/>
        </w:rPr>
        <w:t xml:space="preserve">Se utilizó la prueba de correlación de Pearson para probar la hipótesis de que existe relación entre el nivel de </w:t>
      </w:r>
      <w:r w:rsidR="00D118AA" w:rsidRPr="009B43B0">
        <w:rPr>
          <w:rFonts w:ascii="Times New Roman" w:hAnsi="Times New Roman" w:cs="Times New Roman"/>
        </w:rPr>
        <w:t>interacción intrafamiliar</w:t>
      </w:r>
      <w:r w:rsidRPr="009B43B0">
        <w:rPr>
          <w:rFonts w:ascii="Times New Roman" w:hAnsi="Times New Roman" w:cs="Times New Roman"/>
        </w:rPr>
        <w:t xml:space="preserve"> y el rendimiento académico de los alumnos.</w:t>
      </w:r>
    </w:p>
    <w:p w14:paraId="6815207E" w14:textId="178E3D2B" w:rsidR="006C5AA9" w:rsidRDefault="006C5AA9" w:rsidP="009B43B0">
      <w:pPr>
        <w:spacing w:line="360" w:lineRule="auto"/>
        <w:jc w:val="both"/>
        <w:rPr>
          <w:rFonts w:ascii="Times New Roman" w:hAnsi="Times New Roman" w:cs="Times New Roman"/>
        </w:rPr>
      </w:pPr>
      <w:r w:rsidRPr="009B43B0">
        <w:rPr>
          <w:rFonts w:ascii="Times New Roman" w:hAnsi="Times New Roman" w:cs="Times New Roman"/>
        </w:rPr>
        <w:t>Como se puede observar en la tabla 5, las correlaciones de las calificaciones y las diferentes dimensiones de las relaciones intrapersonales son muy débiles (Expresión, r= 0.249; Dificultad, r= 0.101; Unión u apoyo, r= -0.110), es decir</w:t>
      </w:r>
      <w:r w:rsidR="008D3AFD" w:rsidRPr="009B43B0">
        <w:rPr>
          <w:rFonts w:ascii="Times New Roman" w:hAnsi="Times New Roman" w:cs="Times New Roman"/>
        </w:rPr>
        <w:t>,</w:t>
      </w:r>
      <w:r w:rsidRPr="009B43B0">
        <w:rPr>
          <w:rFonts w:ascii="Times New Roman" w:hAnsi="Times New Roman" w:cs="Times New Roman"/>
        </w:rPr>
        <w:t xml:space="preserve"> no resultaron con la fuerza suficiente para probar la hipótesis, teniendo en cuenta que la medición de la correlación se obtiene de un rango de 0 a 1.0 y de 0 a -1.0</w:t>
      </w:r>
    </w:p>
    <w:p w14:paraId="26A25C25" w14:textId="77777777" w:rsidR="002772BE" w:rsidRDefault="002772BE" w:rsidP="009B43B0">
      <w:pPr>
        <w:spacing w:line="360" w:lineRule="auto"/>
        <w:jc w:val="both"/>
        <w:rPr>
          <w:rFonts w:ascii="Times New Roman" w:hAnsi="Times New Roman" w:cs="Times New Roman"/>
        </w:rPr>
      </w:pPr>
    </w:p>
    <w:p w14:paraId="3DB5BC4D" w14:textId="77777777" w:rsidR="002772BE" w:rsidRDefault="002772BE" w:rsidP="009B43B0">
      <w:pPr>
        <w:spacing w:line="360" w:lineRule="auto"/>
        <w:jc w:val="both"/>
        <w:rPr>
          <w:rFonts w:ascii="Times New Roman" w:hAnsi="Times New Roman" w:cs="Times New Roman"/>
        </w:rPr>
      </w:pPr>
    </w:p>
    <w:p w14:paraId="0005AD0B" w14:textId="77777777" w:rsidR="002772BE" w:rsidRDefault="002772BE" w:rsidP="009B43B0">
      <w:pPr>
        <w:spacing w:line="360" w:lineRule="auto"/>
        <w:jc w:val="both"/>
        <w:rPr>
          <w:rFonts w:ascii="Times New Roman" w:hAnsi="Times New Roman" w:cs="Times New Roman"/>
        </w:rPr>
      </w:pPr>
    </w:p>
    <w:p w14:paraId="74CC3504" w14:textId="77777777" w:rsidR="002772BE" w:rsidRPr="009B43B0" w:rsidRDefault="002772BE" w:rsidP="009B43B0">
      <w:pPr>
        <w:spacing w:line="360" w:lineRule="auto"/>
        <w:jc w:val="both"/>
        <w:rPr>
          <w:rFonts w:ascii="Times New Roman" w:hAnsi="Times New Roman" w:cs="Times New Roman"/>
        </w:rPr>
      </w:pPr>
    </w:p>
    <w:p w14:paraId="47BE03C3" w14:textId="77777777" w:rsidR="00B66544" w:rsidRPr="00E61630" w:rsidRDefault="00B66544" w:rsidP="006C5AA9">
      <w:pPr>
        <w:spacing w:line="360" w:lineRule="auto"/>
        <w:ind w:firstLine="709"/>
        <w:jc w:val="both"/>
        <w:rPr>
          <w:rFonts w:ascii="Arial" w:hAnsi="Arial" w:cs="Arial"/>
        </w:rPr>
      </w:pPr>
    </w:p>
    <w:p w14:paraId="0D8C7CF5" w14:textId="77777777" w:rsidR="006C5AA9" w:rsidRPr="009B43B0" w:rsidRDefault="006C5AA9" w:rsidP="009B43B0">
      <w:pPr>
        <w:spacing w:line="360" w:lineRule="auto"/>
        <w:jc w:val="center"/>
        <w:rPr>
          <w:rFonts w:ascii="Times New Roman" w:hAnsi="Times New Roman" w:cs="Times New Roman"/>
          <w:szCs w:val="20"/>
        </w:rPr>
      </w:pPr>
      <w:r w:rsidRPr="009B43B0">
        <w:rPr>
          <w:rFonts w:ascii="Times New Roman" w:hAnsi="Times New Roman" w:cs="Times New Roman"/>
          <w:b/>
          <w:szCs w:val="20"/>
        </w:rPr>
        <w:lastRenderedPageBreak/>
        <w:t>Tabla 5.</w:t>
      </w:r>
      <w:r w:rsidRPr="009B43B0">
        <w:rPr>
          <w:rFonts w:ascii="Times New Roman" w:hAnsi="Times New Roman" w:cs="Times New Roman"/>
          <w:szCs w:val="20"/>
        </w:rPr>
        <w:t xml:space="preserve"> Tabla de correlaciones de Pearson.</w:t>
      </w:r>
    </w:p>
    <w:tbl>
      <w:tblPr>
        <w:tblW w:w="8660" w:type="dxa"/>
        <w:tblCellMar>
          <w:left w:w="70" w:type="dxa"/>
          <w:right w:w="70" w:type="dxa"/>
        </w:tblCellMar>
        <w:tblLook w:val="04A0" w:firstRow="1" w:lastRow="0" w:firstColumn="1" w:lastColumn="0" w:noHBand="0" w:noVBand="1"/>
      </w:tblPr>
      <w:tblGrid>
        <w:gridCol w:w="2338"/>
        <w:gridCol w:w="1200"/>
        <w:gridCol w:w="1200"/>
        <w:gridCol w:w="1200"/>
        <w:gridCol w:w="1371"/>
        <w:gridCol w:w="1351"/>
      </w:tblGrid>
      <w:tr w:rsidR="006C5AA9" w:rsidRPr="006C3CA2" w14:paraId="3478BB37" w14:textId="77777777" w:rsidTr="001D7671">
        <w:trPr>
          <w:trHeight w:val="510"/>
        </w:trPr>
        <w:tc>
          <w:tcPr>
            <w:tcW w:w="2520" w:type="dxa"/>
            <w:tcBorders>
              <w:top w:val="nil"/>
              <w:left w:val="nil"/>
              <w:bottom w:val="single" w:sz="8" w:space="0" w:color="000000"/>
              <w:right w:val="single" w:sz="4" w:space="0" w:color="000000"/>
            </w:tcBorders>
            <w:shd w:val="clear" w:color="auto" w:fill="auto"/>
            <w:vAlign w:val="bottom"/>
            <w:hideMark/>
          </w:tcPr>
          <w:p w14:paraId="61A28E28"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 </w:t>
            </w:r>
          </w:p>
        </w:tc>
        <w:tc>
          <w:tcPr>
            <w:tcW w:w="1200" w:type="dxa"/>
            <w:tcBorders>
              <w:top w:val="single" w:sz="4" w:space="0" w:color="000000"/>
              <w:left w:val="nil"/>
              <w:bottom w:val="nil"/>
              <w:right w:val="single" w:sz="4" w:space="0" w:color="000000"/>
            </w:tcBorders>
            <w:shd w:val="clear" w:color="auto" w:fill="auto"/>
            <w:vAlign w:val="bottom"/>
            <w:hideMark/>
          </w:tcPr>
          <w:p w14:paraId="3434757D" w14:textId="77777777" w:rsidR="006C5AA9" w:rsidRPr="006C3CA2" w:rsidRDefault="006C5AA9" w:rsidP="001D7671">
            <w:pPr>
              <w:jc w:val="cente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Expresión</w:t>
            </w:r>
          </w:p>
        </w:tc>
        <w:tc>
          <w:tcPr>
            <w:tcW w:w="1200" w:type="dxa"/>
            <w:tcBorders>
              <w:top w:val="single" w:sz="4" w:space="0" w:color="000000"/>
              <w:left w:val="nil"/>
              <w:bottom w:val="nil"/>
              <w:right w:val="single" w:sz="4" w:space="0" w:color="000000"/>
            </w:tcBorders>
            <w:shd w:val="clear" w:color="auto" w:fill="auto"/>
            <w:vAlign w:val="bottom"/>
            <w:hideMark/>
          </w:tcPr>
          <w:p w14:paraId="5B8C17E5" w14:textId="77777777" w:rsidR="006C5AA9" w:rsidRPr="006C3CA2" w:rsidRDefault="006C5AA9" w:rsidP="001D7671">
            <w:pPr>
              <w:jc w:val="cente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Dificultad</w:t>
            </w:r>
          </w:p>
        </w:tc>
        <w:tc>
          <w:tcPr>
            <w:tcW w:w="1200" w:type="dxa"/>
            <w:tcBorders>
              <w:top w:val="single" w:sz="4" w:space="0" w:color="000000"/>
              <w:left w:val="nil"/>
              <w:bottom w:val="nil"/>
              <w:right w:val="single" w:sz="4" w:space="0" w:color="000000"/>
            </w:tcBorders>
            <w:shd w:val="clear" w:color="auto" w:fill="auto"/>
            <w:vAlign w:val="bottom"/>
            <w:hideMark/>
          </w:tcPr>
          <w:p w14:paraId="287DA414" w14:textId="77777777" w:rsidR="006C5AA9" w:rsidRPr="006C3CA2" w:rsidRDefault="006C5AA9" w:rsidP="001D7671">
            <w:pPr>
              <w:jc w:val="cente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Unión y apoyo</w:t>
            </w:r>
          </w:p>
        </w:tc>
        <w:tc>
          <w:tcPr>
            <w:tcW w:w="1200" w:type="dxa"/>
            <w:tcBorders>
              <w:top w:val="single" w:sz="4" w:space="0" w:color="000000"/>
              <w:left w:val="nil"/>
              <w:bottom w:val="nil"/>
              <w:right w:val="single" w:sz="4" w:space="0" w:color="000000"/>
            </w:tcBorders>
            <w:shd w:val="clear" w:color="auto" w:fill="auto"/>
            <w:vAlign w:val="bottom"/>
            <w:hideMark/>
          </w:tcPr>
          <w:p w14:paraId="770C5EB7" w14:textId="11EC0673" w:rsidR="006C5AA9" w:rsidRPr="006C3CA2" w:rsidRDefault="006C5AA9" w:rsidP="008D3AFD">
            <w:pPr>
              <w:jc w:val="cente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Relac</w:t>
            </w:r>
            <w:r w:rsidR="008D3AFD">
              <w:rPr>
                <w:rFonts w:ascii="Arial" w:eastAsia="Times New Roman" w:hAnsi="Arial" w:cs="Arial"/>
                <w:b/>
                <w:bCs/>
                <w:color w:val="000000"/>
                <w:sz w:val="18"/>
                <w:szCs w:val="18"/>
                <w:lang w:eastAsia="es-MX"/>
              </w:rPr>
              <w:t>iones</w:t>
            </w:r>
            <w:r w:rsidRPr="006C3CA2">
              <w:rPr>
                <w:rFonts w:ascii="Arial" w:eastAsia="Times New Roman" w:hAnsi="Arial" w:cs="Arial"/>
                <w:b/>
                <w:bCs/>
                <w:color w:val="000000"/>
                <w:sz w:val="18"/>
                <w:szCs w:val="18"/>
                <w:lang w:eastAsia="es-MX"/>
              </w:rPr>
              <w:t xml:space="preserve"> </w:t>
            </w:r>
            <w:r w:rsidR="008D3AFD">
              <w:rPr>
                <w:rFonts w:ascii="Arial" w:eastAsia="Times New Roman" w:hAnsi="Arial" w:cs="Arial"/>
                <w:b/>
                <w:bCs/>
                <w:color w:val="000000"/>
                <w:sz w:val="18"/>
                <w:szCs w:val="18"/>
                <w:lang w:eastAsia="es-MX"/>
              </w:rPr>
              <w:t>i</w:t>
            </w:r>
            <w:r w:rsidR="001D7671">
              <w:rPr>
                <w:rFonts w:ascii="Arial" w:eastAsia="Times New Roman" w:hAnsi="Arial" w:cs="Arial"/>
                <w:b/>
                <w:bCs/>
                <w:color w:val="000000"/>
                <w:sz w:val="18"/>
                <w:szCs w:val="18"/>
                <w:lang w:eastAsia="es-MX"/>
              </w:rPr>
              <w:t>n</w:t>
            </w:r>
            <w:r w:rsidRPr="006C3CA2">
              <w:rPr>
                <w:rFonts w:ascii="Arial" w:eastAsia="Times New Roman" w:hAnsi="Arial" w:cs="Arial"/>
                <w:b/>
                <w:bCs/>
                <w:color w:val="000000"/>
                <w:sz w:val="18"/>
                <w:szCs w:val="18"/>
                <w:lang w:eastAsia="es-MX"/>
              </w:rPr>
              <w:t>trafam</w:t>
            </w:r>
            <w:r w:rsidR="008D3AFD">
              <w:rPr>
                <w:rFonts w:ascii="Arial" w:eastAsia="Times New Roman" w:hAnsi="Arial" w:cs="Arial"/>
                <w:b/>
                <w:bCs/>
                <w:color w:val="000000"/>
                <w:sz w:val="18"/>
                <w:szCs w:val="18"/>
                <w:lang w:eastAsia="es-MX"/>
              </w:rPr>
              <w:t>iliares</w:t>
            </w:r>
          </w:p>
        </w:tc>
        <w:tc>
          <w:tcPr>
            <w:tcW w:w="1340" w:type="dxa"/>
            <w:tcBorders>
              <w:top w:val="single" w:sz="4" w:space="0" w:color="000000"/>
              <w:left w:val="nil"/>
              <w:bottom w:val="nil"/>
              <w:right w:val="single" w:sz="4" w:space="0" w:color="000000"/>
            </w:tcBorders>
            <w:shd w:val="clear" w:color="auto" w:fill="auto"/>
            <w:vAlign w:val="bottom"/>
            <w:hideMark/>
          </w:tcPr>
          <w:p w14:paraId="309A8F50" w14:textId="77777777" w:rsidR="006C5AA9" w:rsidRPr="006C3CA2" w:rsidRDefault="006C5AA9" w:rsidP="001D7671">
            <w:pPr>
              <w:jc w:val="cente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Calificaciones</w:t>
            </w:r>
          </w:p>
        </w:tc>
      </w:tr>
      <w:tr w:rsidR="006C5AA9" w:rsidRPr="006C3CA2" w14:paraId="56ED0B51" w14:textId="77777777" w:rsidTr="001D7671">
        <w:trPr>
          <w:trHeight w:val="300"/>
        </w:trPr>
        <w:tc>
          <w:tcPr>
            <w:tcW w:w="2520" w:type="dxa"/>
            <w:tcBorders>
              <w:top w:val="nil"/>
              <w:left w:val="single" w:sz="4" w:space="0" w:color="000000"/>
              <w:bottom w:val="single" w:sz="4" w:space="0" w:color="000000"/>
              <w:right w:val="single" w:sz="4" w:space="0" w:color="000000"/>
            </w:tcBorders>
            <w:shd w:val="clear" w:color="auto" w:fill="auto"/>
            <w:hideMark/>
          </w:tcPr>
          <w:p w14:paraId="16B30DF1" w14:textId="77777777" w:rsidR="006C5AA9" w:rsidRPr="006C3CA2" w:rsidRDefault="006C5AA9" w:rsidP="001D7671">
            <w:pP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Expresión</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6E2A8BAC"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713D3D5E"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.039</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556830F7"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.675</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192B4A46"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.783</w:t>
            </w:r>
          </w:p>
        </w:tc>
        <w:tc>
          <w:tcPr>
            <w:tcW w:w="1340" w:type="dxa"/>
            <w:tcBorders>
              <w:top w:val="single" w:sz="8" w:space="0" w:color="000000"/>
              <w:left w:val="nil"/>
              <w:bottom w:val="single" w:sz="4" w:space="0" w:color="000000"/>
              <w:right w:val="single" w:sz="4" w:space="0" w:color="000000"/>
            </w:tcBorders>
            <w:shd w:val="clear" w:color="auto" w:fill="auto"/>
            <w:noWrap/>
            <w:vAlign w:val="center"/>
            <w:hideMark/>
          </w:tcPr>
          <w:p w14:paraId="2CCD3167" w14:textId="77777777" w:rsidR="006C5AA9" w:rsidRPr="001D7671" w:rsidRDefault="006C5AA9" w:rsidP="001D7671">
            <w:pPr>
              <w:jc w:val="right"/>
              <w:rPr>
                <w:rFonts w:ascii="Arial" w:eastAsia="Times New Roman" w:hAnsi="Arial" w:cs="Arial"/>
                <w:b/>
                <w:bCs/>
                <w:sz w:val="18"/>
                <w:szCs w:val="18"/>
                <w:lang w:eastAsia="es-MX"/>
              </w:rPr>
            </w:pPr>
            <w:r w:rsidRPr="001D7671">
              <w:rPr>
                <w:rFonts w:ascii="Arial" w:eastAsia="Times New Roman" w:hAnsi="Arial" w:cs="Arial"/>
                <w:b/>
                <w:bCs/>
                <w:sz w:val="18"/>
                <w:szCs w:val="18"/>
                <w:lang w:eastAsia="es-MX"/>
              </w:rPr>
              <w:t>.249</w:t>
            </w:r>
          </w:p>
        </w:tc>
      </w:tr>
      <w:tr w:rsidR="006C5AA9" w:rsidRPr="006C3CA2" w14:paraId="0950C00D" w14:textId="77777777" w:rsidTr="001D7671">
        <w:trPr>
          <w:trHeight w:val="315"/>
        </w:trPr>
        <w:tc>
          <w:tcPr>
            <w:tcW w:w="2520" w:type="dxa"/>
            <w:tcBorders>
              <w:top w:val="nil"/>
              <w:left w:val="single" w:sz="4" w:space="0" w:color="000000"/>
              <w:bottom w:val="single" w:sz="8" w:space="0" w:color="000000"/>
              <w:right w:val="single" w:sz="4" w:space="0" w:color="000000"/>
            </w:tcBorders>
            <w:shd w:val="clear" w:color="auto" w:fill="auto"/>
            <w:hideMark/>
          </w:tcPr>
          <w:p w14:paraId="5ED80687"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Sig. (bilateral)</w:t>
            </w:r>
          </w:p>
        </w:tc>
        <w:tc>
          <w:tcPr>
            <w:tcW w:w="1200" w:type="dxa"/>
            <w:tcBorders>
              <w:top w:val="nil"/>
              <w:left w:val="nil"/>
              <w:bottom w:val="single" w:sz="8" w:space="0" w:color="000000"/>
              <w:right w:val="single" w:sz="4" w:space="0" w:color="000000"/>
            </w:tcBorders>
            <w:shd w:val="clear" w:color="auto" w:fill="auto"/>
            <w:vAlign w:val="center"/>
            <w:hideMark/>
          </w:tcPr>
          <w:p w14:paraId="207F5CA9"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 </w:t>
            </w:r>
          </w:p>
        </w:tc>
        <w:tc>
          <w:tcPr>
            <w:tcW w:w="1200" w:type="dxa"/>
            <w:tcBorders>
              <w:top w:val="nil"/>
              <w:left w:val="nil"/>
              <w:bottom w:val="single" w:sz="8" w:space="0" w:color="000000"/>
              <w:right w:val="single" w:sz="4" w:space="0" w:color="000000"/>
            </w:tcBorders>
            <w:shd w:val="clear" w:color="auto" w:fill="auto"/>
            <w:noWrap/>
            <w:vAlign w:val="center"/>
            <w:hideMark/>
          </w:tcPr>
          <w:p w14:paraId="51127D49"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.809</w:t>
            </w:r>
          </w:p>
        </w:tc>
        <w:tc>
          <w:tcPr>
            <w:tcW w:w="1200" w:type="dxa"/>
            <w:tcBorders>
              <w:top w:val="nil"/>
              <w:left w:val="nil"/>
              <w:bottom w:val="single" w:sz="8" w:space="0" w:color="000000"/>
              <w:right w:val="single" w:sz="4" w:space="0" w:color="000000"/>
            </w:tcBorders>
            <w:shd w:val="clear" w:color="auto" w:fill="auto"/>
            <w:noWrap/>
            <w:vAlign w:val="center"/>
            <w:hideMark/>
          </w:tcPr>
          <w:p w14:paraId="4D5D34B5"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200" w:type="dxa"/>
            <w:tcBorders>
              <w:top w:val="nil"/>
              <w:left w:val="nil"/>
              <w:bottom w:val="single" w:sz="8" w:space="0" w:color="000000"/>
              <w:right w:val="single" w:sz="4" w:space="0" w:color="000000"/>
            </w:tcBorders>
            <w:shd w:val="clear" w:color="auto" w:fill="auto"/>
            <w:noWrap/>
            <w:vAlign w:val="center"/>
            <w:hideMark/>
          </w:tcPr>
          <w:p w14:paraId="0BBBDFC5"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340" w:type="dxa"/>
            <w:tcBorders>
              <w:top w:val="nil"/>
              <w:left w:val="nil"/>
              <w:bottom w:val="single" w:sz="8" w:space="0" w:color="000000"/>
              <w:right w:val="single" w:sz="4" w:space="0" w:color="000000"/>
            </w:tcBorders>
            <w:shd w:val="clear" w:color="auto" w:fill="auto"/>
            <w:noWrap/>
            <w:vAlign w:val="center"/>
            <w:hideMark/>
          </w:tcPr>
          <w:p w14:paraId="41843E24" w14:textId="77777777" w:rsidR="006C5AA9" w:rsidRPr="001D7671" w:rsidRDefault="006C5AA9" w:rsidP="001D7671">
            <w:pPr>
              <w:jc w:val="right"/>
              <w:rPr>
                <w:rFonts w:ascii="Arial" w:eastAsia="Times New Roman" w:hAnsi="Arial" w:cs="Arial"/>
                <w:sz w:val="18"/>
                <w:szCs w:val="18"/>
                <w:lang w:eastAsia="es-MX"/>
              </w:rPr>
            </w:pPr>
            <w:r w:rsidRPr="001D7671">
              <w:rPr>
                <w:rFonts w:ascii="Arial" w:eastAsia="Times New Roman" w:hAnsi="Arial" w:cs="Arial"/>
                <w:sz w:val="18"/>
                <w:szCs w:val="18"/>
                <w:lang w:eastAsia="es-MX"/>
              </w:rPr>
              <w:t>.122</w:t>
            </w:r>
          </w:p>
        </w:tc>
      </w:tr>
      <w:tr w:rsidR="006C5AA9" w:rsidRPr="006C3CA2" w14:paraId="13D9F1AF" w14:textId="77777777" w:rsidTr="001D7671">
        <w:trPr>
          <w:trHeight w:val="300"/>
        </w:trPr>
        <w:tc>
          <w:tcPr>
            <w:tcW w:w="2520" w:type="dxa"/>
            <w:tcBorders>
              <w:top w:val="nil"/>
              <w:left w:val="single" w:sz="4" w:space="0" w:color="000000"/>
              <w:bottom w:val="single" w:sz="4" w:space="0" w:color="000000"/>
              <w:right w:val="single" w:sz="4" w:space="0" w:color="000000"/>
            </w:tcBorders>
            <w:shd w:val="clear" w:color="auto" w:fill="auto"/>
            <w:hideMark/>
          </w:tcPr>
          <w:p w14:paraId="79E46572" w14:textId="77777777" w:rsidR="006C5AA9" w:rsidRPr="006C3CA2" w:rsidRDefault="006C5AA9" w:rsidP="001D7671">
            <w:pP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Dificultad</w:t>
            </w:r>
          </w:p>
        </w:tc>
        <w:tc>
          <w:tcPr>
            <w:tcW w:w="1200" w:type="dxa"/>
            <w:tcBorders>
              <w:top w:val="nil"/>
              <w:left w:val="nil"/>
              <w:bottom w:val="single" w:sz="4" w:space="0" w:color="000000"/>
              <w:right w:val="single" w:sz="4" w:space="0" w:color="000000"/>
            </w:tcBorders>
            <w:shd w:val="clear" w:color="auto" w:fill="auto"/>
            <w:noWrap/>
            <w:vAlign w:val="center"/>
            <w:hideMark/>
          </w:tcPr>
          <w:p w14:paraId="4A14C57E"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.039</w:t>
            </w:r>
          </w:p>
        </w:tc>
        <w:tc>
          <w:tcPr>
            <w:tcW w:w="1200" w:type="dxa"/>
            <w:tcBorders>
              <w:top w:val="nil"/>
              <w:left w:val="nil"/>
              <w:bottom w:val="single" w:sz="4" w:space="0" w:color="000000"/>
              <w:right w:val="single" w:sz="4" w:space="0" w:color="000000"/>
            </w:tcBorders>
            <w:shd w:val="clear" w:color="auto" w:fill="auto"/>
            <w:noWrap/>
            <w:vAlign w:val="center"/>
            <w:hideMark/>
          </w:tcPr>
          <w:p w14:paraId="19E94F03"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w:t>
            </w:r>
          </w:p>
        </w:tc>
        <w:tc>
          <w:tcPr>
            <w:tcW w:w="1200" w:type="dxa"/>
            <w:tcBorders>
              <w:top w:val="nil"/>
              <w:left w:val="nil"/>
              <w:bottom w:val="single" w:sz="4" w:space="0" w:color="000000"/>
              <w:right w:val="single" w:sz="4" w:space="0" w:color="000000"/>
            </w:tcBorders>
            <w:shd w:val="clear" w:color="auto" w:fill="auto"/>
            <w:noWrap/>
            <w:vAlign w:val="center"/>
            <w:hideMark/>
          </w:tcPr>
          <w:p w14:paraId="2688F092"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-.023</w:t>
            </w:r>
          </w:p>
        </w:tc>
        <w:tc>
          <w:tcPr>
            <w:tcW w:w="1200" w:type="dxa"/>
            <w:tcBorders>
              <w:top w:val="nil"/>
              <w:left w:val="nil"/>
              <w:bottom w:val="single" w:sz="4" w:space="0" w:color="000000"/>
              <w:right w:val="single" w:sz="4" w:space="0" w:color="000000"/>
            </w:tcBorders>
            <w:shd w:val="clear" w:color="auto" w:fill="auto"/>
            <w:noWrap/>
            <w:vAlign w:val="center"/>
            <w:hideMark/>
          </w:tcPr>
          <w:p w14:paraId="6E81D9A4"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.563</w:t>
            </w:r>
          </w:p>
        </w:tc>
        <w:tc>
          <w:tcPr>
            <w:tcW w:w="1340" w:type="dxa"/>
            <w:tcBorders>
              <w:top w:val="nil"/>
              <w:left w:val="nil"/>
              <w:bottom w:val="single" w:sz="4" w:space="0" w:color="000000"/>
              <w:right w:val="single" w:sz="4" w:space="0" w:color="000000"/>
            </w:tcBorders>
            <w:shd w:val="clear" w:color="auto" w:fill="auto"/>
            <w:noWrap/>
            <w:vAlign w:val="center"/>
            <w:hideMark/>
          </w:tcPr>
          <w:p w14:paraId="06876929" w14:textId="77777777" w:rsidR="006C5AA9" w:rsidRPr="001D7671" w:rsidRDefault="006C5AA9" w:rsidP="001D7671">
            <w:pPr>
              <w:jc w:val="right"/>
              <w:rPr>
                <w:rFonts w:ascii="Arial" w:eastAsia="Times New Roman" w:hAnsi="Arial" w:cs="Arial"/>
                <w:b/>
                <w:bCs/>
                <w:sz w:val="18"/>
                <w:szCs w:val="18"/>
                <w:lang w:eastAsia="es-MX"/>
              </w:rPr>
            </w:pPr>
            <w:r w:rsidRPr="001D7671">
              <w:rPr>
                <w:rFonts w:ascii="Arial" w:eastAsia="Times New Roman" w:hAnsi="Arial" w:cs="Arial"/>
                <w:b/>
                <w:bCs/>
                <w:sz w:val="18"/>
                <w:szCs w:val="18"/>
                <w:lang w:eastAsia="es-MX"/>
              </w:rPr>
              <w:t>.101</w:t>
            </w:r>
          </w:p>
        </w:tc>
      </w:tr>
      <w:tr w:rsidR="006C5AA9" w:rsidRPr="006C3CA2" w14:paraId="68F4E731" w14:textId="77777777" w:rsidTr="001D7671">
        <w:trPr>
          <w:trHeight w:val="315"/>
        </w:trPr>
        <w:tc>
          <w:tcPr>
            <w:tcW w:w="2520" w:type="dxa"/>
            <w:tcBorders>
              <w:top w:val="nil"/>
              <w:left w:val="single" w:sz="4" w:space="0" w:color="000000"/>
              <w:bottom w:val="single" w:sz="8" w:space="0" w:color="000000"/>
              <w:right w:val="single" w:sz="4" w:space="0" w:color="000000"/>
            </w:tcBorders>
            <w:shd w:val="clear" w:color="auto" w:fill="auto"/>
            <w:hideMark/>
          </w:tcPr>
          <w:p w14:paraId="2B198B5C"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Sig. (bilateral)</w:t>
            </w:r>
          </w:p>
        </w:tc>
        <w:tc>
          <w:tcPr>
            <w:tcW w:w="1200" w:type="dxa"/>
            <w:tcBorders>
              <w:top w:val="nil"/>
              <w:left w:val="nil"/>
              <w:bottom w:val="single" w:sz="8" w:space="0" w:color="000000"/>
              <w:right w:val="single" w:sz="4" w:space="0" w:color="000000"/>
            </w:tcBorders>
            <w:shd w:val="clear" w:color="auto" w:fill="auto"/>
            <w:noWrap/>
            <w:vAlign w:val="center"/>
            <w:hideMark/>
          </w:tcPr>
          <w:p w14:paraId="0E041886"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.809</w:t>
            </w:r>
          </w:p>
        </w:tc>
        <w:tc>
          <w:tcPr>
            <w:tcW w:w="1200" w:type="dxa"/>
            <w:tcBorders>
              <w:top w:val="nil"/>
              <w:left w:val="nil"/>
              <w:bottom w:val="single" w:sz="8" w:space="0" w:color="000000"/>
              <w:right w:val="single" w:sz="4" w:space="0" w:color="000000"/>
            </w:tcBorders>
            <w:shd w:val="clear" w:color="auto" w:fill="auto"/>
            <w:vAlign w:val="center"/>
            <w:hideMark/>
          </w:tcPr>
          <w:p w14:paraId="4E2D86D3"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 </w:t>
            </w:r>
          </w:p>
        </w:tc>
        <w:tc>
          <w:tcPr>
            <w:tcW w:w="1200" w:type="dxa"/>
            <w:tcBorders>
              <w:top w:val="nil"/>
              <w:left w:val="nil"/>
              <w:bottom w:val="single" w:sz="8" w:space="0" w:color="000000"/>
              <w:right w:val="single" w:sz="4" w:space="0" w:color="000000"/>
            </w:tcBorders>
            <w:shd w:val="clear" w:color="auto" w:fill="auto"/>
            <w:noWrap/>
            <w:vAlign w:val="center"/>
            <w:hideMark/>
          </w:tcPr>
          <w:p w14:paraId="439A24B1"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.889</w:t>
            </w:r>
          </w:p>
        </w:tc>
        <w:tc>
          <w:tcPr>
            <w:tcW w:w="1200" w:type="dxa"/>
            <w:tcBorders>
              <w:top w:val="nil"/>
              <w:left w:val="nil"/>
              <w:bottom w:val="single" w:sz="8" w:space="0" w:color="000000"/>
              <w:right w:val="single" w:sz="4" w:space="0" w:color="000000"/>
            </w:tcBorders>
            <w:shd w:val="clear" w:color="auto" w:fill="auto"/>
            <w:noWrap/>
            <w:vAlign w:val="center"/>
            <w:hideMark/>
          </w:tcPr>
          <w:p w14:paraId="0B7E848D"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340" w:type="dxa"/>
            <w:tcBorders>
              <w:top w:val="nil"/>
              <w:left w:val="nil"/>
              <w:bottom w:val="single" w:sz="8" w:space="0" w:color="000000"/>
              <w:right w:val="single" w:sz="4" w:space="0" w:color="000000"/>
            </w:tcBorders>
            <w:shd w:val="clear" w:color="auto" w:fill="auto"/>
            <w:noWrap/>
            <w:vAlign w:val="center"/>
            <w:hideMark/>
          </w:tcPr>
          <w:p w14:paraId="0FAFDE6E" w14:textId="77777777" w:rsidR="006C5AA9" w:rsidRPr="001D7671" w:rsidRDefault="006C5AA9" w:rsidP="001D7671">
            <w:pPr>
              <w:jc w:val="right"/>
              <w:rPr>
                <w:rFonts w:ascii="Arial" w:eastAsia="Times New Roman" w:hAnsi="Arial" w:cs="Arial"/>
                <w:sz w:val="18"/>
                <w:szCs w:val="18"/>
                <w:lang w:eastAsia="es-MX"/>
              </w:rPr>
            </w:pPr>
            <w:r w:rsidRPr="001D7671">
              <w:rPr>
                <w:rFonts w:ascii="Arial" w:eastAsia="Times New Roman" w:hAnsi="Arial" w:cs="Arial"/>
                <w:sz w:val="18"/>
                <w:szCs w:val="18"/>
                <w:lang w:eastAsia="es-MX"/>
              </w:rPr>
              <w:t>.533</w:t>
            </w:r>
          </w:p>
        </w:tc>
      </w:tr>
      <w:tr w:rsidR="006C5AA9" w:rsidRPr="006C3CA2" w14:paraId="2966565F" w14:textId="77777777" w:rsidTr="001D7671">
        <w:trPr>
          <w:trHeight w:val="300"/>
        </w:trPr>
        <w:tc>
          <w:tcPr>
            <w:tcW w:w="2520" w:type="dxa"/>
            <w:tcBorders>
              <w:top w:val="nil"/>
              <w:left w:val="single" w:sz="4" w:space="0" w:color="000000"/>
              <w:bottom w:val="single" w:sz="4" w:space="0" w:color="000000"/>
              <w:right w:val="single" w:sz="4" w:space="0" w:color="000000"/>
            </w:tcBorders>
            <w:shd w:val="clear" w:color="auto" w:fill="auto"/>
            <w:hideMark/>
          </w:tcPr>
          <w:p w14:paraId="16563CB6" w14:textId="77777777" w:rsidR="006C5AA9" w:rsidRPr="006C3CA2" w:rsidRDefault="006C5AA9" w:rsidP="001D7671">
            <w:pP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Unión y apoyo</w:t>
            </w:r>
          </w:p>
        </w:tc>
        <w:tc>
          <w:tcPr>
            <w:tcW w:w="1200" w:type="dxa"/>
            <w:tcBorders>
              <w:top w:val="nil"/>
              <w:left w:val="nil"/>
              <w:bottom w:val="single" w:sz="4" w:space="0" w:color="000000"/>
              <w:right w:val="single" w:sz="4" w:space="0" w:color="000000"/>
            </w:tcBorders>
            <w:shd w:val="clear" w:color="auto" w:fill="auto"/>
            <w:noWrap/>
            <w:vAlign w:val="center"/>
            <w:hideMark/>
          </w:tcPr>
          <w:p w14:paraId="0563D9E7"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.675</w:t>
            </w:r>
          </w:p>
        </w:tc>
        <w:tc>
          <w:tcPr>
            <w:tcW w:w="1200" w:type="dxa"/>
            <w:tcBorders>
              <w:top w:val="nil"/>
              <w:left w:val="nil"/>
              <w:bottom w:val="single" w:sz="4" w:space="0" w:color="000000"/>
              <w:right w:val="single" w:sz="4" w:space="0" w:color="000000"/>
            </w:tcBorders>
            <w:shd w:val="clear" w:color="auto" w:fill="auto"/>
            <w:noWrap/>
            <w:vAlign w:val="center"/>
            <w:hideMark/>
          </w:tcPr>
          <w:p w14:paraId="62AB26D7"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-.023</w:t>
            </w:r>
          </w:p>
        </w:tc>
        <w:tc>
          <w:tcPr>
            <w:tcW w:w="1200" w:type="dxa"/>
            <w:tcBorders>
              <w:top w:val="nil"/>
              <w:left w:val="nil"/>
              <w:bottom w:val="single" w:sz="4" w:space="0" w:color="000000"/>
              <w:right w:val="single" w:sz="4" w:space="0" w:color="000000"/>
            </w:tcBorders>
            <w:shd w:val="clear" w:color="auto" w:fill="auto"/>
            <w:noWrap/>
            <w:vAlign w:val="center"/>
            <w:hideMark/>
          </w:tcPr>
          <w:p w14:paraId="5AFE0196"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w:t>
            </w:r>
          </w:p>
        </w:tc>
        <w:tc>
          <w:tcPr>
            <w:tcW w:w="1200" w:type="dxa"/>
            <w:tcBorders>
              <w:top w:val="nil"/>
              <w:left w:val="nil"/>
              <w:bottom w:val="single" w:sz="4" w:space="0" w:color="000000"/>
              <w:right w:val="single" w:sz="4" w:space="0" w:color="000000"/>
            </w:tcBorders>
            <w:shd w:val="clear" w:color="auto" w:fill="auto"/>
            <w:noWrap/>
            <w:vAlign w:val="center"/>
            <w:hideMark/>
          </w:tcPr>
          <w:p w14:paraId="5D8FBE84"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.739</w:t>
            </w:r>
          </w:p>
        </w:tc>
        <w:tc>
          <w:tcPr>
            <w:tcW w:w="1340" w:type="dxa"/>
            <w:tcBorders>
              <w:top w:val="nil"/>
              <w:left w:val="nil"/>
              <w:bottom w:val="single" w:sz="4" w:space="0" w:color="000000"/>
              <w:right w:val="single" w:sz="4" w:space="0" w:color="000000"/>
            </w:tcBorders>
            <w:shd w:val="clear" w:color="auto" w:fill="auto"/>
            <w:noWrap/>
            <w:vAlign w:val="center"/>
            <w:hideMark/>
          </w:tcPr>
          <w:p w14:paraId="6E8CC4C9" w14:textId="77777777" w:rsidR="006C5AA9" w:rsidRPr="001D7671" w:rsidRDefault="006C5AA9" w:rsidP="001D7671">
            <w:pPr>
              <w:jc w:val="right"/>
              <w:rPr>
                <w:rFonts w:ascii="Arial" w:eastAsia="Times New Roman" w:hAnsi="Arial" w:cs="Arial"/>
                <w:b/>
                <w:bCs/>
                <w:sz w:val="18"/>
                <w:szCs w:val="18"/>
                <w:lang w:eastAsia="es-MX"/>
              </w:rPr>
            </w:pPr>
            <w:r w:rsidRPr="001D7671">
              <w:rPr>
                <w:rFonts w:ascii="Arial" w:eastAsia="Times New Roman" w:hAnsi="Arial" w:cs="Arial"/>
                <w:b/>
                <w:bCs/>
                <w:sz w:val="18"/>
                <w:szCs w:val="18"/>
                <w:lang w:eastAsia="es-MX"/>
              </w:rPr>
              <w:t>-.110</w:t>
            </w:r>
          </w:p>
        </w:tc>
      </w:tr>
      <w:tr w:rsidR="006C5AA9" w:rsidRPr="006C3CA2" w14:paraId="5C2AB701" w14:textId="77777777" w:rsidTr="001D7671">
        <w:trPr>
          <w:trHeight w:val="315"/>
        </w:trPr>
        <w:tc>
          <w:tcPr>
            <w:tcW w:w="2520" w:type="dxa"/>
            <w:tcBorders>
              <w:top w:val="nil"/>
              <w:left w:val="single" w:sz="4" w:space="0" w:color="000000"/>
              <w:bottom w:val="nil"/>
              <w:right w:val="single" w:sz="4" w:space="0" w:color="000000"/>
            </w:tcBorders>
            <w:shd w:val="clear" w:color="auto" w:fill="auto"/>
            <w:hideMark/>
          </w:tcPr>
          <w:p w14:paraId="560C3E05"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Sig. (bilateral)</w:t>
            </w:r>
          </w:p>
        </w:tc>
        <w:tc>
          <w:tcPr>
            <w:tcW w:w="1200" w:type="dxa"/>
            <w:tcBorders>
              <w:top w:val="nil"/>
              <w:left w:val="nil"/>
              <w:bottom w:val="nil"/>
              <w:right w:val="single" w:sz="4" w:space="0" w:color="000000"/>
            </w:tcBorders>
            <w:shd w:val="clear" w:color="auto" w:fill="auto"/>
            <w:noWrap/>
            <w:vAlign w:val="center"/>
            <w:hideMark/>
          </w:tcPr>
          <w:p w14:paraId="2EB438E8"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200" w:type="dxa"/>
            <w:tcBorders>
              <w:top w:val="nil"/>
              <w:left w:val="nil"/>
              <w:bottom w:val="nil"/>
              <w:right w:val="single" w:sz="4" w:space="0" w:color="000000"/>
            </w:tcBorders>
            <w:shd w:val="clear" w:color="auto" w:fill="auto"/>
            <w:noWrap/>
            <w:vAlign w:val="center"/>
            <w:hideMark/>
          </w:tcPr>
          <w:p w14:paraId="52F7F61F"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.889</w:t>
            </w:r>
          </w:p>
        </w:tc>
        <w:tc>
          <w:tcPr>
            <w:tcW w:w="1200" w:type="dxa"/>
            <w:tcBorders>
              <w:top w:val="nil"/>
              <w:left w:val="nil"/>
              <w:bottom w:val="nil"/>
              <w:right w:val="single" w:sz="4" w:space="0" w:color="000000"/>
            </w:tcBorders>
            <w:shd w:val="clear" w:color="auto" w:fill="auto"/>
            <w:vAlign w:val="center"/>
            <w:hideMark/>
          </w:tcPr>
          <w:p w14:paraId="0DA9D4F0"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 </w:t>
            </w:r>
          </w:p>
        </w:tc>
        <w:tc>
          <w:tcPr>
            <w:tcW w:w="1200" w:type="dxa"/>
            <w:tcBorders>
              <w:top w:val="nil"/>
              <w:left w:val="nil"/>
              <w:bottom w:val="nil"/>
              <w:right w:val="single" w:sz="4" w:space="0" w:color="000000"/>
            </w:tcBorders>
            <w:shd w:val="clear" w:color="auto" w:fill="auto"/>
            <w:noWrap/>
            <w:vAlign w:val="center"/>
            <w:hideMark/>
          </w:tcPr>
          <w:p w14:paraId="475AAE37"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340" w:type="dxa"/>
            <w:tcBorders>
              <w:top w:val="nil"/>
              <w:left w:val="nil"/>
              <w:bottom w:val="nil"/>
              <w:right w:val="single" w:sz="4" w:space="0" w:color="000000"/>
            </w:tcBorders>
            <w:shd w:val="clear" w:color="auto" w:fill="auto"/>
            <w:noWrap/>
            <w:vAlign w:val="center"/>
            <w:hideMark/>
          </w:tcPr>
          <w:p w14:paraId="7CDA4234" w14:textId="77777777" w:rsidR="006C5AA9" w:rsidRPr="001D7671" w:rsidRDefault="006C5AA9" w:rsidP="001D7671">
            <w:pPr>
              <w:jc w:val="right"/>
              <w:rPr>
                <w:rFonts w:ascii="Arial" w:eastAsia="Times New Roman" w:hAnsi="Arial" w:cs="Arial"/>
                <w:sz w:val="18"/>
                <w:szCs w:val="18"/>
                <w:lang w:eastAsia="es-MX"/>
              </w:rPr>
            </w:pPr>
            <w:r w:rsidRPr="001D7671">
              <w:rPr>
                <w:rFonts w:ascii="Arial" w:eastAsia="Times New Roman" w:hAnsi="Arial" w:cs="Arial"/>
                <w:sz w:val="18"/>
                <w:szCs w:val="18"/>
                <w:lang w:eastAsia="es-MX"/>
              </w:rPr>
              <w:t>.501</w:t>
            </w:r>
          </w:p>
        </w:tc>
      </w:tr>
      <w:tr w:rsidR="006C5AA9" w:rsidRPr="006C3CA2" w14:paraId="691831B9" w14:textId="77777777" w:rsidTr="001D7671">
        <w:trPr>
          <w:trHeight w:val="300"/>
        </w:trPr>
        <w:tc>
          <w:tcPr>
            <w:tcW w:w="2520" w:type="dxa"/>
            <w:tcBorders>
              <w:top w:val="single" w:sz="8" w:space="0" w:color="000000"/>
              <w:left w:val="single" w:sz="4" w:space="0" w:color="000000"/>
              <w:bottom w:val="single" w:sz="4" w:space="0" w:color="000000"/>
              <w:right w:val="single" w:sz="4" w:space="0" w:color="000000"/>
            </w:tcBorders>
            <w:shd w:val="clear" w:color="auto" w:fill="auto"/>
            <w:hideMark/>
          </w:tcPr>
          <w:p w14:paraId="6DBB93C7" w14:textId="77777777" w:rsidR="006C5AA9" w:rsidRPr="006C3CA2" w:rsidRDefault="006C5AA9" w:rsidP="001D7671">
            <w:pP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Relaciones intrafamiliares</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50212125"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.783</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220158FE"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.563</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28BFC5DE"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.739</w:t>
            </w:r>
          </w:p>
        </w:tc>
        <w:tc>
          <w:tcPr>
            <w:tcW w:w="1200" w:type="dxa"/>
            <w:tcBorders>
              <w:top w:val="single" w:sz="8" w:space="0" w:color="000000"/>
              <w:left w:val="nil"/>
              <w:bottom w:val="single" w:sz="4" w:space="0" w:color="000000"/>
              <w:right w:val="single" w:sz="4" w:space="0" w:color="000000"/>
            </w:tcBorders>
            <w:shd w:val="clear" w:color="auto" w:fill="auto"/>
            <w:noWrap/>
            <w:vAlign w:val="center"/>
            <w:hideMark/>
          </w:tcPr>
          <w:p w14:paraId="601694F6"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w:t>
            </w:r>
          </w:p>
        </w:tc>
        <w:tc>
          <w:tcPr>
            <w:tcW w:w="1340" w:type="dxa"/>
            <w:tcBorders>
              <w:top w:val="single" w:sz="8" w:space="0" w:color="000000"/>
              <w:left w:val="nil"/>
              <w:bottom w:val="single" w:sz="4" w:space="0" w:color="000000"/>
              <w:right w:val="single" w:sz="4" w:space="0" w:color="000000"/>
            </w:tcBorders>
            <w:shd w:val="clear" w:color="auto" w:fill="auto"/>
            <w:noWrap/>
            <w:vAlign w:val="center"/>
            <w:hideMark/>
          </w:tcPr>
          <w:p w14:paraId="5D5D8DDD" w14:textId="77777777" w:rsidR="006C5AA9" w:rsidRPr="001D7671" w:rsidRDefault="006C5AA9" w:rsidP="001D7671">
            <w:pPr>
              <w:jc w:val="right"/>
              <w:rPr>
                <w:rFonts w:ascii="Arial" w:eastAsia="Times New Roman" w:hAnsi="Arial" w:cs="Arial"/>
                <w:b/>
                <w:bCs/>
                <w:sz w:val="18"/>
                <w:szCs w:val="18"/>
                <w:lang w:eastAsia="es-MX"/>
              </w:rPr>
            </w:pPr>
            <w:r w:rsidRPr="001D7671">
              <w:rPr>
                <w:rFonts w:ascii="Arial" w:eastAsia="Times New Roman" w:hAnsi="Arial" w:cs="Arial"/>
                <w:b/>
                <w:bCs/>
                <w:sz w:val="18"/>
                <w:szCs w:val="18"/>
                <w:lang w:eastAsia="es-MX"/>
              </w:rPr>
              <w:t>.124</w:t>
            </w:r>
          </w:p>
        </w:tc>
      </w:tr>
      <w:tr w:rsidR="006C5AA9" w:rsidRPr="006C3CA2" w14:paraId="78927C6A" w14:textId="77777777" w:rsidTr="001D7671">
        <w:trPr>
          <w:trHeight w:val="315"/>
        </w:trPr>
        <w:tc>
          <w:tcPr>
            <w:tcW w:w="2520" w:type="dxa"/>
            <w:tcBorders>
              <w:top w:val="nil"/>
              <w:left w:val="single" w:sz="4" w:space="0" w:color="000000"/>
              <w:bottom w:val="single" w:sz="8" w:space="0" w:color="000000"/>
              <w:right w:val="single" w:sz="4" w:space="0" w:color="000000"/>
            </w:tcBorders>
            <w:shd w:val="clear" w:color="auto" w:fill="auto"/>
            <w:hideMark/>
          </w:tcPr>
          <w:p w14:paraId="60386943"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Sig. (bilateral)</w:t>
            </w:r>
          </w:p>
        </w:tc>
        <w:tc>
          <w:tcPr>
            <w:tcW w:w="1200" w:type="dxa"/>
            <w:tcBorders>
              <w:top w:val="nil"/>
              <w:left w:val="nil"/>
              <w:bottom w:val="single" w:sz="8" w:space="0" w:color="000000"/>
              <w:right w:val="single" w:sz="4" w:space="0" w:color="000000"/>
            </w:tcBorders>
            <w:shd w:val="clear" w:color="auto" w:fill="auto"/>
            <w:noWrap/>
            <w:vAlign w:val="center"/>
            <w:hideMark/>
          </w:tcPr>
          <w:p w14:paraId="6F2B0E1F"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200" w:type="dxa"/>
            <w:tcBorders>
              <w:top w:val="nil"/>
              <w:left w:val="nil"/>
              <w:bottom w:val="single" w:sz="8" w:space="0" w:color="000000"/>
              <w:right w:val="single" w:sz="4" w:space="0" w:color="000000"/>
            </w:tcBorders>
            <w:shd w:val="clear" w:color="auto" w:fill="auto"/>
            <w:noWrap/>
            <w:vAlign w:val="center"/>
            <w:hideMark/>
          </w:tcPr>
          <w:p w14:paraId="61C9B2D8"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200" w:type="dxa"/>
            <w:tcBorders>
              <w:top w:val="nil"/>
              <w:left w:val="nil"/>
              <w:bottom w:val="single" w:sz="8" w:space="0" w:color="000000"/>
              <w:right w:val="single" w:sz="4" w:space="0" w:color="000000"/>
            </w:tcBorders>
            <w:shd w:val="clear" w:color="auto" w:fill="auto"/>
            <w:noWrap/>
            <w:vAlign w:val="center"/>
            <w:hideMark/>
          </w:tcPr>
          <w:p w14:paraId="11DF04C7"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.000</w:t>
            </w:r>
          </w:p>
        </w:tc>
        <w:tc>
          <w:tcPr>
            <w:tcW w:w="1200" w:type="dxa"/>
            <w:tcBorders>
              <w:top w:val="nil"/>
              <w:left w:val="nil"/>
              <w:bottom w:val="single" w:sz="8" w:space="0" w:color="000000"/>
              <w:right w:val="single" w:sz="4" w:space="0" w:color="000000"/>
            </w:tcBorders>
            <w:shd w:val="clear" w:color="auto" w:fill="auto"/>
            <w:vAlign w:val="center"/>
            <w:hideMark/>
          </w:tcPr>
          <w:p w14:paraId="33C706E2"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 </w:t>
            </w:r>
          </w:p>
        </w:tc>
        <w:tc>
          <w:tcPr>
            <w:tcW w:w="1340" w:type="dxa"/>
            <w:tcBorders>
              <w:top w:val="nil"/>
              <w:left w:val="nil"/>
              <w:bottom w:val="single" w:sz="8" w:space="0" w:color="000000"/>
              <w:right w:val="single" w:sz="4" w:space="0" w:color="000000"/>
            </w:tcBorders>
            <w:shd w:val="clear" w:color="auto" w:fill="auto"/>
            <w:noWrap/>
            <w:vAlign w:val="center"/>
            <w:hideMark/>
          </w:tcPr>
          <w:p w14:paraId="755FD59A" w14:textId="77777777" w:rsidR="006C5AA9" w:rsidRPr="001D7671" w:rsidRDefault="006C5AA9" w:rsidP="001D7671">
            <w:pPr>
              <w:jc w:val="right"/>
              <w:rPr>
                <w:rFonts w:ascii="Arial" w:eastAsia="Times New Roman" w:hAnsi="Arial" w:cs="Arial"/>
                <w:sz w:val="18"/>
                <w:szCs w:val="18"/>
                <w:lang w:eastAsia="es-MX"/>
              </w:rPr>
            </w:pPr>
            <w:r w:rsidRPr="001D7671">
              <w:rPr>
                <w:rFonts w:ascii="Arial" w:eastAsia="Times New Roman" w:hAnsi="Arial" w:cs="Arial"/>
                <w:sz w:val="18"/>
                <w:szCs w:val="18"/>
                <w:lang w:eastAsia="es-MX"/>
              </w:rPr>
              <w:t>.445</w:t>
            </w:r>
          </w:p>
        </w:tc>
      </w:tr>
      <w:tr w:rsidR="006C5AA9" w:rsidRPr="006C3CA2" w14:paraId="52714BF8" w14:textId="77777777" w:rsidTr="001D7671">
        <w:trPr>
          <w:trHeight w:val="300"/>
        </w:trPr>
        <w:tc>
          <w:tcPr>
            <w:tcW w:w="2520" w:type="dxa"/>
            <w:tcBorders>
              <w:top w:val="nil"/>
              <w:left w:val="single" w:sz="4" w:space="0" w:color="000000"/>
              <w:bottom w:val="single" w:sz="4" w:space="0" w:color="000000"/>
              <w:right w:val="single" w:sz="4" w:space="0" w:color="000000"/>
            </w:tcBorders>
            <w:shd w:val="clear" w:color="auto" w:fill="auto"/>
            <w:hideMark/>
          </w:tcPr>
          <w:p w14:paraId="26BBD7EF" w14:textId="77777777" w:rsidR="006C5AA9" w:rsidRPr="006C3CA2" w:rsidRDefault="006C5AA9" w:rsidP="001D7671">
            <w:pPr>
              <w:rPr>
                <w:rFonts w:ascii="Arial" w:eastAsia="Times New Roman" w:hAnsi="Arial" w:cs="Arial"/>
                <w:b/>
                <w:bCs/>
                <w:color w:val="000000"/>
                <w:sz w:val="18"/>
                <w:szCs w:val="18"/>
                <w:lang w:eastAsia="es-MX"/>
              </w:rPr>
            </w:pPr>
            <w:r w:rsidRPr="006C3CA2">
              <w:rPr>
                <w:rFonts w:ascii="Arial" w:eastAsia="Times New Roman" w:hAnsi="Arial" w:cs="Arial"/>
                <w:b/>
                <w:bCs/>
                <w:color w:val="000000"/>
                <w:sz w:val="18"/>
                <w:szCs w:val="18"/>
                <w:lang w:eastAsia="es-MX"/>
              </w:rPr>
              <w:t>Calificaciones</w:t>
            </w:r>
          </w:p>
        </w:tc>
        <w:tc>
          <w:tcPr>
            <w:tcW w:w="1200" w:type="dxa"/>
            <w:tcBorders>
              <w:top w:val="nil"/>
              <w:left w:val="nil"/>
              <w:bottom w:val="single" w:sz="4" w:space="0" w:color="000000"/>
              <w:right w:val="single" w:sz="4" w:space="0" w:color="000000"/>
            </w:tcBorders>
            <w:shd w:val="clear" w:color="auto" w:fill="auto"/>
            <w:noWrap/>
            <w:vAlign w:val="center"/>
            <w:hideMark/>
          </w:tcPr>
          <w:p w14:paraId="0F57B52F"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.249</w:t>
            </w:r>
          </w:p>
        </w:tc>
        <w:tc>
          <w:tcPr>
            <w:tcW w:w="1200" w:type="dxa"/>
            <w:tcBorders>
              <w:top w:val="nil"/>
              <w:left w:val="nil"/>
              <w:bottom w:val="single" w:sz="4" w:space="0" w:color="000000"/>
              <w:right w:val="single" w:sz="4" w:space="0" w:color="000000"/>
            </w:tcBorders>
            <w:shd w:val="clear" w:color="auto" w:fill="auto"/>
            <w:noWrap/>
            <w:vAlign w:val="center"/>
            <w:hideMark/>
          </w:tcPr>
          <w:p w14:paraId="32CE78E2"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.101</w:t>
            </w:r>
          </w:p>
        </w:tc>
        <w:tc>
          <w:tcPr>
            <w:tcW w:w="1200" w:type="dxa"/>
            <w:tcBorders>
              <w:top w:val="nil"/>
              <w:left w:val="nil"/>
              <w:bottom w:val="single" w:sz="4" w:space="0" w:color="000000"/>
              <w:right w:val="single" w:sz="4" w:space="0" w:color="000000"/>
            </w:tcBorders>
            <w:shd w:val="clear" w:color="auto" w:fill="auto"/>
            <w:noWrap/>
            <w:vAlign w:val="center"/>
            <w:hideMark/>
          </w:tcPr>
          <w:p w14:paraId="36004168"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-.110</w:t>
            </w:r>
          </w:p>
        </w:tc>
        <w:tc>
          <w:tcPr>
            <w:tcW w:w="1200" w:type="dxa"/>
            <w:tcBorders>
              <w:top w:val="nil"/>
              <w:left w:val="nil"/>
              <w:bottom w:val="single" w:sz="4" w:space="0" w:color="000000"/>
              <w:right w:val="single" w:sz="4" w:space="0" w:color="000000"/>
            </w:tcBorders>
            <w:shd w:val="clear" w:color="auto" w:fill="auto"/>
            <w:noWrap/>
            <w:vAlign w:val="center"/>
            <w:hideMark/>
          </w:tcPr>
          <w:p w14:paraId="42D9FB50"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.124</w:t>
            </w:r>
          </w:p>
        </w:tc>
        <w:tc>
          <w:tcPr>
            <w:tcW w:w="1340" w:type="dxa"/>
            <w:tcBorders>
              <w:top w:val="nil"/>
              <w:left w:val="nil"/>
              <w:bottom w:val="single" w:sz="4" w:space="0" w:color="000000"/>
              <w:right w:val="single" w:sz="4" w:space="0" w:color="000000"/>
            </w:tcBorders>
            <w:shd w:val="clear" w:color="auto" w:fill="auto"/>
            <w:noWrap/>
            <w:vAlign w:val="center"/>
            <w:hideMark/>
          </w:tcPr>
          <w:p w14:paraId="3F8AFF4F" w14:textId="77777777" w:rsidR="006C5AA9" w:rsidRPr="001D7671" w:rsidRDefault="006C5AA9" w:rsidP="001D7671">
            <w:pPr>
              <w:jc w:val="right"/>
              <w:rPr>
                <w:rFonts w:ascii="Arial" w:eastAsia="Times New Roman" w:hAnsi="Arial" w:cs="Arial"/>
                <w:sz w:val="18"/>
                <w:szCs w:val="18"/>
                <w:lang w:eastAsia="es-MX"/>
              </w:rPr>
            </w:pPr>
            <w:r w:rsidRPr="001D7671">
              <w:rPr>
                <w:rFonts w:ascii="Arial" w:eastAsia="Times New Roman" w:hAnsi="Arial" w:cs="Arial"/>
                <w:sz w:val="18"/>
                <w:szCs w:val="18"/>
                <w:lang w:eastAsia="es-MX"/>
              </w:rPr>
              <w:t>1</w:t>
            </w:r>
          </w:p>
        </w:tc>
      </w:tr>
      <w:tr w:rsidR="006C5AA9" w:rsidRPr="006C3CA2" w14:paraId="598DA0A4" w14:textId="77777777" w:rsidTr="001D7671">
        <w:trPr>
          <w:trHeight w:val="300"/>
        </w:trPr>
        <w:tc>
          <w:tcPr>
            <w:tcW w:w="2520" w:type="dxa"/>
            <w:tcBorders>
              <w:top w:val="nil"/>
              <w:left w:val="single" w:sz="4" w:space="0" w:color="000000"/>
              <w:bottom w:val="single" w:sz="4" w:space="0" w:color="000000"/>
              <w:right w:val="single" w:sz="4" w:space="0" w:color="000000"/>
            </w:tcBorders>
            <w:shd w:val="clear" w:color="auto" w:fill="auto"/>
            <w:hideMark/>
          </w:tcPr>
          <w:p w14:paraId="5F7C53DD" w14:textId="77777777" w:rsidR="006C5AA9" w:rsidRPr="006C3CA2" w:rsidRDefault="006C5AA9" w:rsidP="001D7671">
            <w:pPr>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Sig. (bilateral)</w:t>
            </w:r>
          </w:p>
        </w:tc>
        <w:tc>
          <w:tcPr>
            <w:tcW w:w="1200" w:type="dxa"/>
            <w:tcBorders>
              <w:top w:val="nil"/>
              <w:left w:val="nil"/>
              <w:bottom w:val="single" w:sz="4" w:space="0" w:color="000000"/>
              <w:right w:val="single" w:sz="4" w:space="0" w:color="000000"/>
            </w:tcBorders>
            <w:shd w:val="clear" w:color="auto" w:fill="auto"/>
            <w:noWrap/>
            <w:vAlign w:val="center"/>
            <w:hideMark/>
          </w:tcPr>
          <w:p w14:paraId="3FAA3F45"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.122</w:t>
            </w:r>
          </w:p>
        </w:tc>
        <w:tc>
          <w:tcPr>
            <w:tcW w:w="1200" w:type="dxa"/>
            <w:tcBorders>
              <w:top w:val="nil"/>
              <w:left w:val="nil"/>
              <w:bottom w:val="single" w:sz="4" w:space="0" w:color="000000"/>
              <w:right w:val="single" w:sz="4" w:space="0" w:color="000000"/>
            </w:tcBorders>
            <w:shd w:val="clear" w:color="auto" w:fill="auto"/>
            <w:noWrap/>
            <w:vAlign w:val="center"/>
            <w:hideMark/>
          </w:tcPr>
          <w:p w14:paraId="014A08D2"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.533</w:t>
            </w:r>
          </w:p>
        </w:tc>
        <w:tc>
          <w:tcPr>
            <w:tcW w:w="1200" w:type="dxa"/>
            <w:tcBorders>
              <w:top w:val="nil"/>
              <w:left w:val="nil"/>
              <w:bottom w:val="single" w:sz="4" w:space="0" w:color="000000"/>
              <w:right w:val="single" w:sz="4" w:space="0" w:color="000000"/>
            </w:tcBorders>
            <w:shd w:val="clear" w:color="auto" w:fill="auto"/>
            <w:noWrap/>
            <w:vAlign w:val="center"/>
            <w:hideMark/>
          </w:tcPr>
          <w:p w14:paraId="10411019"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.501</w:t>
            </w:r>
          </w:p>
        </w:tc>
        <w:tc>
          <w:tcPr>
            <w:tcW w:w="1200" w:type="dxa"/>
            <w:tcBorders>
              <w:top w:val="nil"/>
              <w:left w:val="nil"/>
              <w:bottom w:val="single" w:sz="4" w:space="0" w:color="000000"/>
              <w:right w:val="single" w:sz="4" w:space="0" w:color="000000"/>
            </w:tcBorders>
            <w:shd w:val="clear" w:color="auto" w:fill="auto"/>
            <w:noWrap/>
            <w:vAlign w:val="center"/>
            <w:hideMark/>
          </w:tcPr>
          <w:p w14:paraId="2B133E37" w14:textId="77777777" w:rsidR="006C5AA9" w:rsidRPr="006C3CA2" w:rsidRDefault="006C5AA9" w:rsidP="001D7671">
            <w:pPr>
              <w:jc w:val="right"/>
              <w:rPr>
                <w:rFonts w:ascii="Arial" w:eastAsia="Times New Roman" w:hAnsi="Arial" w:cs="Arial"/>
                <w:color w:val="000000"/>
                <w:sz w:val="18"/>
                <w:szCs w:val="18"/>
                <w:lang w:eastAsia="es-MX"/>
              </w:rPr>
            </w:pPr>
            <w:r w:rsidRPr="006C3CA2">
              <w:rPr>
                <w:rFonts w:ascii="Arial" w:eastAsia="Times New Roman" w:hAnsi="Arial" w:cs="Arial"/>
                <w:color w:val="000000"/>
                <w:sz w:val="18"/>
                <w:szCs w:val="18"/>
                <w:lang w:eastAsia="es-MX"/>
              </w:rPr>
              <w:t>.445</w:t>
            </w:r>
          </w:p>
        </w:tc>
        <w:tc>
          <w:tcPr>
            <w:tcW w:w="1340" w:type="dxa"/>
            <w:tcBorders>
              <w:top w:val="nil"/>
              <w:left w:val="nil"/>
              <w:bottom w:val="single" w:sz="4" w:space="0" w:color="000000"/>
              <w:right w:val="single" w:sz="4" w:space="0" w:color="000000"/>
            </w:tcBorders>
            <w:shd w:val="clear" w:color="auto" w:fill="auto"/>
            <w:vAlign w:val="center"/>
            <w:hideMark/>
          </w:tcPr>
          <w:p w14:paraId="1C468CA0" w14:textId="77777777" w:rsidR="006C5AA9" w:rsidRPr="001D7671" w:rsidRDefault="006C5AA9" w:rsidP="001D7671">
            <w:pPr>
              <w:rPr>
                <w:rFonts w:ascii="Arial" w:eastAsia="Times New Roman" w:hAnsi="Arial" w:cs="Arial"/>
                <w:sz w:val="18"/>
                <w:szCs w:val="18"/>
                <w:lang w:eastAsia="es-MX"/>
              </w:rPr>
            </w:pPr>
            <w:r w:rsidRPr="001D7671">
              <w:rPr>
                <w:rFonts w:ascii="Arial" w:eastAsia="Times New Roman" w:hAnsi="Arial" w:cs="Arial"/>
                <w:sz w:val="18"/>
                <w:szCs w:val="18"/>
                <w:lang w:eastAsia="es-MX"/>
              </w:rPr>
              <w:t> </w:t>
            </w:r>
          </w:p>
        </w:tc>
      </w:tr>
    </w:tbl>
    <w:p w14:paraId="295892DA" w14:textId="77777777" w:rsidR="006C5AA9" w:rsidRPr="006C3CA2" w:rsidRDefault="006C5AA9" w:rsidP="006C5AA9">
      <w:pPr>
        <w:spacing w:line="360" w:lineRule="auto"/>
        <w:jc w:val="both"/>
        <w:rPr>
          <w:rFonts w:ascii="Arial" w:hAnsi="Arial" w:cs="Arial"/>
          <w:sz w:val="20"/>
          <w:szCs w:val="20"/>
        </w:rPr>
      </w:pPr>
      <w:r w:rsidRPr="006C3CA2">
        <w:rPr>
          <w:rFonts w:ascii="Arial" w:hAnsi="Arial" w:cs="Arial"/>
          <w:sz w:val="20"/>
          <w:szCs w:val="20"/>
        </w:rPr>
        <w:t>Correlación significativa al 0.01</w:t>
      </w:r>
    </w:p>
    <w:p w14:paraId="5F7AE95B" w14:textId="77777777" w:rsidR="009B43B0" w:rsidRDefault="009B43B0" w:rsidP="00B66544">
      <w:pPr>
        <w:spacing w:line="360" w:lineRule="auto"/>
        <w:jc w:val="both"/>
        <w:rPr>
          <w:rFonts w:ascii="Arial" w:hAnsi="Arial" w:cs="Arial"/>
        </w:rPr>
      </w:pPr>
    </w:p>
    <w:p w14:paraId="09572C51" w14:textId="67B4FBA0" w:rsidR="009B43B0" w:rsidRPr="009B43B0" w:rsidRDefault="009B43B0" w:rsidP="009B43B0">
      <w:pPr>
        <w:spacing w:line="360" w:lineRule="auto"/>
        <w:jc w:val="center"/>
        <w:rPr>
          <w:rFonts w:ascii="Times New Roman" w:hAnsi="Times New Roman" w:cs="Times New Roman"/>
        </w:rPr>
      </w:pPr>
      <w:r w:rsidRPr="009B43B0">
        <w:rPr>
          <w:rFonts w:ascii="Times New Roman" w:hAnsi="Times New Roman" w:cs="Times New Roman"/>
          <w:b/>
        </w:rPr>
        <w:t>Gráfica 1.</w:t>
      </w:r>
      <w:r w:rsidRPr="009B43B0">
        <w:rPr>
          <w:rFonts w:ascii="Times New Roman" w:hAnsi="Times New Roman" w:cs="Times New Roman"/>
        </w:rPr>
        <w:t xml:space="preserve"> Diagrama de dispersión que explora la correlación entre la calificación y las relaciones intrafamiliares.</w:t>
      </w:r>
    </w:p>
    <w:p w14:paraId="704BE2A2" w14:textId="25261074" w:rsidR="009B43B0" w:rsidRDefault="009B43B0" w:rsidP="00B66544">
      <w:pPr>
        <w:spacing w:line="360" w:lineRule="auto"/>
        <w:jc w:val="both"/>
        <w:rPr>
          <w:rFonts w:ascii="Arial" w:hAnsi="Arial" w:cs="Arial"/>
        </w:rPr>
      </w:pPr>
      <w:r>
        <w:rPr>
          <w:rFonts w:ascii="Times New Roman" w:hAnsi="Times New Roman" w:cs="Times New Roman"/>
          <w:noProof/>
          <w:lang w:val="es-MX" w:eastAsia="es-MX"/>
        </w:rPr>
        <w:drawing>
          <wp:anchor distT="0" distB="0" distL="114300" distR="114300" simplePos="0" relativeHeight="251661824" behindDoc="1" locked="0" layoutInCell="1" allowOverlap="1" wp14:anchorId="7F7D36E5" wp14:editId="4051F820">
            <wp:simplePos x="0" y="0"/>
            <wp:positionH relativeFrom="column">
              <wp:posOffset>1127125</wp:posOffset>
            </wp:positionH>
            <wp:positionV relativeFrom="paragraph">
              <wp:posOffset>106680</wp:posOffset>
            </wp:positionV>
            <wp:extent cx="2964180" cy="2367915"/>
            <wp:effectExtent l="0" t="0" r="7620" b="0"/>
            <wp:wrapTight wrapText="bothSides">
              <wp:wrapPolygon edited="0">
                <wp:start x="0" y="0"/>
                <wp:lineTo x="0" y="21374"/>
                <wp:lineTo x="21517" y="21374"/>
                <wp:lineTo x="2151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4180" cy="2367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882207" w14:textId="1ED83362" w:rsidR="006C5AA9" w:rsidRDefault="006C5AA9" w:rsidP="00B66544">
      <w:pPr>
        <w:spacing w:line="360" w:lineRule="auto"/>
        <w:jc w:val="both"/>
        <w:rPr>
          <w:rFonts w:ascii="Arial" w:hAnsi="Arial" w:cs="Arial"/>
        </w:rPr>
      </w:pPr>
    </w:p>
    <w:p w14:paraId="30E30CCD" w14:textId="22280678" w:rsidR="00415EB7" w:rsidRDefault="00415EB7" w:rsidP="00415EB7">
      <w:pPr>
        <w:autoSpaceDE w:val="0"/>
        <w:autoSpaceDN w:val="0"/>
        <w:adjustRightInd w:val="0"/>
        <w:jc w:val="center"/>
        <w:rPr>
          <w:rFonts w:ascii="Times New Roman" w:hAnsi="Times New Roman" w:cs="Times New Roman"/>
          <w:lang w:val="es-MX"/>
        </w:rPr>
      </w:pPr>
    </w:p>
    <w:p w14:paraId="116EE5A0" w14:textId="77777777" w:rsidR="00415EB7" w:rsidRDefault="00415EB7" w:rsidP="00415EB7">
      <w:pPr>
        <w:autoSpaceDE w:val="0"/>
        <w:autoSpaceDN w:val="0"/>
        <w:adjustRightInd w:val="0"/>
        <w:rPr>
          <w:rFonts w:ascii="Times New Roman" w:hAnsi="Times New Roman" w:cs="Times New Roman"/>
          <w:lang w:val="es-MX"/>
        </w:rPr>
      </w:pPr>
    </w:p>
    <w:p w14:paraId="666BD3BC" w14:textId="77777777" w:rsidR="00415EB7" w:rsidRDefault="00415EB7" w:rsidP="00415EB7">
      <w:pPr>
        <w:autoSpaceDE w:val="0"/>
        <w:autoSpaceDN w:val="0"/>
        <w:adjustRightInd w:val="0"/>
        <w:spacing w:line="400" w:lineRule="atLeast"/>
        <w:rPr>
          <w:rFonts w:ascii="Times New Roman" w:hAnsi="Times New Roman" w:cs="Times New Roman"/>
          <w:lang w:val="es-MX"/>
        </w:rPr>
      </w:pPr>
    </w:p>
    <w:p w14:paraId="03CED553" w14:textId="005F34D8" w:rsidR="00415EB7" w:rsidRDefault="00415EB7" w:rsidP="00415EB7">
      <w:pPr>
        <w:spacing w:line="360" w:lineRule="auto"/>
        <w:jc w:val="center"/>
        <w:rPr>
          <w:rFonts w:ascii="Arial" w:hAnsi="Arial" w:cs="Arial"/>
        </w:rPr>
      </w:pPr>
    </w:p>
    <w:p w14:paraId="30DA7BB6" w14:textId="77777777" w:rsidR="00415EB7" w:rsidRDefault="00415EB7" w:rsidP="00B66544">
      <w:pPr>
        <w:spacing w:line="360" w:lineRule="auto"/>
        <w:jc w:val="both"/>
        <w:rPr>
          <w:rFonts w:ascii="Arial" w:hAnsi="Arial" w:cs="Arial"/>
        </w:rPr>
      </w:pPr>
    </w:p>
    <w:p w14:paraId="48C8D58D" w14:textId="77777777" w:rsidR="00415EB7" w:rsidRDefault="00415EB7" w:rsidP="00B66544">
      <w:pPr>
        <w:spacing w:line="360" w:lineRule="auto"/>
        <w:jc w:val="both"/>
        <w:rPr>
          <w:rFonts w:ascii="Arial" w:hAnsi="Arial" w:cs="Arial"/>
        </w:rPr>
      </w:pPr>
    </w:p>
    <w:p w14:paraId="73BD2362" w14:textId="77777777" w:rsidR="00415EB7" w:rsidRDefault="00415EB7" w:rsidP="00B66544">
      <w:pPr>
        <w:spacing w:line="360" w:lineRule="auto"/>
        <w:jc w:val="both"/>
        <w:rPr>
          <w:rFonts w:ascii="Arial" w:hAnsi="Arial" w:cs="Arial"/>
        </w:rPr>
      </w:pPr>
    </w:p>
    <w:p w14:paraId="3A036648" w14:textId="77777777" w:rsidR="00415EB7" w:rsidRDefault="00415EB7" w:rsidP="00B66544">
      <w:pPr>
        <w:spacing w:line="360" w:lineRule="auto"/>
        <w:jc w:val="both"/>
        <w:rPr>
          <w:rFonts w:ascii="Arial" w:hAnsi="Arial" w:cs="Arial"/>
        </w:rPr>
      </w:pPr>
    </w:p>
    <w:p w14:paraId="23A8B021" w14:textId="77777777" w:rsidR="009B43B0" w:rsidRDefault="009B43B0" w:rsidP="001D7671">
      <w:pPr>
        <w:spacing w:line="360" w:lineRule="auto"/>
        <w:rPr>
          <w:rFonts w:ascii="Arial" w:hAnsi="Arial" w:cs="Arial"/>
          <w:b/>
        </w:rPr>
      </w:pPr>
    </w:p>
    <w:p w14:paraId="1979A6ED" w14:textId="77777777" w:rsidR="009B43B0" w:rsidRDefault="009B43B0" w:rsidP="001D7671">
      <w:pPr>
        <w:spacing w:line="360" w:lineRule="auto"/>
        <w:rPr>
          <w:rFonts w:ascii="Arial" w:hAnsi="Arial" w:cs="Arial"/>
          <w:b/>
        </w:rPr>
      </w:pPr>
    </w:p>
    <w:p w14:paraId="6B0589C4" w14:textId="77777777" w:rsidR="009B43B0" w:rsidRDefault="009B43B0" w:rsidP="001D7671">
      <w:pPr>
        <w:spacing w:line="360" w:lineRule="auto"/>
        <w:rPr>
          <w:rFonts w:ascii="Arial" w:hAnsi="Arial" w:cs="Arial"/>
          <w:b/>
        </w:rPr>
      </w:pPr>
    </w:p>
    <w:p w14:paraId="4E8322D5" w14:textId="77777777" w:rsidR="009B43B0" w:rsidRDefault="009B43B0" w:rsidP="001D7671">
      <w:pPr>
        <w:spacing w:line="360" w:lineRule="auto"/>
        <w:rPr>
          <w:rFonts w:ascii="Arial" w:hAnsi="Arial" w:cs="Arial"/>
          <w:b/>
        </w:rPr>
      </w:pPr>
    </w:p>
    <w:p w14:paraId="77241326" w14:textId="77777777" w:rsidR="002772BE" w:rsidRDefault="002772BE" w:rsidP="001D7671">
      <w:pPr>
        <w:spacing w:line="360" w:lineRule="auto"/>
        <w:rPr>
          <w:rFonts w:ascii="Arial" w:hAnsi="Arial" w:cs="Arial"/>
          <w:b/>
        </w:rPr>
      </w:pPr>
    </w:p>
    <w:p w14:paraId="3DFF9736" w14:textId="77777777" w:rsidR="002772BE" w:rsidRDefault="002772BE" w:rsidP="001D7671">
      <w:pPr>
        <w:spacing w:line="360" w:lineRule="auto"/>
        <w:rPr>
          <w:rFonts w:ascii="Arial" w:hAnsi="Arial" w:cs="Arial"/>
          <w:b/>
        </w:rPr>
      </w:pPr>
    </w:p>
    <w:p w14:paraId="1158B695" w14:textId="77777777" w:rsidR="002772BE" w:rsidRDefault="002772BE" w:rsidP="001D7671">
      <w:pPr>
        <w:spacing w:line="360" w:lineRule="auto"/>
        <w:rPr>
          <w:rFonts w:ascii="Arial" w:hAnsi="Arial" w:cs="Arial"/>
          <w:b/>
        </w:rPr>
      </w:pPr>
    </w:p>
    <w:p w14:paraId="17DC1E2C" w14:textId="77777777" w:rsidR="009B43B0" w:rsidRDefault="009B43B0" w:rsidP="001D7671">
      <w:pPr>
        <w:spacing w:line="360" w:lineRule="auto"/>
        <w:rPr>
          <w:rFonts w:ascii="Arial" w:hAnsi="Arial" w:cs="Arial"/>
          <w:b/>
        </w:rPr>
      </w:pPr>
    </w:p>
    <w:p w14:paraId="5AF02F6B" w14:textId="683AAC84" w:rsidR="00683D63" w:rsidRPr="00AF5BCB" w:rsidRDefault="001D7671" w:rsidP="001D7671">
      <w:pPr>
        <w:spacing w:line="360" w:lineRule="auto"/>
        <w:rPr>
          <w:rFonts w:ascii="Arial" w:hAnsi="Arial" w:cs="Arial"/>
          <w:b/>
        </w:rPr>
      </w:pPr>
      <w:r w:rsidRPr="00AF5BCB">
        <w:rPr>
          <w:rFonts w:ascii="Arial" w:hAnsi="Arial" w:cs="Arial"/>
          <w:b/>
        </w:rPr>
        <w:lastRenderedPageBreak/>
        <w:t>D</w:t>
      </w:r>
      <w:r w:rsidR="009B43B0" w:rsidRPr="00AF5BCB">
        <w:rPr>
          <w:rFonts w:ascii="Arial" w:hAnsi="Arial" w:cs="Arial"/>
          <w:b/>
        </w:rPr>
        <w:t>iscusi</w:t>
      </w:r>
      <w:r w:rsidR="009B43B0">
        <w:rPr>
          <w:rFonts w:ascii="Arial" w:hAnsi="Arial" w:cs="Arial"/>
          <w:b/>
        </w:rPr>
        <w:t>ó</w:t>
      </w:r>
      <w:r w:rsidR="009B43B0" w:rsidRPr="00AF5BCB">
        <w:rPr>
          <w:rFonts w:ascii="Arial" w:hAnsi="Arial" w:cs="Arial"/>
          <w:b/>
        </w:rPr>
        <w:t>n</w:t>
      </w:r>
    </w:p>
    <w:p w14:paraId="49592C51" w14:textId="30AE0006" w:rsidR="00AF5BCB" w:rsidRPr="009B43B0" w:rsidRDefault="00AF5BCB" w:rsidP="009B43B0">
      <w:pPr>
        <w:spacing w:line="360" w:lineRule="auto"/>
        <w:jc w:val="both"/>
        <w:rPr>
          <w:rFonts w:ascii="Times New Roman" w:hAnsi="Times New Roman" w:cs="Times New Roman"/>
        </w:rPr>
      </w:pPr>
      <w:r w:rsidRPr="009B43B0">
        <w:rPr>
          <w:rFonts w:ascii="Times New Roman" w:eastAsia="AGaramondPro-Regular" w:hAnsi="Times New Roman" w:cs="Times New Roman"/>
          <w:lang w:val="es-MX"/>
        </w:rPr>
        <w:t>La familia es el primer ambiente social donde se desenvuelve el ser humano</w:t>
      </w:r>
      <w:r w:rsidR="00B565C2" w:rsidRPr="009B43B0">
        <w:rPr>
          <w:rFonts w:ascii="Times New Roman" w:eastAsia="AGaramondPro-Regular" w:hAnsi="Times New Roman" w:cs="Times New Roman"/>
          <w:lang w:val="es-MX"/>
        </w:rPr>
        <w:t xml:space="preserve"> y se</w:t>
      </w:r>
      <w:r w:rsidRPr="009B43B0">
        <w:rPr>
          <w:rFonts w:ascii="Times New Roman" w:eastAsia="AGaramondPro-Regular" w:hAnsi="Times New Roman" w:cs="Times New Roman"/>
          <w:lang w:val="es-MX"/>
        </w:rPr>
        <w:t xml:space="preserve"> relacion</w:t>
      </w:r>
      <w:r w:rsidR="00B565C2" w:rsidRPr="009B43B0">
        <w:rPr>
          <w:rFonts w:ascii="Times New Roman" w:eastAsia="AGaramondPro-Regular" w:hAnsi="Times New Roman" w:cs="Times New Roman"/>
          <w:lang w:val="es-MX"/>
        </w:rPr>
        <w:t>a</w:t>
      </w:r>
      <w:r w:rsidRPr="009B43B0">
        <w:rPr>
          <w:rFonts w:ascii="Times New Roman" w:eastAsia="AGaramondPro-Regular" w:hAnsi="Times New Roman" w:cs="Times New Roman"/>
          <w:lang w:val="es-MX"/>
        </w:rPr>
        <w:t xml:space="preserve"> de manera estrecha con varios aspectos de la vida</w:t>
      </w:r>
      <w:r w:rsidR="00B565C2" w:rsidRPr="009B43B0">
        <w:rPr>
          <w:rFonts w:ascii="Times New Roman" w:eastAsia="AGaramondPro-Regular" w:hAnsi="Times New Roman" w:cs="Times New Roman"/>
          <w:lang w:val="es-MX"/>
        </w:rPr>
        <w:t>. E</w:t>
      </w:r>
      <w:r w:rsidRPr="009B43B0">
        <w:rPr>
          <w:rFonts w:ascii="Times New Roman" w:eastAsia="AGaramondPro-Regular" w:hAnsi="Times New Roman" w:cs="Times New Roman"/>
          <w:lang w:val="es-MX"/>
        </w:rPr>
        <w:t>l</w:t>
      </w:r>
      <w:r w:rsidRPr="009B43B0">
        <w:rPr>
          <w:rFonts w:ascii="Times New Roman" w:hAnsi="Times New Roman" w:cs="Times New Roman"/>
        </w:rPr>
        <w:t xml:space="preserve"> hombre vive en </w:t>
      </w:r>
      <w:r w:rsidR="00B565C2" w:rsidRPr="009B43B0">
        <w:rPr>
          <w:rFonts w:ascii="Times New Roman" w:hAnsi="Times New Roman" w:cs="Times New Roman"/>
        </w:rPr>
        <w:t xml:space="preserve">la </w:t>
      </w:r>
      <w:r w:rsidRPr="009B43B0">
        <w:rPr>
          <w:rFonts w:ascii="Times New Roman" w:hAnsi="Times New Roman" w:cs="Times New Roman"/>
        </w:rPr>
        <w:t xml:space="preserve">familia </w:t>
      </w:r>
      <w:r w:rsidR="00B565C2" w:rsidRPr="009B43B0">
        <w:rPr>
          <w:rFonts w:ascii="Times New Roman" w:hAnsi="Times New Roman" w:cs="Times New Roman"/>
        </w:rPr>
        <w:t>donde</w:t>
      </w:r>
      <w:r w:rsidRPr="009B43B0">
        <w:rPr>
          <w:rFonts w:ascii="Times New Roman" w:hAnsi="Times New Roman" w:cs="Times New Roman"/>
        </w:rPr>
        <w:t xml:space="preserve"> nace</w:t>
      </w:r>
      <w:r w:rsidR="00146A74" w:rsidRPr="009B43B0">
        <w:rPr>
          <w:rFonts w:ascii="Times New Roman" w:hAnsi="Times New Roman" w:cs="Times New Roman"/>
        </w:rPr>
        <w:t>,</w:t>
      </w:r>
      <w:r w:rsidRPr="009B43B0">
        <w:rPr>
          <w:rFonts w:ascii="Times New Roman" w:hAnsi="Times New Roman" w:cs="Times New Roman"/>
        </w:rPr>
        <w:t xml:space="preserve"> y posteriormente él mismo </w:t>
      </w:r>
      <w:r w:rsidR="00B565C2" w:rsidRPr="009B43B0">
        <w:rPr>
          <w:rFonts w:ascii="Times New Roman" w:hAnsi="Times New Roman" w:cs="Times New Roman"/>
        </w:rPr>
        <w:t>forma</w:t>
      </w:r>
      <w:r w:rsidR="00146A74" w:rsidRPr="009B43B0">
        <w:rPr>
          <w:rFonts w:ascii="Times New Roman" w:hAnsi="Times New Roman" w:cs="Times New Roman"/>
        </w:rPr>
        <w:t xml:space="preserve"> una</w:t>
      </w:r>
      <w:r w:rsidRPr="009B43B0">
        <w:rPr>
          <w:rFonts w:ascii="Times New Roman" w:hAnsi="Times New Roman" w:cs="Times New Roman"/>
        </w:rPr>
        <w:t xml:space="preserve">.  </w:t>
      </w:r>
    </w:p>
    <w:p w14:paraId="22124B93" w14:textId="2B20D9E4" w:rsidR="00AF5BCB" w:rsidRPr="009B43B0" w:rsidRDefault="00AF5BCB" w:rsidP="009B43B0">
      <w:pPr>
        <w:spacing w:before="120" w:line="360" w:lineRule="auto"/>
        <w:jc w:val="both"/>
        <w:rPr>
          <w:rFonts w:ascii="Times New Roman" w:hAnsi="Times New Roman" w:cs="Times New Roman"/>
        </w:rPr>
      </w:pPr>
      <w:r w:rsidRPr="009B43B0">
        <w:rPr>
          <w:rFonts w:ascii="Times New Roman" w:hAnsi="Times New Roman" w:cs="Times New Roman"/>
        </w:rPr>
        <w:t>La interacción familiar influye en la formación de la persona</w:t>
      </w:r>
      <w:r w:rsidR="007C4C19" w:rsidRPr="009B43B0">
        <w:rPr>
          <w:rFonts w:ascii="Times New Roman" w:hAnsi="Times New Roman" w:cs="Times New Roman"/>
        </w:rPr>
        <w:t>. S</w:t>
      </w:r>
      <w:r w:rsidRPr="009B43B0">
        <w:rPr>
          <w:rFonts w:ascii="Times New Roman" w:hAnsi="Times New Roman" w:cs="Times New Roman"/>
        </w:rPr>
        <w:t xml:space="preserve">e pueden lograr cambios significativos al concientizar a las familias </w:t>
      </w:r>
      <w:r w:rsidR="007C4C19" w:rsidRPr="009B43B0">
        <w:rPr>
          <w:rFonts w:ascii="Times New Roman" w:hAnsi="Times New Roman" w:cs="Times New Roman"/>
        </w:rPr>
        <w:t>sobre e</w:t>
      </w:r>
      <w:r w:rsidRPr="009B43B0">
        <w:rPr>
          <w:rFonts w:ascii="Times New Roman" w:hAnsi="Times New Roman" w:cs="Times New Roman"/>
        </w:rPr>
        <w:t xml:space="preserve">l valor de </w:t>
      </w:r>
      <w:r w:rsidR="007C4C19" w:rsidRPr="009B43B0">
        <w:rPr>
          <w:rFonts w:ascii="Times New Roman" w:hAnsi="Times New Roman" w:cs="Times New Roman"/>
        </w:rPr>
        <w:t>su</w:t>
      </w:r>
      <w:r w:rsidRPr="009B43B0">
        <w:rPr>
          <w:rFonts w:ascii="Times New Roman" w:hAnsi="Times New Roman" w:cs="Times New Roman"/>
        </w:rPr>
        <w:t xml:space="preserve"> adecuada estructuración</w:t>
      </w:r>
      <w:r w:rsidR="007C4C19" w:rsidRPr="009B43B0">
        <w:rPr>
          <w:rFonts w:ascii="Times New Roman" w:hAnsi="Times New Roman" w:cs="Times New Roman"/>
        </w:rPr>
        <w:t xml:space="preserve"> </w:t>
      </w:r>
      <w:r w:rsidRPr="009B43B0">
        <w:rPr>
          <w:rFonts w:ascii="Times New Roman" w:hAnsi="Times New Roman" w:cs="Times New Roman"/>
        </w:rPr>
        <w:t xml:space="preserve">a </w:t>
      </w:r>
      <w:r w:rsidR="007C4C19" w:rsidRPr="009B43B0">
        <w:rPr>
          <w:rFonts w:ascii="Times New Roman" w:hAnsi="Times New Roman" w:cs="Times New Roman"/>
        </w:rPr>
        <w:t>p</w:t>
      </w:r>
      <w:r w:rsidRPr="009B43B0">
        <w:rPr>
          <w:rFonts w:ascii="Times New Roman" w:hAnsi="Times New Roman" w:cs="Times New Roman"/>
        </w:rPr>
        <w:t xml:space="preserve">artir de la construcción de límites claros que permitan a sus miembros definirse como personas, para así identificar quiénes son </w:t>
      </w:r>
      <w:r w:rsidR="007C4C19" w:rsidRPr="009B43B0">
        <w:rPr>
          <w:rFonts w:ascii="Times New Roman" w:hAnsi="Times New Roman" w:cs="Times New Roman"/>
        </w:rPr>
        <w:t>al</w:t>
      </w:r>
      <w:r w:rsidRPr="009B43B0">
        <w:rPr>
          <w:rFonts w:ascii="Times New Roman" w:hAnsi="Times New Roman" w:cs="Times New Roman"/>
        </w:rPr>
        <w:t xml:space="preserve"> interior de la familia y </w:t>
      </w:r>
      <w:r w:rsidR="00146A74" w:rsidRPr="009B43B0">
        <w:rPr>
          <w:rFonts w:ascii="Times New Roman" w:hAnsi="Times New Roman" w:cs="Times New Roman"/>
        </w:rPr>
        <w:t>d</w:t>
      </w:r>
      <w:r w:rsidR="007C4C19" w:rsidRPr="009B43B0">
        <w:rPr>
          <w:rFonts w:ascii="Times New Roman" w:hAnsi="Times New Roman" w:cs="Times New Roman"/>
        </w:rPr>
        <w:t>el</w:t>
      </w:r>
      <w:r w:rsidRPr="009B43B0">
        <w:rPr>
          <w:rFonts w:ascii="Times New Roman" w:hAnsi="Times New Roman" w:cs="Times New Roman"/>
        </w:rPr>
        <w:t xml:space="preserve"> contexto social (I.M.F.S.P.G.G, 2009).</w:t>
      </w:r>
    </w:p>
    <w:p w14:paraId="0F1973E4" w14:textId="6EE3CE5B" w:rsidR="00AF5BCB" w:rsidRPr="009B43B0" w:rsidRDefault="00AF5BCB" w:rsidP="009B43B0">
      <w:pPr>
        <w:spacing w:before="120" w:line="360" w:lineRule="auto"/>
        <w:jc w:val="both"/>
        <w:rPr>
          <w:rFonts w:ascii="Times New Roman" w:hAnsi="Times New Roman" w:cs="Times New Roman"/>
        </w:rPr>
      </w:pPr>
      <w:r w:rsidRPr="009B43B0">
        <w:rPr>
          <w:rFonts w:ascii="Times New Roman" w:hAnsi="Times New Roman" w:cs="Times New Roman"/>
        </w:rPr>
        <w:t xml:space="preserve">La familia es la primera escuela del individuo y </w:t>
      </w:r>
      <w:r w:rsidR="007C4C19" w:rsidRPr="009B43B0">
        <w:rPr>
          <w:rFonts w:ascii="Times New Roman" w:hAnsi="Times New Roman" w:cs="Times New Roman"/>
        </w:rPr>
        <w:t>los</w:t>
      </w:r>
      <w:r w:rsidRPr="009B43B0">
        <w:rPr>
          <w:rFonts w:ascii="Times New Roman" w:hAnsi="Times New Roman" w:cs="Times New Roman"/>
        </w:rPr>
        <w:t xml:space="preserve"> padres </w:t>
      </w:r>
      <w:r w:rsidR="007C4C19" w:rsidRPr="009B43B0">
        <w:rPr>
          <w:rFonts w:ascii="Times New Roman" w:hAnsi="Times New Roman" w:cs="Times New Roman"/>
        </w:rPr>
        <w:t xml:space="preserve">son </w:t>
      </w:r>
      <w:r w:rsidRPr="009B43B0">
        <w:rPr>
          <w:rFonts w:ascii="Times New Roman" w:hAnsi="Times New Roman" w:cs="Times New Roman"/>
        </w:rPr>
        <w:t xml:space="preserve">los primeros educadores de </w:t>
      </w:r>
      <w:r w:rsidR="007C4C19" w:rsidRPr="009B43B0">
        <w:rPr>
          <w:rFonts w:ascii="Times New Roman" w:hAnsi="Times New Roman" w:cs="Times New Roman"/>
        </w:rPr>
        <w:t>sus</w:t>
      </w:r>
      <w:r w:rsidRPr="009B43B0">
        <w:rPr>
          <w:rFonts w:ascii="Times New Roman" w:hAnsi="Times New Roman" w:cs="Times New Roman"/>
        </w:rPr>
        <w:t xml:space="preserve"> hijos; </w:t>
      </w:r>
      <w:r w:rsidR="007C4C19" w:rsidRPr="009B43B0">
        <w:rPr>
          <w:rFonts w:ascii="Times New Roman" w:hAnsi="Times New Roman" w:cs="Times New Roman"/>
        </w:rPr>
        <w:t xml:space="preserve">la función educativa de </w:t>
      </w:r>
      <w:r w:rsidRPr="009B43B0">
        <w:rPr>
          <w:rFonts w:ascii="Times New Roman" w:hAnsi="Times New Roman" w:cs="Times New Roman"/>
        </w:rPr>
        <w:t xml:space="preserve">la familia </w:t>
      </w:r>
      <w:r w:rsidR="007C4C19" w:rsidRPr="009B43B0">
        <w:rPr>
          <w:rFonts w:ascii="Times New Roman" w:hAnsi="Times New Roman" w:cs="Times New Roman"/>
        </w:rPr>
        <w:t>co</w:t>
      </w:r>
      <w:r w:rsidRPr="009B43B0">
        <w:rPr>
          <w:rFonts w:ascii="Times New Roman" w:hAnsi="Times New Roman" w:cs="Times New Roman"/>
        </w:rPr>
        <w:t>mo mediador</w:t>
      </w:r>
      <w:r w:rsidR="007C4C19" w:rsidRPr="009B43B0">
        <w:rPr>
          <w:rFonts w:ascii="Times New Roman" w:hAnsi="Times New Roman" w:cs="Times New Roman"/>
        </w:rPr>
        <w:t>a</w:t>
      </w:r>
      <w:r w:rsidRPr="009B43B0">
        <w:rPr>
          <w:rFonts w:ascii="Times New Roman" w:hAnsi="Times New Roman" w:cs="Times New Roman"/>
        </w:rPr>
        <w:t xml:space="preserve"> y facilitador</w:t>
      </w:r>
      <w:r w:rsidR="007C4C19" w:rsidRPr="009B43B0">
        <w:rPr>
          <w:rFonts w:ascii="Times New Roman" w:hAnsi="Times New Roman" w:cs="Times New Roman"/>
        </w:rPr>
        <w:t>a es evidente</w:t>
      </w:r>
      <w:r w:rsidRPr="009B43B0">
        <w:rPr>
          <w:rFonts w:ascii="Times New Roman" w:hAnsi="Times New Roman" w:cs="Times New Roman"/>
        </w:rPr>
        <w:t xml:space="preserve">, dado que </w:t>
      </w:r>
      <w:r w:rsidR="00D118AA" w:rsidRPr="009B43B0">
        <w:rPr>
          <w:rFonts w:ascii="Times New Roman" w:hAnsi="Times New Roman" w:cs="Times New Roman"/>
        </w:rPr>
        <w:t xml:space="preserve">a </w:t>
      </w:r>
      <w:r w:rsidRPr="009B43B0">
        <w:rPr>
          <w:rFonts w:ascii="Times New Roman" w:hAnsi="Times New Roman" w:cs="Times New Roman"/>
        </w:rPr>
        <w:t>través de la comunicación del ser humano con quienes le rodean puede hacer propia la experiencia históric</w:t>
      </w:r>
      <w:r w:rsidR="009518CE" w:rsidRPr="009B43B0">
        <w:rPr>
          <w:rFonts w:ascii="Times New Roman" w:hAnsi="Times New Roman" w:cs="Times New Roman"/>
        </w:rPr>
        <w:t>o</w:t>
      </w:r>
      <w:r w:rsidR="004D58C3" w:rsidRPr="009B43B0">
        <w:rPr>
          <w:rFonts w:ascii="Times New Roman" w:hAnsi="Times New Roman" w:cs="Times New Roman"/>
        </w:rPr>
        <w:t>-</w:t>
      </w:r>
      <w:r w:rsidRPr="009B43B0">
        <w:rPr>
          <w:rFonts w:ascii="Times New Roman" w:hAnsi="Times New Roman" w:cs="Times New Roman"/>
        </w:rPr>
        <w:t>social</w:t>
      </w:r>
      <w:r w:rsidR="00D118AA" w:rsidRPr="009B43B0">
        <w:rPr>
          <w:rFonts w:ascii="Times New Roman" w:hAnsi="Times New Roman" w:cs="Times New Roman"/>
        </w:rPr>
        <w:t xml:space="preserve"> porque está per</w:t>
      </w:r>
      <w:r w:rsidRPr="009B43B0">
        <w:rPr>
          <w:rFonts w:ascii="Times New Roman" w:hAnsi="Times New Roman" w:cs="Times New Roman"/>
        </w:rPr>
        <w:t>meada de amor</w:t>
      </w:r>
      <w:r w:rsidR="009518CE" w:rsidRPr="009B43B0">
        <w:rPr>
          <w:rFonts w:ascii="Times New Roman" w:hAnsi="Times New Roman" w:cs="Times New Roman"/>
        </w:rPr>
        <w:t xml:space="preserve"> y</w:t>
      </w:r>
      <w:r w:rsidRPr="009B43B0">
        <w:rPr>
          <w:rFonts w:ascii="Times New Roman" w:hAnsi="Times New Roman" w:cs="Times New Roman"/>
        </w:rPr>
        <w:t xml:space="preserve"> de íntima comunicación emocional (Rivera, 2013).</w:t>
      </w:r>
    </w:p>
    <w:p w14:paraId="0CC3291B" w14:textId="6727C77B" w:rsidR="00AF5BCB" w:rsidRPr="009B43B0" w:rsidRDefault="00AF5BCB" w:rsidP="009B43B0">
      <w:pPr>
        <w:spacing w:line="360" w:lineRule="auto"/>
        <w:jc w:val="both"/>
        <w:rPr>
          <w:rFonts w:ascii="Times New Roman" w:hAnsi="Times New Roman" w:cs="Times New Roman"/>
        </w:rPr>
      </w:pPr>
      <w:r w:rsidRPr="009B43B0">
        <w:rPr>
          <w:rFonts w:ascii="Times New Roman" w:hAnsi="Times New Roman" w:cs="Times New Roman"/>
        </w:rPr>
        <w:t xml:space="preserve">Sin embargo, </w:t>
      </w:r>
      <w:r w:rsidR="009518CE" w:rsidRPr="009B43B0">
        <w:rPr>
          <w:rFonts w:ascii="Times New Roman" w:hAnsi="Times New Roman" w:cs="Times New Roman"/>
        </w:rPr>
        <w:t>cuando el individuo avanza en edad</w:t>
      </w:r>
      <w:r w:rsidRPr="009B43B0">
        <w:rPr>
          <w:rFonts w:ascii="Times New Roman" w:hAnsi="Times New Roman" w:cs="Times New Roman"/>
        </w:rPr>
        <w:t xml:space="preserve"> el papel educativo pasa de </w:t>
      </w:r>
      <w:r w:rsidR="009518CE" w:rsidRPr="009B43B0">
        <w:rPr>
          <w:rFonts w:ascii="Times New Roman" w:hAnsi="Times New Roman" w:cs="Times New Roman"/>
        </w:rPr>
        <w:t xml:space="preserve">manos del </w:t>
      </w:r>
      <w:r w:rsidRPr="009B43B0">
        <w:rPr>
          <w:rFonts w:ascii="Times New Roman" w:hAnsi="Times New Roman" w:cs="Times New Roman"/>
        </w:rPr>
        <w:t xml:space="preserve">núcleo familiar a las instituciones educativas, por lo tanto, </w:t>
      </w:r>
      <w:r w:rsidR="00D118AA" w:rsidRPr="009B43B0">
        <w:rPr>
          <w:rFonts w:ascii="Times New Roman" w:hAnsi="Times New Roman" w:cs="Times New Roman"/>
        </w:rPr>
        <w:t>ambas se</w:t>
      </w:r>
      <w:r w:rsidRPr="009B43B0">
        <w:rPr>
          <w:rFonts w:ascii="Times New Roman" w:hAnsi="Times New Roman" w:cs="Times New Roman"/>
        </w:rPr>
        <w:t xml:space="preserve"> ocupan del proceso de aprendizaje</w:t>
      </w:r>
      <w:r w:rsidR="009518CE" w:rsidRPr="009B43B0">
        <w:rPr>
          <w:rFonts w:ascii="Times New Roman" w:hAnsi="Times New Roman" w:cs="Times New Roman"/>
        </w:rPr>
        <w:t>. L</w:t>
      </w:r>
      <w:r w:rsidRPr="009B43B0">
        <w:rPr>
          <w:rFonts w:ascii="Times New Roman" w:hAnsi="Times New Roman" w:cs="Times New Roman"/>
        </w:rPr>
        <w:t>a familia permite una atención individualizada</w:t>
      </w:r>
      <w:r w:rsidR="009518CE" w:rsidRPr="009B43B0">
        <w:rPr>
          <w:rFonts w:ascii="Times New Roman" w:hAnsi="Times New Roman" w:cs="Times New Roman"/>
        </w:rPr>
        <w:t>,</w:t>
      </w:r>
      <w:r w:rsidRPr="009B43B0">
        <w:rPr>
          <w:rFonts w:ascii="Times New Roman" w:hAnsi="Times New Roman" w:cs="Times New Roman"/>
        </w:rPr>
        <w:t xml:space="preserve"> en tanto que la escuela se encarga de procesos colectivos sociales.</w:t>
      </w:r>
    </w:p>
    <w:p w14:paraId="5F6C24E9" w14:textId="6E538551" w:rsidR="00503A7D" w:rsidRPr="009B43B0" w:rsidRDefault="00AF5BCB" w:rsidP="009B43B0">
      <w:pPr>
        <w:autoSpaceDE w:val="0"/>
        <w:autoSpaceDN w:val="0"/>
        <w:adjustRightInd w:val="0"/>
        <w:spacing w:before="120" w:line="360" w:lineRule="auto"/>
        <w:jc w:val="both"/>
        <w:rPr>
          <w:rFonts w:ascii="Times New Roman" w:eastAsia="AGaramondPro-Regular" w:hAnsi="Times New Roman" w:cs="Times New Roman"/>
          <w:lang w:val="es-MX"/>
        </w:rPr>
      </w:pPr>
      <w:r w:rsidRPr="009B43B0">
        <w:rPr>
          <w:rFonts w:ascii="Times New Roman" w:eastAsia="AGaramondPro-Regular" w:hAnsi="Times New Roman" w:cs="Times New Roman"/>
        </w:rPr>
        <w:t>En México, l</w:t>
      </w:r>
      <w:r w:rsidR="001D7671" w:rsidRPr="009B43B0">
        <w:rPr>
          <w:rFonts w:ascii="Times New Roman" w:eastAsia="AGaramondPro-Regular" w:hAnsi="Times New Roman" w:cs="Times New Roman"/>
          <w:lang w:val="es-MX"/>
        </w:rPr>
        <w:t xml:space="preserve">a escuela secundaria </w:t>
      </w:r>
      <w:r w:rsidR="009518CE" w:rsidRPr="009B43B0">
        <w:rPr>
          <w:rFonts w:ascii="Times New Roman" w:eastAsia="AGaramondPro-Regular" w:hAnsi="Times New Roman" w:cs="Times New Roman"/>
          <w:lang w:val="es-MX"/>
        </w:rPr>
        <w:t>se</w:t>
      </w:r>
      <w:r w:rsidR="001D7671" w:rsidRPr="009B43B0">
        <w:rPr>
          <w:rFonts w:ascii="Times New Roman" w:eastAsia="AGaramondPro-Regular" w:hAnsi="Times New Roman" w:cs="Times New Roman"/>
          <w:lang w:val="es-MX"/>
        </w:rPr>
        <w:t xml:space="preserve"> cursa durante la primera etapa de la adolescencia (12 a 15 años aproximadamente). La adolescencia se define como </w:t>
      </w:r>
      <w:r w:rsidR="001D7671" w:rsidRPr="009B43B0">
        <w:rPr>
          <w:rFonts w:ascii="Times New Roman" w:hAnsi="Times New Roman" w:cs="Times New Roman"/>
        </w:rPr>
        <w:t xml:space="preserve"> el periodo de crecimiento y desarrollo humano que transcurre entr</w:t>
      </w:r>
      <w:r w:rsidR="00D118AA" w:rsidRPr="009B43B0">
        <w:rPr>
          <w:rFonts w:ascii="Times New Roman" w:hAnsi="Times New Roman" w:cs="Times New Roman"/>
        </w:rPr>
        <w:t xml:space="preserve">e la pubertad y la edad juvenil, </w:t>
      </w:r>
      <w:r w:rsidRPr="009B43B0">
        <w:rPr>
          <w:rFonts w:ascii="Times New Roman" w:hAnsi="Times New Roman" w:cs="Times New Roman"/>
        </w:rPr>
        <w:t xml:space="preserve">donde el adolescente busca su propia identidad y ser independiente de los padres </w:t>
      </w:r>
      <w:r w:rsidR="00D118AA" w:rsidRPr="009B43B0">
        <w:rPr>
          <w:rFonts w:ascii="Times New Roman" w:hAnsi="Times New Roman" w:cs="Times New Roman"/>
        </w:rPr>
        <w:t>(</w:t>
      </w:r>
      <w:r w:rsidR="00A560B7" w:rsidRPr="009B43B0">
        <w:rPr>
          <w:rFonts w:ascii="Times New Roman" w:hAnsi="Times New Roman" w:cs="Times New Roman"/>
          <w:lang w:val="fr-FR"/>
        </w:rPr>
        <w:t xml:space="preserve">Steinberg </w:t>
      </w:r>
      <w:r w:rsidR="009518CE" w:rsidRPr="009B43B0">
        <w:rPr>
          <w:rFonts w:ascii="Times New Roman" w:hAnsi="Times New Roman" w:cs="Times New Roman"/>
          <w:lang w:val="fr-FR"/>
        </w:rPr>
        <w:t>y</w:t>
      </w:r>
      <w:r w:rsidR="00D118AA" w:rsidRPr="009B43B0">
        <w:rPr>
          <w:rFonts w:ascii="Times New Roman" w:hAnsi="Times New Roman" w:cs="Times New Roman"/>
          <w:lang w:val="fr-FR"/>
        </w:rPr>
        <w:t xml:space="preserve"> </w:t>
      </w:r>
      <w:proofErr w:type="spellStart"/>
      <w:r w:rsidR="00D118AA" w:rsidRPr="009B43B0">
        <w:rPr>
          <w:rFonts w:ascii="Times New Roman" w:hAnsi="Times New Roman" w:cs="Times New Roman"/>
          <w:lang w:val="fr-FR"/>
        </w:rPr>
        <w:t>Silverberg</w:t>
      </w:r>
      <w:proofErr w:type="spellEnd"/>
      <w:r w:rsidR="00A560B7" w:rsidRPr="009B43B0">
        <w:rPr>
          <w:rFonts w:ascii="Times New Roman" w:hAnsi="Times New Roman" w:cs="Times New Roman"/>
          <w:lang w:val="fr-FR"/>
        </w:rPr>
        <w:t>,</w:t>
      </w:r>
      <w:r w:rsidR="009518CE" w:rsidRPr="009B43B0">
        <w:rPr>
          <w:rFonts w:ascii="Times New Roman" w:hAnsi="Times New Roman" w:cs="Times New Roman"/>
          <w:lang w:val="fr-FR"/>
        </w:rPr>
        <w:t xml:space="preserve"> </w:t>
      </w:r>
      <w:r w:rsidR="00D118AA" w:rsidRPr="009B43B0">
        <w:rPr>
          <w:rFonts w:ascii="Times New Roman" w:hAnsi="Times New Roman" w:cs="Times New Roman"/>
          <w:lang w:val="fr-FR"/>
        </w:rPr>
        <w:t>1986</w:t>
      </w:r>
      <w:r w:rsidRPr="009B43B0">
        <w:rPr>
          <w:rFonts w:ascii="Times New Roman" w:eastAsia="AGaramondPro-Regular" w:hAnsi="Times New Roman" w:cs="Times New Roman"/>
          <w:lang w:val="es-MX"/>
        </w:rPr>
        <w:t>)</w:t>
      </w:r>
      <w:r w:rsidR="009518CE" w:rsidRPr="009B43B0">
        <w:rPr>
          <w:rFonts w:ascii="Times New Roman" w:eastAsia="AGaramondPro-Regular" w:hAnsi="Times New Roman" w:cs="Times New Roman"/>
          <w:lang w:val="es-MX"/>
        </w:rPr>
        <w:t>. C</w:t>
      </w:r>
      <w:r w:rsidRPr="009B43B0">
        <w:rPr>
          <w:rFonts w:ascii="Times New Roman" w:eastAsia="AGaramondPro-Regular" w:hAnsi="Times New Roman" w:cs="Times New Roman"/>
          <w:lang w:val="es-MX"/>
        </w:rPr>
        <w:t xml:space="preserve">ualquier cambio en su entorno tiene efectos importantes en su desarrollo social y educativo. </w:t>
      </w:r>
    </w:p>
    <w:p w14:paraId="334A372B" w14:textId="6AECCA38" w:rsidR="001D7671" w:rsidRPr="009B43B0" w:rsidRDefault="00AF5BCB" w:rsidP="009B43B0">
      <w:pPr>
        <w:spacing w:before="120" w:line="360" w:lineRule="auto"/>
        <w:jc w:val="both"/>
        <w:rPr>
          <w:rFonts w:ascii="Times New Roman" w:eastAsia="Times New Roman" w:hAnsi="Times New Roman" w:cs="Times New Roman"/>
          <w:lang w:val="es-MX" w:eastAsia="es-MX"/>
        </w:rPr>
      </w:pPr>
      <w:r w:rsidRPr="009B43B0">
        <w:rPr>
          <w:rFonts w:ascii="Times New Roman" w:eastAsia="AGaramondPro-Regular" w:hAnsi="Times New Roman" w:cs="Times New Roman"/>
          <w:lang w:val="es-MX"/>
        </w:rPr>
        <w:t>En e</w:t>
      </w:r>
      <w:r w:rsidR="009518CE" w:rsidRPr="009B43B0">
        <w:rPr>
          <w:rFonts w:ascii="Times New Roman" w:eastAsia="AGaramondPro-Regular" w:hAnsi="Times New Roman" w:cs="Times New Roman"/>
          <w:lang w:val="es-MX"/>
        </w:rPr>
        <w:t>l</w:t>
      </w:r>
      <w:r w:rsidRPr="009B43B0">
        <w:rPr>
          <w:rFonts w:ascii="Times New Roman" w:eastAsia="AGaramondPro-Regular" w:hAnsi="Times New Roman" w:cs="Times New Roman"/>
          <w:lang w:val="es-MX"/>
        </w:rPr>
        <w:t xml:space="preserve"> </w:t>
      </w:r>
      <w:r w:rsidR="003579C5" w:rsidRPr="009B43B0">
        <w:rPr>
          <w:rFonts w:ascii="Times New Roman" w:eastAsia="AGaramondPro-Regular" w:hAnsi="Times New Roman" w:cs="Times New Roman"/>
          <w:lang w:val="es-MX"/>
        </w:rPr>
        <w:t xml:space="preserve">ambiente </w:t>
      </w:r>
      <w:r w:rsidRPr="009B43B0">
        <w:rPr>
          <w:rFonts w:ascii="Times New Roman" w:eastAsia="AGaramondPro-Regular" w:hAnsi="Times New Roman" w:cs="Times New Roman"/>
          <w:lang w:val="es-MX"/>
        </w:rPr>
        <w:t>individuo-escuela</w:t>
      </w:r>
      <w:r w:rsidR="009518CE" w:rsidRPr="009B43B0">
        <w:rPr>
          <w:rFonts w:ascii="Times New Roman" w:eastAsia="AGaramondPro-Regular" w:hAnsi="Times New Roman" w:cs="Times New Roman"/>
          <w:lang w:val="es-MX"/>
        </w:rPr>
        <w:t xml:space="preserve">, </w:t>
      </w:r>
      <w:r w:rsidRPr="009B43B0">
        <w:rPr>
          <w:rFonts w:ascii="Times New Roman" w:eastAsia="Times New Roman" w:hAnsi="Times New Roman" w:cs="Times New Roman"/>
          <w:lang w:val="es-MX" w:eastAsia="es-MX"/>
        </w:rPr>
        <w:t xml:space="preserve">el concepto de rendimiento académico es necesario para evaluar el nivel de aprendizaje y la </w:t>
      </w:r>
      <w:r w:rsidR="009518CE" w:rsidRPr="009B43B0">
        <w:rPr>
          <w:rFonts w:ascii="Times New Roman" w:eastAsia="Times New Roman" w:hAnsi="Times New Roman" w:cs="Times New Roman"/>
          <w:lang w:val="es-MX" w:eastAsia="es-MX"/>
        </w:rPr>
        <w:t xml:space="preserve">adquisición </w:t>
      </w:r>
      <w:r w:rsidRPr="009B43B0">
        <w:rPr>
          <w:rFonts w:ascii="Times New Roman" w:eastAsia="Times New Roman" w:hAnsi="Times New Roman" w:cs="Times New Roman"/>
          <w:lang w:val="es-MX" w:eastAsia="es-MX"/>
        </w:rPr>
        <w:t>de conocimiento por parte de los estudiantes.</w:t>
      </w:r>
    </w:p>
    <w:p w14:paraId="19CDCB61" w14:textId="177E750C" w:rsidR="00503A7D" w:rsidRPr="009B43B0" w:rsidRDefault="00AF5BCB" w:rsidP="009B43B0">
      <w:pPr>
        <w:spacing w:before="120" w:line="360" w:lineRule="auto"/>
        <w:jc w:val="both"/>
        <w:rPr>
          <w:rFonts w:ascii="Times New Roman" w:hAnsi="Times New Roman" w:cs="Times New Roman"/>
        </w:rPr>
      </w:pPr>
      <w:r w:rsidRPr="009B43B0">
        <w:rPr>
          <w:rFonts w:ascii="Times New Roman" w:eastAsia="Times New Roman" w:hAnsi="Times New Roman" w:cs="Times New Roman"/>
          <w:lang w:val="es-MX" w:eastAsia="es-MX"/>
        </w:rPr>
        <w:t xml:space="preserve">En 1990, </w:t>
      </w:r>
      <w:proofErr w:type="spellStart"/>
      <w:r w:rsidRPr="009B43B0">
        <w:rPr>
          <w:rFonts w:ascii="Times New Roman" w:hAnsi="Times New Roman" w:cs="Times New Roman"/>
        </w:rPr>
        <w:t>Masselam</w:t>
      </w:r>
      <w:proofErr w:type="spellEnd"/>
      <w:r w:rsidRPr="009B43B0">
        <w:rPr>
          <w:rFonts w:ascii="Times New Roman" w:hAnsi="Times New Roman" w:cs="Times New Roman"/>
        </w:rPr>
        <w:t xml:space="preserve"> </w:t>
      </w:r>
      <w:r w:rsidR="00503A7D" w:rsidRPr="009B43B0">
        <w:rPr>
          <w:rFonts w:ascii="Times New Roman" w:hAnsi="Times New Roman" w:cs="Times New Roman"/>
        </w:rPr>
        <w:t xml:space="preserve">realizó un estudio sobre comunicación padres-adolescentes, funcionamiento familiar y aprovechamiento escolar, de acuerdo a los postulados teóricos propuestos por </w:t>
      </w:r>
      <w:proofErr w:type="spellStart"/>
      <w:r w:rsidR="00503A7D" w:rsidRPr="009B43B0">
        <w:rPr>
          <w:rFonts w:ascii="Times New Roman" w:hAnsi="Times New Roman" w:cs="Times New Roman"/>
        </w:rPr>
        <w:t>Olson</w:t>
      </w:r>
      <w:proofErr w:type="spellEnd"/>
      <w:r w:rsidR="00503A7D" w:rsidRPr="009B43B0">
        <w:rPr>
          <w:rFonts w:ascii="Times New Roman" w:hAnsi="Times New Roman" w:cs="Times New Roman"/>
        </w:rPr>
        <w:t xml:space="preserve">, Russell </w:t>
      </w:r>
      <w:r w:rsidR="008E6605" w:rsidRPr="009B43B0">
        <w:rPr>
          <w:rFonts w:ascii="Times New Roman" w:hAnsi="Times New Roman" w:cs="Times New Roman"/>
        </w:rPr>
        <w:t>y</w:t>
      </w:r>
      <w:r w:rsidR="00503A7D" w:rsidRPr="009B43B0">
        <w:rPr>
          <w:rFonts w:ascii="Times New Roman" w:hAnsi="Times New Roman" w:cs="Times New Roman"/>
        </w:rPr>
        <w:t xml:space="preserve"> </w:t>
      </w:r>
      <w:proofErr w:type="spellStart"/>
      <w:r w:rsidR="00503A7D" w:rsidRPr="009B43B0">
        <w:rPr>
          <w:rFonts w:ascii="Times New Roman" w:hAnsi="Times New Roman" w:cs="Times New Roman"/>
        </w:rPr>
        <w:t>Sprenkle</w:t>
      </w:r>
      <w:proofErr w:type="spellEnd"/>
      <w:r w:rsidR="00503A7D" w:rsidRPr="009B43B0">
        <w:rPr>
          <w:rFonts w:ascii="Times New Roman" w:hAnsi="Times New Roman" w:cs="Times New Roman"/>
        </w:rPr>
        <w:t xml:space="preserve"> (1983); los resultados de su estudio sugieren que </w:t>
      </w:r>
      <w:r w:rsidR="00503A7D" w:rsidRPr="009B43B0">
        <w:rPr>
          <w:rFonts w:ascii="Times New Roman" w:hAnsi="Times New Roman" w:cs="Times New Roman"/>
        </w:rPr>
        <w:lastRenderedPageBreak/>
        <w:t>la estructura y el funcionamiento familiar influyen en el rendimiento académico de los alumnos.</w:t>
      </w:r>
    </w:p>
    <w:p w14:paraId="28F1E46B" w14:textId="58735800" w:rsidR="00503A7D" w:rsidRPr="009B43B0" w:rsidRDefault="00891795" w:rsidP="009B43B0">
      <w:pPr>
        <w:spacing w:before="120" w:line="360" w:lineRule="auto"/>
        <w:jc w:val="both"/>
        <w:rPr>
          <w:rFonts w:ascii="Times New Roman" w:hAnsi="Times New Roman" w:cs="Times New Roman"/>
        </w:rPr>
      </w:pPr>
      <w:r w:rsidRPr="009B43B0">
        <w:rPr>
          <w:rFonts w:ascii="Times New Roman" w:hAnsi="Times New Roman" w:cs="Times New Roman"/>
        </w:rPr>
        <w:t>Uno de los</w:t>
      </w:r>
      <w:r w:rsidR="003579C5" w:rsidRPr="009B43B0">
        <w:rPr>
          <w:rFonts w:ascii="Times New Roman" w:hAnsi="Times New Roman" w:cs="Times New Roman"/>
        </w:rPr>
        <w:t xml:space="preserve"> artículo</w:t>
      </w:r>
      <w:r w:rsidRPr="009B43B0">
        <w:rPr>
          <w:rFonts w:ascii="Times New Roman" w:hAnsi="Times New Roman" w:cs="Times New Roman"/>
        </w:rPr>
        <w:t>s</w:t>
      </w:r>
      <w:r w:rsidR="003579C5" w:rsidRPr="009B43B0">
        <w:rPr>
          <w:rFonts w:ascii="Times New Roman" w:hAnsi="Times New Roman" w:cs="Times New Roman"/>
        </w:rPr>
        <w:t xml:space="preserve"> escrito por Ángel </w:t>
      </w:r>
      <w:r w:rsidR="00EC78EB" w:rsidRPr="009B43B0">
        <w:rPr>
          <w:rFonts w:ascii="Times New Roman" w:hAnsi="Times New Roman" w:cs="Times New Roman"/>
        </w:rPr>
        <w:t>y</w:t>
      </w:r>
      <w:r w:rsidR="00503A7D" w:rsidRPr="009B43B0">
        <w:rPr>
          <w:rFonts w:ascii="Times New Roman" w:hAnsi="Times New Roman" w:cs="Times New Roman"/>
        </w:rPr>
        <w:t xml:space="preserve"> Torres (2008) presenta una discusión sobre la influencia de las estructuras familiares sobre el logro académico de los estudiantes, haciendo una revisión de los distintos modelos de la estructura familiar</w:t>
      </w:r>
      <w:r w:rsidR="008E6605" w:rsidRPr="009B43B0">
        <w:rPr>
          <w:rFonts w:ascii="Times New Roman" w:hAnsi="Times New Roman" w:cs="Times New Roman"/>
        </w:rPr>
        <w:t>,</w:t>
      </w:r>
      <w:r w:rsidR="00503A7D" w:rsidRPr="009B43B0">
        <w:rPr>
          <w:rFonts w:ascii="Times New Roman" w:hAnsi="Times New Roman" w:cs="Times New Roman"/>
        </w:rPr>
        <w:t xml:space="preserve"> tradicionales </w:t>
      </w:r>
      <w:r w:rsidR="008E6605" w:rsidRPr="009B43B0">
        <w:rPr>
          <w:rFonts w:ascii="Times New Roman" w:hAnsi="Times New Roman" w:cs="Times New Roman"/>
        </w:rPr>
        <w:t xml:space="preserve">y </w:t>
      </w:r>
      <w:r w:rsidR="00503A7D" w:rsidRPr="009B43B0">
        <w:rPr>
          <w:rFonts w:ascii="Times New Roman" w:hAnsi="Times New Roman" w:cs="Times New Roman"/>
        </w:rPr>
        <w:t>actuales</w:t>
      </w:r>
      <w:r w:rsidR="008E6605" w:rsidRPr="009B43B0">
        <w:rPr>
          <w:rFonts w:ascii="Times New Roman" w:hAnsi="Times New Roman" w:cs="Times New Roman"/>
        </w:rPr>
        <w:t>,</w:t>
      </w:r>
      <w:r w:rsidR="00503A7D" w:rsidRPr="009B43B0">
        <w:rPr>
          <w:rFonts w:ascii="Times New Roman" w:hAnsi="Times New Roman" w:cs="Times New Roman"/>
        </w:rPr>
        <w:t xml:space="preserve"> en Estados Unidos, América Latina y México. En este artículo se muestra que la estructura familiar tradicional ha tenido un impacto negativo en el log</w:t>
      </w:r>
      <w:r w:rsidR="008E6605" w:rsidRPr="009B43B0">
        <w:rPr>
          <w:rFonts w:ascii="Times New Roman" w:hAnsi="Times New Roman" w:cs="Times New Roman"/>
        </w:rPr>
        <w:t>r</w:t>
      </w:r>
      <w:r w:rsidR="00503A7D" w:rsidRPr="009B43B0">
        <w:rPr>
          <w:rFonts w:ascii="Times New Roman" w:hAnsi="Times New Roman" w:cs="Times New Roman"/>
        </w:rPr>
        <w:t xml:space="preserve">o académico de los estudiantes y su permanencia en la escuela, ya que las familias juegan un papel muy importante en el rendimiento escolar al apoyar a los estudiantes, o bien supervisando </w:t>
      </w:r>
      <w:r w:rsidRPr="009B43B0">
        <w:rPr>
          <w:rFonts w:ascii="Times New Roman" w:hAnsi="Times New Roman" w:cs="Times New Roman"/>
        </w:rPr>
        <w:t>con mayor</w:t>
      </w:r>
      <w:r w:rsidR="00503A7D" w:rsidRPr="009B43B0">
        <w:rPr>
          <w:rFonts w:ascii="Times New Roman" w:hAnsi="Times New Roman" w:cs="Times New Roman"/>
        </w:rPr>
        <w:t xml:space="preserve"> detalle sus labores y actividades, por lo que alguna alteración (madres o padres viudos, divorciados, etc</w:t>
      </w:r>
      <w:r w:rsidR="00EC78EB" w:rsidRPr="009B43B0">
        <w:rPr>
          <w:rFonts w:ascii="Times New Roman" w:hAnsi="Times New Roman" w:cs="Times New Roman"/>
        </w:rPr>
        <w:t>étera</w:t>
      </w:r>
      <w:r w:rsidR="00503A7D" w:rsidRPr="009B43B0">
        <w:rPr>
          <w:rFonts w:ascii="Times New Roman" w:hAnsi="Times New Roman" w:cs="Times New Roman"/>
        </w:rPr>
        <w:t>), repercute de manera negativa en el rendimiento de los alumnos</w:t>
      </w:r>
      <w:r w:rsidRPr="009B43B0">
        <w:rPr>
          <w:rFonts w:ascii="Times New Roman" w:hAnsi="Times New Roman" w:cs="Times New Roman"/>
        </w:rPr>
        <w:t>. P</w:t>
      </w:r>
      <w:r w:rsidR="00503A7D" w:rsidRPr="009B43B0">
        <w:rPr>
          <w:rFonts w:ascii="Times New Roman" w:hAnsi="Times New Roman" w:cs="Times New Roman"/>
        </w:rPr>
        <w:t xml:space="preserve">ara sustentar sus argumentos, los autores presentan información estadística de Estados Unidos, </w:t>
      </w:r>
      <w:r w:rsidRPr="009B43B0">
        <w:rPr>
          <w:rFonts w:ascii="Times New Roman" w:hAnsi="Times New Roman" w:cs="Times New Roman"/>
        </w:rPr>
        <w:t xml:space="preserve">México y otros </w:t>
      </w:r>
      <w:r w:rsidR="00503A7D" w:rsidRPr="009B43B0">
        <w:rPr>
          <w:rFonts w:ascii="Times New Roman" w:hAnsi="Times New Roman" w:cs="Times New Roman"/>
        </w:rPr>
        <w:t xml:space="preserve">países latinoamericanos. </w:t>
      </w:r>
    </w:p>
    <w:p w14:paraId="6D80F4FC" w14:textId="44C7A471" w:rsidR="00AF5BCB" w:rsidRPr="009B43B0" w:rsidRDefault="00AF5BCB" w:rsidP="009B43B0">
      <w:pPr>
        <w:spacing w:before="120" w:line="360" w:lineRule="auto"/>
        <w:jc w:val="both"/>
        <w:rPr>
          <w:rFonts w:ascii="Times New Roman" w:hAnsi="Times New Roman" w:cs="Times New Roman"/>
        </w:rPr>
      </w:pPr>
      <w:r w:rsidRPr="009B43B0">
        <w:rPr>
          <w:rFonts w:ascii="Times New Roman" w:hAnsi="Times New Roman" w:cs="Times New Roman"/>
        </w:rPr>
        <w:t>Los resultados obtenidos al realizar la correlación entre el rendimiento académico (promedio escolar) y la Escala de evaluación de las relaciones intrafamiliares (</w:t>
      </w:r>
      <w:r w:rsidR="003579C5" w:rsidRPr="009B43B0">
        <w:rPr>
          <w:rFonts w:ascii="Times New Roman" w:hAnsi="Times New Roman" w:cs="Times New Roman"/>
          <w:lang w:val="fr-FR"/>
        </w:rPr>
        <w:t xml:space="preserve">Rivera </w:t>
      </w:r>
      <w:r w:rsidR="00EC78EB" w:rsidRPr="009B43B0">
        <w:rPr>
          <w:rFonts w:ascii="Times New Roman" w:hAnsi="Times New Roman" w:cs="Times New Roman"/>
          <w:lang w:val="fr-FR"/>
        </w:rPr>
        <w:t>y</w:t>
      </w:r>
      <w:r w:rsidR="003579C5" w:rsidRPr="009B43B0">
        <w:rPr>
          <w:rFonts w:ascii="Times New Roman" w:hAnsi="Times New Roman" w:cs="Times New Roman"/>
          <w:lang w:val="fr-FR"/>
        </w:rPr>
        <w:t xml:space="preserve"> Andrade, </w:t>
      </w:r>
      <w:r w:rsidR="003579C5" w:rsidRPr="009B43B0">
        <w:rPr>
          <w:rFonts w:ascii="Times New Roman" w:hAnsi="Times New Roman" w:cs="Times New Roman"/>
        </w:rPr>
        <w:t xml:space="preserve">2010) </w:t>
      </w:r>
      <w:r w:rsidRPr="009B43B0">
        <w:rPr>
          <w:rFonts w:ascii="Times New Roman" w:hAnsi="Times New Roman" w:cs="Times New Roman"/>
        </w:rPr>
        <w:t xml:space="preserve">sugieren que la dinámica familiar en la que están inmersos los estudiantes de la institución evaluada, no influye en su rendimiento académico o </w:t>
      </w:r>
      <w:r w:rsidR="00BC3415" w:rsidRPr="009B43B0">
        <w:rPr>
          <w:rFonts w:ascii="Times New Roman" w:hAnsi="Times New Roman" w:cs="Times New Roman"/>
        </w:rPr>
        <w:t xml:space="preserve">que </w:t>
      </w:r>
      <w:r w:rsidRPr="009B43B0">
        <w:rPr>
          <w:rFonts w:ascii="Times New Roman" w:hAnsi="Times New Roman" w:cs="Times New Roman"/>
        </w:rPr>
        <w:t>dicha influencia es poco significativa en los estudiantes de esta institución, en contraste con el análisis comparativo de hallazgos planteados por otras investigaciones sobre si las relaciones intrafamiliares son un factor de influencia en el aprovechamiento y rendimiento escolar de alumnos que cursan la educación secundaria y que poseen un coeficiente intelectual normal o superior.</w:t>
      </w:r>
    </w:p>
    <w:p w14:paraId="62D4961D" w14:textId="59EF8614" w:rsidR="00503A7D" w:rsidRPr="009B43B0" w:rsidRDefault="00503A7D" w:rsidP="009B43B0">
      <w:pPr>
        <w:spacing w:line="360" w:lineRule="auto"/>
        <w:jc w:val="both"/>
        <w:rPr>
          <w:rFonts w:ascii="Times New Roman" w:hAnsi="Times New Roman" w:cs="Times New Roman"/>
        </w:rPr>
      </w:pPr>
      <w:r w:rsidRPr="009B43B0">
        <w:rPr>
          <w:rFonts w:ascii="Times New Roman" w:hAnsi="Times New Roman" w:cs="Times New Roman"/>
        </w:rPr>
        <w:t>A pesar pues de los resultados de las investigaciones previas, en la presente investigación no se encontraron las evidencias para confirmar tal relación.</w:t>
      </w:r>
    </w:p>
    <w:p w14:paraId="4F99C906" w14:textId="77777777" w:rsidR="00415EB7" w:rsidRPr="009B43B0" w:rsidRDefault="00415EB7" w:rsidP="009B43B0">
      <w:pPr>
        <w:spacing w:line="360" w:lineRule="auto"/>
        <w:ind w:firstLine="709"/>
        <w:jc w:val="both"/>
        <w:rPr>
          <w:rFonts w:ascii="Times New Roman" w:hAnsi="Times New Roman" w:cs="Times New Roman"/>
        </w:rPr>
      </w:pPr>
    </w:p>
    <w:p w14:paraId="59C1BB94" w14:textId="77777777" w:rsidR="00415EB7" w:rsidRDefault="00415EB7" w:rsidP="009B43B0">
      <w:pPr>
        <w:spacing w:line="360" w:lineRule="auto"/>
        <w:ind w:firstLine="709"/>
        <w:jc w:val="both"/>
        <w:rPr>
          <w:rFonts w:ascii="Times New Roman" w:hAnsi="Times New Roman" w:cs="Times New Roman"/>
        </w:rPr>
      </w:pPr>
    </w:p>
    <w:p w14:paraId="13611BF1" w14:textId="77777777" w:rsidR="002772BE" w:rsidRDefault="002772BE" w:rsidP="009B43B0">
      <w:pPr>
        <w:spacing w:line="360" w:lineRule="auto"/>
        <w:ind w:firstLine="709"/>
        <w:jc w:val="both"/>
        <w:rPr>
          <w:rFonts w:ascii="Times New Roman" w:hAnsi="Times New Roman" w:cs="Times New Roman"/>
        </w:rPr>
      </w:pPr>
    </w:p>
    <w:p w14:paraId="0F79ADAB" w14:textId="77777777" w:rsidR="002772BE" w:rsidRDefault="002772BE" w:rsidP="009B43B0">
      <w:pPr>
        <w:spacing w:line="360" w:lineRule="auto"/>
        <w:ind w:firstLine="709"/>
        <w:jc w:val="both"/>
        <w:rPr>
          <w:rFonts w:ascii="Times New Roman" w:hAnsi="Times New Roman" w:cs="Times New Roman"/>
        </w:rPr>
      </w:pPr>
    </w:p>
    <w:p w14:paraId="4A0826AD" w14:textId="77777777" w:rsidR="002772BE" w:rsidRPr="009B43B0" w:rsidRDefault="002772BE" w:rsidP="009B43B0">
      <w:pPr>
        <w:spacing w:line="360" w:lineRule="auto"/>
        <w:ind w:firstLine="709"/>
        <w:jc w:val="both"/>
        <w:rPr>
          <w:rFonts w:ascii="Times New Roman" w:hAnsi="Times New Roman" w:cs="Times New Roman"/>
        </w:rPr>
      </w:pPr>
    </w:p>
    <w:p w14:paraId="108FCE0D" w14:textId="5613763B" w:rsidR="00503A7D" w:rsidRPr="009B43B0" w:rsidRDefault="00503A7D" w:rsidP="009B43B0">
      <w:pPr>
        <w:pStyle w:val="Ttulo2"/>
        <w:spacing w:line="360" w:lineRule="auto"/>
        <w:jc w:val="both"/>
        <w:rPr>
          <w:rFonts w:ascii="Times New Roman" w:hAnsi="Times New Roman" w:cs="Times New Roman"/>
          <w:szCs w:val="24"/>
        </w:rPr>
      </w:pPr>
      <w:bookmarkStart w:id="1" w:name="_Toc451187348"/>
      <w:r w:rsidRPr="009B43B0">
        <w:rPr>
          <w:rFonts w:ascii="Times New Roman" w:hAnsi="Times New Roman" w:cs="Times New Roman"/>
          <w:szCs w:val="24"/>
        </w:rPr>
        <w:lastRenderedPageBreak/>
        <w:t>Conclusiones</w:t>
      </w:r>
      <w:bookmarkEnd w:id="1"/>
    </w:p>
    <w:p w14:paraId="77E07155" w14:textId="6F8647DB" w:rsidR="00503A7D" w:rsidRPr="009B43B0" w:rsidRDefault="00503A7D" w:rsidP="009B43B0">
      <w:pPr>
        <w:spacing w:before="120" w:line="360" w:lineRule="auto"/>
        <w:ind w:firstLine="1"/>
        <w:jc w:val="both"/>
        <w:rPr>
          <w:rFonts w:ascii="Times New Roman" w:hAnsi="Times New Roman" w:cs="Times New Roman"/>
        </w:rPr>
      </w:pPr>
      <w:r w:rsidRPr="009B43B0">
        <w:rPr>
          <w:rFonts w:ascii="Times New Roman" w:hAnsi="Times New Roman" w:cs="Times New Roman"/>
        </w:rPr>
        <w:t xml:space="preserve">Resulta interesante la discrepancia entre los resultados que arrojó esta investigación en relación con los resultados de otras investigaciones similares. Dicha discrepancia puede ser el resultado de diferencias a considerar entre los estudiantes que se evaluaron en este trabajo y los evaluados en otros, es decir, </w:t>
      </w:r>
      <w:r w:rsidR="00BC3415" w:rsidRPr="009B43B0">
        <w:rPr>
          <w:rFonts w:ascii="Times New Roman" w:hAnsi="Times New Roman" w:cs="Times New Roman"/>
        </w:rPr>
        <w:t>es</w:t>
      </w:r>
      <w:r w:rsidRPr="009B43B0">
        <w:rPr>
          <w:rFonts w:ascii="Times New Roman" w:hAnsi="Times New Roman" w:cs="Times New Roman"/>
        </w:rPr>
        <w:t xml:space="preserve"> válido </w:t>
      </w:r>
      <w:r w:rsidR="00BC3415" w:rsidRPr="009B43B0">
        <w:rPr>
          <w:rFonts w:ascii="Times New Roman" w:hAnsi="Times New Roman" w:cs="Times New Roman"/>
        </w:rPr>
        <w:t>e interesante preguntarse</w:t>
      </w:r>
      <w:r w:rsidRPr="009B43B0">
        <w:rPr>
          <w:rFonts w:ascii="Times New Roman" w:hAnsi="Times New Roman" w:cs="Times New Roman"/>
        </w:rPr>
        <w:t xml:space="preserve"> si los estudiantes participantes de esta investigación tienen alguna manera de separar su vida familiar de su vida académica. </w:t>
      </w:r>
    </w:p>
    <w:p w14:paraId="7868B4F3" w14:textId="59F5D8B5" w:rsidR="00503A7D" w:rsidRPr="00EA34BD" w:rsidRDefault="00503A7D" w:rsidP="009B43B0">
      <w:pPr>
        <w:spacing w:before="120" w:line="360" w:lineRule="auto"/>
        <w:jc w:val="both"/>
        <w:rPr>
          <w:rFonts w:ascii="Arial" w:hAnsi="Arial" w:cs="Arial"/>
        </w:rPr>
      </w:pPr>
      <w:r w:rsidRPr="009B43B0">
        <w:rPr>
          <w:rFonts w:ascii="Times New Roman" w:hAnsi="Times New Roman" w:cs="Times New Roman"/>
        </w:rPr>
        <w:t>Sin embargo, posiblemente cuestiones de índole metodológica han afectado de manera importante los resultados obtenidos en la investigación. Cuestiones que van desde la recogida de datos, el número de estudiantes evaluados, las limita</w:t>
      </w:r>
      <w:r w:rsidR="00BC3415" w:rsidRPr="009B43B0">
        <w:rPr>
          <w:rFonts w:ascii="Times New Roman" w:hAnsi="Times New Roman" w:cs="Times New Roman"/>
        </w:rPr>
        <w:t>ciones</w:t>
      </w:r>
      <w:r w:rsidRPr="009B43B0">
        <w:rPr>
          <w:rFonts w:ascii="Times New Roman" w:hAnsi="Times New Roman" w:cs="Times New Roman"/>
        </w:rPr>
        <w:t xml:space="preserve"> económic</w:t>
      </w:r>
      <w:r w:rsidR="00BC3415" w:rsidRPr="009B43B0">
        <w:rPr>
          <w:rFonts w:ascii="Times New Roman" w:hAnsi="Times New Roman" w:cs="Times New Roman"/>
        </w:rPr>
        <w:t>a</w:t>
      </w:r>
      <w:r w:rsidRPr="009B43B0">
        <w:rPr>
          <w:rFonts w:ascii="Times New Roman" w:hAnsi="Times New Roman" w:cs="Times New Roman"/>
        </w:rPr>
        <w:t>s y temporales que tuv</w:t>
      </w:r>
      <w:r w:rsidR="00BC3415" w:rsidRPr="009B43B0">
        <w:rPr>
          <w:rFonts w:ascii="Times New Roman" w:hAnsi="Times New Roman" w:cs="Times New Roman"/>
        </w:rPr>
        <w:t>ieron que</w:t>
      </w:r>
      <w:r w:rsidRPr="009B43B0">
        <w:rPr>
          <w:rFonts w:ascii="Times New Roman" w:hAnsi="Times New Roman" w:cs="Times New Roman"/>
        </w:rPr>
        <w:t xml:space="preserve"> </w:t>
      </w:r>
      <w:r w:rsidR="00BC3415" w:rsidRPr="009B43B0">
        <w:rPr>
          <w:rFonts w:ascii="Times New Roman" w:hAnsi="Times New Roman" w:cs="Times New Roman"/>
        </w:rPr>
        <w:t>en</w:t>
      </w:r>
      <w:r w:rsidRPr="009B43B0">
        <w:rPr>
          <w:rFonts w:ascii="Times New Roman" w:hAnsi="Times New Roman" w:cs="Times New Roman"/>
        </w:rPr>
        <w:t>frent</w:t>
      </w:r>
      <w:r w:rsidR="00BC3415" w:rsidRPr="009B43B0">
        <w:rPr>
          <w:rFonts w:ascii="Times New Roman" w:hAnsi="Times New Roman" w:cs="Times New Roman"/>
        </w:rPr>
        <w:t>ar</w:t>
      </w:r>
      <w:r w:rsidRPr="009B43B0">
        <w:rPr>
          <w:rFonts w:ascii="Times New Roman" w:hAnsi="Times New Roman" w:cs="Times New Roman"/>
        </w:rPr>
        <w:t>, etc</w:t>
      </w:r>
      <w:r w:rsidR="00BC3415" w:rsidRPr="009B43B0">
        <w:rPr>
          <w:rFonts w:ascii="Times New Roman" w:hAnsi="Times New Roman" w:cs="Times New Roman"/>
        </w:rPr>
        <w:t>étera</w:t>
      </w:r>
      <w:r w:rsidRPr="009B43B0">
        <w:rPr>
          <w:rFonts w:ascii="Times New Roman" w:hAnsi="Times New Roman" w:cs="Times New Roman"/>
        </w:rPr>
        <w:t>. Tod</w:t>
      </w:r>
      <w:r w:rsidR="00417BAD" w:rsidRPr="009B43B0">
        <w:rPr>
          <w:rFonts w:ascii="Times New Roman" w:hAnsi="Times New Roman" w:cs="Times New Roman"/>
        </w:rPr>
        <w:t>o ello</w:t>
      </w:r>
      <w:r w:rsidRPr="009B43B0">
        <w:rPr>
          <w:rFonts w:ascii="Times New Roman" w:hAnsi="Times New Roman" w:cs="Times New Roman"/>
        </w:rPr>
        <w:t xml:space="preserve"> bien podría explicar las diferencias entre los resultados que se obtuvieron en esta investigación </w:t>
      </w:r>
      <w:r w:rsidR="00417BAD" w:rsidRPr="009B43B0">
        <w:rPr>
          <w:rFonts w:ascii="Times New Roman" w:hAnsi="Times New Roman" w:cs="Times New Roman"/>
        </w:rPr>
        <w:t xml:space="preserve">y </w:t>
      </w:r>
      <w:r w:rsidRPr="009B43B0">
        <w:rPr>
          <w:rFonts w:ascii="Times New Roman" w:hAnsi="Times New Roman" w:cs="Times New Roman"/>
        </w:rPr>
        <w:t>otras similares.</w:t>
      </w:r>
    </w:p>
    <w:p w14:paraId="038311BF" w14:textId="77777777" w:rsidR="00AF5BCB" w:rsidRPr="00EA34BD" w:rsidRDefault="00AF5BCB" w:rsidP="00AF5BCB">
      <w:pPr>
        <w:spacing w:line="360" w:lineRule="auto"/>
        <w:jc w:val="both"/>
        <w:rPr>
          <w:rFonts w:ascii="Arial" w:hAnsi="Arial" w:cs="Arial"/>
        </w:rPr>
      </w:pPr>
    </w:p>
    <w:p w14:paraId="155B59F9" w14:textId="77777777" w:rsidR="00666490" w:rsidRDefault="00666490" w:rsidP="00814457"/>
    <w:p w14:paraId="6C9759C1" w14:textId="77777777" w:rsidR="00666490" w:rsidRDefault="00666490" w:rsidP="00814457"/>
    <w:p w14:paraId="35C0A579" w14:textId="77777777" w:rsidR="002772BE" w:rsidRDefault="002772BE" w:rsidP="00814457"/>
    <w:p w14:paraId="3A98D8A4" w14:textId="77777777" w:rsidR="002772BE" w:rsidRDefault="002772BE" w:rsidP="00814457"/>
    <w:p w14:paraId="14BBE293" w14:textId="77777777" w:rsidR="002772BE" w:rsidRDefault="002772BE" w:rsidP="00814457"/>
    <w:p w14:paraId="06EFD076" w14:textId="77777777" w:rsidR="002772BE" w:rsidRDefault="002772BE" w:rsidP="00814457"/>
    <w:p w14:paraId="391CF50B" w14:textId="77777777" w:rsidR="002772BE" w:rsidRDefault="002772BE" w:rsidP="00814457"/>
    <w:p w14:paraId="26F166FD" w14:textId="77777777" w:rsidR="002772BE" w:rsidRDefault="002772BE" w:rsidP="00814457"/>
    <w:p w14:paraId="1608B009" w14:textId="77777777" w:rsidR="002772BE" w:rsidRDefault="002772BE" w:rsidP="00814457"/>
    <w:p w14:paraId="6655FE9E" w14:textId="77777777" w:rsidR="002772BE" w:rsidRDefault="002772BE" w:rsidP="00814457"/>
    <w:p w14:paraId="0C15D9D4" w14:textId="77777777" w:rsidR="002772BE" w:rsidRDefault="002772BE" w:rsidP="00814457"/>
    <w:p w14:paraId="3D52591B" w14:textId="77777777" w:rsidR="002772BE" w:rsidRDefault="002772BE" w:rsidP="00814457"/>
    <w:p w14:paraId="1B313867" w14:textId="77777777" w:rsidR="002772BE" w:rsidRDefault="002772BE" w:rsidP="00814457"/>
    <w:p w14:paraId="4A4D87DB" w14:textId="77777777" w:rsidR="002772BE" w:rsidRDefault="002772BE" w:rsidP="00814457"/>
    <w:p w14:paraId="1B61BE7E" w14:textId="77777777" w:rsidR="002772BE" w:rsidRDefault="002772BE" w:rsidP="00814457"/>
    <w:p w14:paraId="0FD5AAC3" w14:textId="77777777" w:rsidR="002772BE" w:rsidRDefault="002772BE" w:rsidP="00814457"/>
    <w:p w14:paraId="1304BD28" w14:textId="77777777" w:rsidR="002772BE" w:rsidRDefault="002772BE" w:rsidP="00814457"/>
    <w:p w14:paraId="37D9517E" w14:textId="77777777" w:rsidR="002772BE" w:rsidRDefault="002772BE" w:rsidP="00814457"/>
    <w:p w14:paraId="27181DD3" w14:textId="77777777" w:rsidR="002772BE" w:rsidRDefault="002772BE" w:rsidP="00814457"/>
    <w:p w14:paraId="633CF354" w14:textId="77777777" w:rsidR="002772BE" w:rsidRDefault="002772BE" w:rsidP="00814457"/>
    <w:p w14:paraId="344FC8E4" w14:textId="77777777" w:rsidR="002772BE" w:rsidRDefault="002772BE" w:rsidP="00814457"/>
    <w:p w14:paraId="73DA9177" w14:textId="77777777" w:rsidR="002772BE" w:rsidRDefault="002772BE" w:rsidP="00814457"/>
    <w:p w14:paraId="230B7CBE" w14:textId="77777777" w:rsidR="002772BE" w:rsidRDefault="002772BE" w:rsidP="00814457"/>
    <w:p w14:paraId="0ABD37E7" w14:textId="77777777" w:rsidR="002772BE" w:rsidRDefault="002772BE" w:rsidP="00814457"/>
    <w:p w14:paraId="51353B86" w14:textId="77777777" w:rsidR="006B17F7" w:rsidRDefault="006B17F7" w:rsidP="00814457"/>
    <w:p w14:paraId="12C9133A" w14:textId="318907DD" w:rsidR="006B17F7" w:rsidRPr="009B43B0" w:rsidRDefault="009B43B0" w:rsidP="00EA0E61">
      <w:pPr>
        <w:spacing w:line="360" w:lineRule="auto"/>
        <w:rPr>
          <w:rFonts w:ascii="Calibri" w:eastAsia="Times New Roman" w:hAnsi="Calibri" w:cs="Calibri"/>
          <w:color w:val="7030A0"/>
          <w:sz w:val="28"/>
          <w:szCs w:val="28"/>
          <w:lang w:val="es-ES"/>
        </w:rPr>
      </w:pPr>
      <w:r w:rsidRPr="009B43B0">
        <w:rPr>
          <w:rFonts w:ascii="Calibri" w:eastAsia="Times New Roman" w:hAnsi="Calibri" w:cs="Calibri"/>
          <w:color w:val="7030A0"/>
          <w:sz w:val="28"/>
          <w:szCs w:val="28"/>
          <w:lang w:val="es-ES"/>
        </w:rPr>
        <w:lastRenderedPageBreak/>
        <w:t>Bibliografía</w:t>
      </w:r>
    </w:p>
    <w:p w14:paraId="46F35FA0" w14:textId="77777777" w:rsidR="006B17F7" w:rsidRDefault="006B17F7" w:rsidP="006B17F7">
      <w:pPr>
        <w:spacing w:line="360" w:lineRule="auto"/>
        <w:jc w:val="center"/>
        <w:rPr>
          <w:rFonts w:ascii="Arial" w:hAnsi="Arial" w:cs="Arial"/>
        </w:rPr>
      </w:pPr>
    </w:p>
    <w:p w14:paraId="50751D18" w14:textId="2B641DF9" w:rsidR="006B17F7" w:rsidRPr="009B43B0" w:rsidRDefault="006B17F7" w:rsidP="009B43B0">
      <w:pPr>
        <w:spacing w:line="276" w:lineRule="auto"/>
        <w:ind w:left="709" w:hanging="709"/>
        <w:jc w:val="both"/>
        <w:rPr>
          <w:rFonts w:ascii="Times New Roman" w:hAnsi="Times New Roman" w:cs="Times New Roman"/>
        </w:rPr>
      </w:pPr>
      <w:r w:rsidRPr="009B43B0">
        <w:rPr>
          <w:rFonts w:ascii="Times New Roman" w:hAnsi="Times New Roman" w:cs="Times New Roman"/>
        </w:rPr>
        <w:t xml:space="preserve">Barca, A., Porto, A., </w:t>
      </w:r>
      <w:proofErr w:type="spellStart"/>
      <w:r w:rsidRPr="009B43B0">
        <w:rPr>
          <w:rFonts w:ascii="Times New Roman" w:hAnsi="Times New Roman" w:cs="Times New Roman"/>
        </w:rPr>
        <w:t>Brenlla</w:t>
      </w:r>
      <w:proofErr w:type="spellEnd"/>
      <w:r w:rsidRPr="009B43B0">
        <w:rPr>
          <w:rFonts w:ascii="Times New Roman" w:hAnsi="Times New Roman" w:cs="Times New Roman"/>
        </w:rPr>
        <w:t>, J.C., Morán, H.</w:t>
      </w:r>
      <w:r w:rsidR="00EA0E61" w:rsidRPr="009B43B0">
        <w:rPr>
          <w:rFonts w:ascii="Times New Roman" w:hAnsi="Times New Roman" w:cs="Times New Roman"/>
        </w:rPr>
        <w:t>, y</w:t>
      </w:r>
      <w:r w:rsidRPr="009B43B0">
        <w:rPr>
          <w:rFonts w:ascii="Times New Roman" w:hAnsi="Times New Roman" w:cs="Times New Roman"/>
        </w:rPr>
        <w:t xml:space="preserve"> Barca. E. (2007). INAFAD</w:t>
      </w:r>
      <w:r w:rsidRPr="009B43B0">
        <w:rPr>
          <w:rFonts w:ascii="Times New Roman" w:hAnsi="Times New Roman" w:cs="Times New Roman"/>
          <w:i/>
        </w:rPr>
        <w:t>. Revista de psicología</w:t>
      </w:r>
      <w:r w:rsidRPr="009B43B0">
        <w:rPr>
          <w:rFonts w:ascii="Times New Roman" w:hAnsi="Times New Roman" w:cs="Times New Roman"/>
        </w:rPr>
        <w:t>, N°2</w:t>
      </w:r>
      <w:r w:rsidR="00EA0E61" w:rsidRPr="009B43B0">
        <w:rPr>
          <w:rFonts w:ascii="Times New Roman" w:hAnsi="Times New Roman" w:cs="Times New Roman"/>
        </w:rPr>
        <w:t>, p</w:t>
      </w:r>
      <w:r w:rsidRPr="009B43B0">
        <w:rPr>
          <w:rFonts w:ascii="Times New Roman" w:hAnsi="Times New Roman" w:cs="Times New Roman"/>
        </w:rPr>
        <w:t>. 200.</w:t>
      </w:r>
    </w:p>
    <w:p w14:paraId="6A02FCB0" w14:textId="77777777" w:rsidR="006B17F7" w:rsidRPr="009B43B0" w:rsidRDefault="006B17F7" w:rsidP="009B43B0">
      <w:pPr>
        <w:spacing w:line="360" w:lineRule="auto"/>
        <w:ind w:left="709" w:hanging="709"/>
        <w:jc w:val="both"/>
        <w:rPr>
          <w:rFonts w:ascii="Times New Roman" w:hAnsi="Times New Roman" w:cs="Times New Roman"/>
        </w:rPr>
      </w:pPr>
    </w:p>
    <w:p w14:paraId="37EA140F" w14:textId="22BAD86E"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Berger, K. S. (2004). </w:t>
      </w:r>
      <w:r w:rsidRPr="009B43B0">
        <w:rPr>
          <w:rFonts w:ascii="Times New Roman" w:hAnsi="Times New Roman" w:cs="Times New Roman"/>
          <w:i/>
        </w:rPr>
        <w:t>Psicología del Desarrollo: Infancia y Adolescencia</w:t>
      </w:r>
      <w:r w:rsidR="00EA0E61" w:rsidRPr="009B43B0">
        <w:rPr>
          <w:rFonts w:ascii="Times New Roman" w:hAnsi="Times New Roman" w:cs="Times New Roman"/>
          <w:i/>
        </w:rPr>
        <w:t xml:space="preserve">, </w:t>
      </w:r>
      <w:r w:rsidRPr="009B43B0">
        <w:rPr>
          <w:rFonts w:ascii="Times New Roman" w:hAnsi="Times New Roman" w:cs="Times New Roman"/>
        </w:rPr>
        <w:t>6ª ed.</w:t>
      </w:r>
      <w:r w:rsidR="00EA0E61" w:rsidRPr="009B43B0">
        <w:rPr>
          <w:rFonts w:ascii="Times New Roman" w:hAnsi="Times New Roman" w:cs="Times New Roman"/>
        </w:rPr>
        <w:t>,</w:t>
      </w:r>
      <w:r w:rsidRPr="009B43B0">
        <w:rPr>
          <w:rFonts w:ascii="Times New Roman" w:hAnsi="Times New Roman" w:cs="Times New Roman"/>
        </w:rPr>
        <w:t xml:space="preserve"> Madrid: Médica Panamericana S.A.</w:t>
      </w:r>
    </w:p>
    <w:p w14:paraId="0FA4D07F" w14:textId="77777777" w:rsidR="006B17F7" w:rsidRPr="009B43B0" w:rsidRDefault="006B17F7" w:rsidP="009B43B0">
      <w:pPr>
        <w:spacing w:line="360" w:lineRule="auto"/>
        <w:ind w:left="709" w:hanging="709"/>
        <w:jc w:val="both"/>
        <w:rPr>
          <w:rFonts w:ascii="Times New Roman" w:hAnsi="Times New Roman" w:cs="Times New Roman"/>
          <w:shd w:val="clear" w:color="auto" w:fill="FFFFFF"/>
        </w:rPr>
      </w:pPr>
    </w:p>
    <w:p w14:paraId="7B9E4FB2" w14:textId="0D6732C9" w:rsidR="006B17F7" w:rsidRPr="009B43B0" w:rsidRDefault="006B17F7" w:rsidP="009B43B0">
      <w:pPr>
        <w:spacing w:line="360" w:lineRule="auto"/>
        <w:ind w:left="709" w:hanging="709"/>
        <w:jc w:val="both"/>
        <w:rPr>
          <w:rFonts w:ascii="Times New Roman" w:hAnsi="Times New Roman" w:cs="Times New Roman"/>
          <w:shd w:val="clear" w:color="auto" w:fill="FFFFFF"/>
        </w:rPr>
      </w:pPr>
      <w:proofErr w:type="spellStart"/>
      <w:r w:rsidRPr="009B43B0">
        <w:rPr>
          <w:rFonts w:ascii="Times New Roman" w:hAnsi="Times New Roman" w:cs="Times New Roman"/>
          <w:shd w:val="clear" w:color="auto" w:fill="FFFFFF"/>
        </w:rPr>
        <w:t>Cascón</w:t>
      </w:r>
      <w:proofErr w:type="spellEnd"/>
      <w:r w:rsidRPr="009B43B0">
        <w:rPr>
          <w:rFonts w:ascii="Times New Roman" w:hAnsi="Times New Roman" w:cs="Times New Roman"/>
          <w:shd w:val="clear" w:color="auto" w:fill="FFFFFF"/>
        </w:rPr>
        <w:t xml:space="preserve">, I. (2000). </w:t>
      </w:r>
      <w:r w:rsidRPr="009B43B0">
        <w:rPr>
          <w:rFonts w:ascii="Times New Roman" w:hAnsi="Times New Roman" w:cs="Times New Roman"/>
          <w:i/>
          <w:shd w:val="clear" w:color="auto" w:fill="FFFFFF"/>
        </w:rPr>
        <w:t>Análisis de las calificaciones escolares como criterio de rendimiento académico</w:t>
      </w:r>
      <w:r w:rsidRPr="009B43B0">
        <w:rPr>
          <w:rFonts w:ascii="Times New Roman" w:hAnsi="Times New Roman" w:cs="Times New Roman"/>
          <w:shd w:val="clear" w:color="auto" w:fill="FFFFFF"/>
        </w:rPr>
        <w:t>.</w:t>
      </w:r>
      <w:r w:rsidR="003579C5" w:rsidRPr="009B43B0">
        <w:rPr>
          <w:rFonts w:ascii="Times New Roman" w:hAnsi="Times New Roman" w:cs="Times New Roman"/>
          <w:shd w:val="clear" w:color="auto" w:fill="FFFFFF"/>
        </w:rPr>
        <w:t xml:space="preserve"> </w:t>
      </w:r>
      <w:r w:rsidRPr="009B43B0">
        <w:rPr>
          <w:rFonts w:ascii="Times New Roman" w:hAnsi="Times New Roman" w:cs="Times New Roman"/>
          <w:shd w:val="clear" w:color="auto" w:fill="FFFFFF"/>
        </w:rPr>
        <w:t xml:space="preserve">Recuperado </w:t>
      </w:r>
      <w:r w:rsidR="003579C5" w:rsidRPr="009B43B0">
        <w:rPr>
          <w:rFonts w:ascii="Times New Roman" w:hAnsi="Times New Roman" w:cs="Times New Roman"/>
          <w:shd w:val="clear" w:color="auto" w:fill="FFFFFF"/>
        </w:rPr>
        <w:t xml:space="preserve">de:  </w:t>
      </w:r>
      <w:r w:rsidRPr="009B43B0">
        <w:rPr>
          <w:rStyle w:val="apple-converted-space"/>
          <w:rFonts w:ascii="Times New Roman" w:hAnsi="Times New Roman" w:cs="Times New Roman"/>
          <w:shd w:val="clear" w:color="auto" w:fill="FFFFFF"/>
        </w:rPr>
        <w:t> </w:t>
      </w:r>
      <w:hyperlink r:id="rId11" w:tgtFrame="_blank" w:history="1">
        <w:r w:rsidRPr="009B43B0">
          <w:rPr>
            <w:rStyle w:val="Hipervnculo"/>
            <w:rFonts w:ascii="Times New Roman" w:hAnsi="Times New Roman" w:cs="Times New Roman"/>
            <w:color w:val="auto"/>
            <w:u w:val="none"/>
            <w:shd w:val="clear" w:color="auto" w:fill="FFFFFF"/>
          </w:rPr>
          <w:t>http://www3.usal.es./inico/investigacion/jornadas/jornada2/comunc/cl7.html</w:t>
        </w:r>
      </w:hyperlink>
      <w:r w:rsidRPr="009B43B0">
        <w:rPr>
          <w:rFonts w:ascii="Times New Roman" w:hAnsi="Times New Roman" w:cs="Times New Roman"/>
          <w:shd w:val="clear" w:color="auto" w:fill="FFFFFF"/>
        </w:rPr>
        <w:t>.</w:t>
      </w:r>
    </w:p>
    <w:p w14:paraId="40DF4279" w14:textId="77777777" w:rsidR="006B17F7" w:rsidRPr="009B43B0" w:rsidRDefault="006B17F7" w:rsidP="009B43B0">
      <w:pPr>
        <w:spacing w:line="360" w:lineRule="auto"/>
        <w:ind w:left="709" w:hanging="709"/>
        <w:jc w:val="both"/>
        <w:rPr>
          <w:rFonts w:ascii="Times New Roman" w:hAnsi="Times New Roman" w:cs="Times New Roman"/>
        </w:rPr>
      </w:pPr>
    </w:p>
    <w:p w14:paraId="0364511C" w14:textId="778E35C6"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Castejón, J. L. </w:t>
      </w:r>
      <w:r w:rsidR="00EA0E61" w:rsidRPr="009B43B0">
        <w:rPr>
          <w:rFonts w:ascii="Times New Roman" w:hAnsi="Times New Roman" w:cs="Times New Roman"/>
        </w:rPr>
        <w:t>y</w:t>
      </w:r>
      <w:r w:rsidRPr="009B43B0">
        <w:rPr>
          <w:rFonts w:ascii="Times New Roman" w:hAnsi="Times New Roman" w:cs="Times New Roman"/>
        </w:rPr>
        <w:t xml:space="preserve"> Pérez, A. M. (1997). Factores que distinguen y explican el rendimiento académico diferencial de alumnos repetidores y alumnos cuya edad escolar coincide con su edad cronológica. </w:t>
      </w:r>
      <w:r w:rsidRPr="009B43B0">
        <w:rPr>
          <w:rFonts w:ascii="Times New Roman" w:hAnsi="Times New Roman" w:cs="Times New Roman"/>
          <w:i/>
        </w:rPr>
        <w:t xml:space="preserve">Revista de </w:t>
      </w:r>
      <w:proofErr w:type="spellStart"/>
      <w:r w:rsidRPr="009B43B0">
        <w:rPr>
          <w:rFonts w:ascii="Times New Roman" w:hAnsi="Times New Roman" w:cs="Times New Roman"/>
          <w:i/>
        </w:rPr>
        <w:t>Psicodidáctica</w:t>
      </w:r>
      <w:proofErr w:type="spellEnd"/>
      <w:r w:rsidR="00EA0E61" w:rsidRPr="009B43B0">
        <w:rPr>
          <w:rFonts w:ascii="Times New Roman" w:hAnsi="Times New Roman" w:cs="Times New Roman"/>
          <w:i/>
        </w:rPr>
        <w:t xml:space="preserve">, </w:t>
      </w:r>
      <w:r w:rsidR="00EA0E61" w:rsidRPr="009B43B0">
        <w:rPr>
          <w:rFonts w:ascii="Times New Roman" w:hAnsi="Times New Roman" w:cs="Times New Roman"/>
        </w:rPr>
        <w:t xml:space="preserve">pp. </w:t>
      </w:r>
      <w:r w:rsidRPr="009B43B0">
        <w:rPr>
          <w:rFonts w:ascii="Times New Roman" w:hAnsi="Times New Roman" w:cs="Times New Roman"/>
        </w:rPr>
        <w:t>103-118.</w:t>
      </w:r>
    </w:p>
    <w:p w14:paraId="5005E77C" w14:textId="77777777" w:rsidR="006B17F7" w:rsidRPr="009B43B0" w:rsidRDefault="006B17F7" w:rsidP="009B43B0">
      <w:pPr>
        <w:spacing w:line="360" w:lineRule="auto"/>
        <w:ind w:left="709" w:hanging="709"/>
        <w:jc w:val="both"/>
        <w:rPr>
          <w:rFonts w:ascii="Times New Roman" w:hAnsi="Times New Roman" w:cs="Times New Roman"/>
        </w:rPr>
      </w:pPr>
    </w:p>
    <w:p w14:paraId="1AE2FB76" w14:textId="126ADE94"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Del Ángel, M. </w:t>
      </w:r>
      <w:r w:rsidR="00EA0E61" w:rsidRPr="009B43B0">
        <w:rPr>
          <w:rFonts w:ascii="Times New Roman" w:hAnsi="Times New Roman" w:cs="Times New Roman"/>
        </w:rPr>
        <w:t>y</w:t>
      </w:r>
      <w:r w:rsidRPr="009B43B0">
        <w:rPr>
          <w:rFonts w:ascii="Times New Roman" w:hAnsi="Times New Roman" w:cs="Times New Roman"/>
        </w:rPr>
        <w:t xml:space="preserve"> Torres, M. (2008). </w:t>
      </w:r>
      <w:proofErr w:type="gramStart"/>
      <w:r w:rsidRPr="009B43B0">
        <w:rPr>
          <w:rFonts w:ascii="Times New Roman" w:hAnsi="Times New Roman" w:cs="Times New Roman"/>
          <w:lang w:val="en-US"/>
        </w:rPr>
        <w:t xml:space="preserve">The </w:t>
      </w:r>
      <w:proofErr w:type="spellStart"/>
      <w:r w:rsidRPr="009B43B0">
        <w:rPr>
          <w:rFonts w:ascii="Times New Roman" w:hAnsi="Times New Roman" w:cs="Times New Roman"/>
          <w:lang w:val="en-US"/>
        </w:rPr>
        <w:t>Lackl</w:t>
      </w:r>
      <w:proofErr w:type="spellEnd"/>
      <w:r w:rsidRPr="009B43B0">
        <w:rPr>
          <w:rFonts w:ascii="Times New Roman" w:hAnsi="Times New Roman" w:cs="Times New Roman"/>
          <w:lang w:val="en-US"/>
        </w:rPr>
        <w:t xml:space="preserve"> of Academic Achievement in the New Family Structure Models.</w:t>
      </w:r>
      <w:proofErr w:type="gramEnd"/>
      <w:r w:rsidRPr="009B43B0">
        <w:rPr>
          <w:rFonts w:ascii="Times New Roman" w:hAnsi="Times New Roman" w:cs="Times New Roman"/>
          <w:lang w:val="en-US"/>
        </w:rPr>
        <w:t xml:space="preserve"> </w:t>
      </w:r>
      <w:r w:rsidRPr="009B43B0">
        <w:rPr>
          <w:rFonts w:ascii="Times New Roman" w:hAnsi="Times New Roman" w:cs="Times New Roman"/>
          <w:i/>
        </w:rPr>
        <w:t xml:space="preserve">Revista </w:t>
      </w:r>
      <w:proofErr w:type="spellStart"/>
      <w:r w:rsidRPr="009B43B0">
        <w:rPr>
          <w:rFonts w:ascii="Times New Roman" w:hAnsi="Times New Roman" w:cs="Times New Roman"/>
          <w:i/>
        </w:rPr>
        <w:t>Universitas</w:t>
      </w:r>
      <w:proofErr w:type="spellEnd"/>
      <w:r w:rsidRPr="009B43B0">
        <w:rPr>
          <w:rFonts w:ascii="Times New Roman" w:hAnsi="Times New Roman" w:cs="Times New Roman"/>
          <w:i/>
        </w:rPr>
        <w:t xml:space="preserve"> </w:t>
      </w:r>
      <w:proofErr w:type="spellStart"/>
      <w:r w:rsidRPr="009B43B0">
        <w:rPr>
          <w:rFonts w:ascii="Times New Roman" w:hAnsi="Times New Roman" w:cs="Times New Roman"/>
          <w:i/>
        </w:rPr>
        <w:t>Psychologica</w:t>
      </w:r>
      <w:proofErr w:type="spellEnd"/>
      <w:r w:rsidRPr="009B43B0">
        <w:rPr>
          <w:rFonts w:ascii="Times New Roman" w:hAnsi="Times New Roman" w:cs="Times New Roman"/>
        </w:rPr>
        <w:t xml:space="preserve"> v.7. </w:t>
      </w:r>
      <w:r w:rsidR="00EA0E61" w:rsidRPr="009B43B0">
        <w:rPr>
          <w:rFonts w:ascii="Times New Roman" w:hAnsi="Times New Roman" w:cs="Times New Roman"/>
        </w:rPr>
        <w:t>pp.</w:t>
      </w:r>
      <w:r w:rsidRPr="009B43B0">
        <w:rPr>
          <w:rFonts w:ascii="Times New Roman" w:hAnsi="Times New Roman" w:cs="Times New Roman"/>
        </w:rPr>
        <w:t xml:space="preserve"> 403- 409.    </w:t>
      </w:r>
    </w:p>
    <w:p w14:paraId="29E49C6B" w14:textId="77777777" w:rsidR="003579C5" w:rsidRPr="009B43B0" w:rsidRDefault="003579C5" w:rsidP="009B43B0">
      <w:pPr>
        <w:spacing w:line="360" w:lineRule="auto"/>
        <w:ind w:left="709" w:hanging="709"/>
        <w:jc w:val="both"/>
        <w:rPr>
          <w:rFonts w:ascii="Times New Roman" w:hAnsi="Times New Roman" w:cs="Times New Roman"/>
        </w:rPr>
      </w:pPr>
    </w:p>
    <w:p w14:paraId="10D5A6C7" w14:textId="0CC5DE74"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Enciclopedia de pedagogía/ psicología</w:t>
      </w:r>
      <w:r w:rsidR="007D3904" w:rsidRPr="009B43B0">
        <w:rPr>
          <w:rFonts w:ascii="Times New Roman" w:hAnsi="Times New Roman" w:cs="Times New Roman"/>
        </w:rPr>
        <w:t xml:space="preserve"> (EPP) </w:t>
      </w:r>
      <w:r w:rsidRPr="009B43B0">
        <w:rPr>
          <w:rFonts w:ascii="Times New Roman" w:hAnsi="Times New Roman" w:cs="Times New Roman"/>
        </w:rPr>
        <w:t>(1997)</w:t>
      </w:r>
      <w:r w:rsidR="00EA0E61" w:rsidRPr="009B43B0">
        <w:rPr>
          <w:rFonts w:ascii="Times New Roman" w:hAnsi="Times New Roman" w:cs="Times New Roman"/>
        </w:rPr>
        <w:t>.</w:t>
      </w:r>
      <w:r w:rsidRPr="009B43B0">
        <w:rPr>
          <w:rFonts w:ascii="Times New Roman" w:hAnsi="Times New Roman" w:cs="Times New Roman"/>
        </w:rPr>
        <w:t xml:space="preserve"> México: Programa Educativo de la Cuenca.</w:t>
      </w:r>
    </w:p>
    <w:p w14:paraId="0D8E5D7C" w14:textId="77777777" w:rsidR="006B17F7" w:rsidRPr="009B43B0" w:rsidRDefault="006B17F7" w:rsidP="009B43B0">
      <w:pPr>
        <w:spacing w:line="360" w:lineRule="auto"/>
        <w:ind w:left="709" w:hanging="709"/>
        <w:jc w:val="both"/>
        <w:rPr>
          <w:rFonts w:ascii="Times New Roman" w:hAnsi="Times New Roman" w:cs="Times New Roman"/>
        </w:rPr>
      </w:pPr>
    </w:p>
    <w:p w14:paraId="6F6BC9A7" w14:textId="77777777"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Gutiérrez, M. (2009). Factores determinantes del rendimiento educativo: el caso de Cataluña. </w:t>
      </w:r>
      <w:r w:rsidRPr="009B43B0">
        <w:rPr>
          <w:rFonts w:ascii="Times New Roman" w:hAnsi="Times New Roman" w:cs="Times New Roman"/>
          <w:i/>
        </w:rPr>
        <w:t>Documentos de Economía “la Caixa”,</w:t>
      </w:r>
      <w:r w:rsidRPr="009B43B0">
        <w:rPr>
          <w:rFonts w:ascii="Times New Roman" w:hAnsi="Times New Roman" w:cs="Times New Roman"/>
        </w:rPr>
        <w:t xml:space="preserve"> 15. España.</w:t>
      </w:r>
    </w:p>
    <w:p w14:paraId="29A524EE" w14:textId="77777777" w:rsidR="006B17F7" w:rsidRPr="009B43B0" w:rsidRDefault="006B17F7" w:rsidP="009B43B0">
      <w:pPr>
        <w:spacing w:line="360" w:lineRule="auto"/>
        <w:ind w:left="709" w:hanging="709"/>
        <w:jc w:val="both"/>
        <w:rPr>
          <w:rFonts w:ascii="Times New Roman" w:hAnsi="Times New Roman" w:cs="Times New Roman"/>
        </w:rPr>
      </w:pPr>
    </w:p>
    <w:p w14:paraId="1523EFB3" w14:textId="665D9CFD"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Instituto Municipal de la Familia de San Pedro Garza García (2009). Dinámica Familiar.  San Pedro Garza García, N.L., México: IMF. Recuperado de: http://www.infamilia.gob.mx.</w:t>
      </w:r>
    </w:p>
    <w:p w14:paraId="1EAF6C63" w14:textId="77777777" w:rsidR="006B17F7" w:rsidRPr="009B43B0" w:rsidRDefault="006B17F7" w:rsidP="009B43B0">
      <w:pPr>
        <w:spacing w:line="360" w:lineRule="auto"/>
        <w:ind w:left="709" w:hanging="709"/>
        <w:jc w:val="both"/>
        <w:rPr>
          <w:rFonts w:ascii="Times New Roman" w:hAnsi="Times New Roman" w:cs="Times New Roman"/>
        </w:rPr>
      </w:pPr>
    </w:p>
    <w:p w14:paraId="4ADDDAF2" w14:textId="090D9203"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Jiménez, M. (2000).</w:t>
      </w:r>
      <w:r w:rsidRPr="009B43B0">
        <w:rPr>
          <w:rStyle w:val="apple-converted-space"/>
          <w:rFonts w:ascii="Times New Roman" w:hAnsi="Times New Roman" w:cs="Times New Roman"/>
        </w:rPr>
        <w:t> </w:t>
      </w:r>
      <w:r w:rsidRPr="009B43B0">
        <w:rPr>
          <w:rFonts w:ascii="Times New Roman" w:hAnsi="Times New Roman" w:cs="Times New Roman"/>
          <w:iCs/>
        </w:rPr>
        <w:t>Competencia social: intervención preventiva en la escuela</w:t>
      </w:r>
      <w:r w:rsidRPr="009B43B0">
        <w:rPr>
          <w:rFonts w:ascii="Times New Roman" w:hAnsi="Times New Roman" w:cs="Times New Roman"/>
        </w:rPr>
        <w:t>.</w:t>
      </w:r>
      <w:r w:rsidR="00366A28" w:rsidRPr="009B43B0">
        <w:rPr>
          <w:rFonts w:ascii="Times New Roman" w:hAnsi="Times New Roman" w:cs="Times New Roman"/>
        </w:rPr>
        <w:t xml:space="preserve"> </w:t>
      </w:r>
      <w:r w:rsidRPr="009B43B0">
        <w:rPr>
          <w:rFonts w:ascii="Times New Roman" w:hAnsi="Times New Roman" w:cs="Times New Roman"/>
          <w:i/>
        </w:rPr>
        <w:t>Infancia y Sociedad</w:t>
      </w:r>
      <w:r w:rsidRPr="009B43B0">
        <w:rPr>
          <w:rFonts w:ascii="Times New Roman" w:hAnsi="Times New Roman" w:cs="Times New Roman"/>
        </w:rPr>
        <w:t>.</w:t>
      </w:r>
      <w:r w:rsidRPr="009B43B0">
        <w:rPr>
          <w:rStyle w:val="apple-converted-space"/>
          <w:rFonts w:ascii="Times New Roman" w:hAnsi="Times New Roman" w:cs="Times New Roman"/>
        </w:rPr>
        <w:t> </w:t>
      </w:r>
      <w:r w:rsidRPr="009B43B0">
        <w:rPr>
          <w:rFonts w:ascii="Times New Roman" w:hAnsi="Times New Roman" w:cs="Times New Roman"/>
        </w:rPr>
        <w:t>24, pp. 21-48.</w:t>
      </w:r>
    </w:p>
    <w:p w14:paraId="7E4388ED" w14:textId="77777777" w:rsidR="000F6CCE" w:rsidRPr="009B43B0" w:rsidRDefault="000F6CCE" w:rsidP="009B43B0">
      <w:pPr>
        <w:spacing w:line="360" w:lineRule="auto"/>
        <w:ind w:left="709" w:hanging="709"/>
        <w:jc w:val="both"/>
        <w:rPr>
          <w:rFonts w:ascii="Times New Roman" w:hAnsi="Times New Roman" w:cs="Times New Roman"/>
        </w:rPr>
      </w:pPr>
    </w:p>
    <w:p w14:paraId="68A732D0" w14:textId="305C7B24" w:rsidR="000F6CCE" w:rsidRPr="009B43B0" w:rsidRDefault="000F6CCE"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Lemus, C.B. (2017). Ensayo sobre la educación. </w:t>
      </w:r>
      <w:r w:rsidRPr="009B43B0">
        <w:rPr>
          <w:rFonts w:ascii="Times New Roman" w:hAnsi="Times New Roman" w:cs="Times New Roman"/>
          <w:i/>
        </w:rPr>
        <w:t xml:space="preserve">Grado cero </w:t>
      </w:r>
      <w:proofErr w:type="gramStart"/>
      <w:r w:rsidRPr="009B43B0">
        <w:rPr>
          <w:rFonts w:ascii="Times New Roman" w:hAnsi="Times New Roman" w:cs="Times New Roman"/>
          <w:i/>
        </w:rPr>
        <w:t>prensa</w:t>
      </w:r>
      <w:proofErr w:type="gramEnd"/>
      <w:r w:rsidRPr="009B43B0">
        <w:rPr>
          <w:rFonts w:ascii="Times New Roman" w:hAnsi="Times New Roman" w:cs="Times New Roman"/>
        </w:rPr>
        <w:t xml:space="preserve">. Recuperado de: </w:t>
      </w:r>
      <w:hyperlink r:id="rId12" w:history="1">
        <w:r w:rsidRPr="009B43B0">
          <w:rPr>
            <w:rStyle w:val="Hipervnculo"/>
            <w:rFonts w:ascii="Times New Roman" w:hAnsi="Times New Roman" w:cs="Times New Roman"/>
            <w:u w:val="none"/>
          </w:rPr>
          <w:t>https://gradoceroprensa.wordpress.com/2017/01/02/ensayo-sobre-la-educacion/</w:t>
        </w:r>
      </w:hyperlink>
    </w:p>
    <w:p w14:paraId="1B91849B" w14:textId="65A9CF7A" w:rsidR="000F6CCE" w:rsidRPr="009B43B0" w:rsidRDefault="000F6CCE" w:rsidP="009B43B0">
      <w:pPr>
        <w:spacing w:line="360" w:lineRule="auto"/>
        <w:ind w:left="709" w:hanging="709"/>
        <w:jc w:val="both"/>
        <w:rPr>
          <w:rFonts w:ascii="Times New Roman" w:hAnsi="Times New Roman" w:cs="Times New Roman"/>
        </w:rPr>
      </w:pPr>
    </w:p>
    <w:p w14:paraId="3C254C9B" w14:textId="1DF3B9F8"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Martínez F. (2012). </w:t>
      </w:r>
      <w:proofErr w:type="spellStart"/>
      <w:r w:rsidRPr="009B43B0">
        <w:rPr>
          <w:rFonts w:ascii="Times New Roman" w:hAnsi="Times New Roman" w:cs="Times New Roman"/>
          <w:i/>
        </w:rPr>
        <w:t>Excale</w:t>
      </w:r>
      <w:proofErr w:type="spellEnd"/>
      <w:r w:rsidRPr="009B43B0">
        <w:rPr>
          <w:rFonts w:ascii="Times New Roman" w:hAnsi="Times New Roman" w:cs="Times New Roman"/>
          <w:i/>
        </w:rPr>
        <w:t xml:space="preserve"> 09-2012 matemáticas, español y ciencias</w:t>
      </w:r>
      <w:r w:rsidRPr="009B43B0">
        <w:rPr>
          <w:rFonts w:ascii="Times New Roman" w:hAnsi="Times New Roman" w:cs="Times New Roman"/>
        </w:rPr>
        <w:t xml:space="preserve">. México. Recuperado de: http://www.excale.analisis@inee.edu.mx. </w:t>
      </w:r>
    </w:p>
    <w:p w14:paraId="7DF8B637" w14:textId="77777777" w:rsidR="006B17F7" w:rsidRPr="009B43B0" w:rsidRDefault="006B17F7" w:rsidP="009B43B0">
      <w:pPr>
        <w:spacing w:line="360" w:lineRule="auto"/>
        <w:ind w:left="709" w:hanging="709"/>
        <w:jc w:val="both"/>
        <w:rPr>
          <w:rFonts w:ascii="Times New Roman" w:hAnsi="Times New Roman" w:cs="Times New Roman"/>
        </w:rPr>
      </w:pPr>
    </w:p>
    <w:p w14:paraId="49734900" w14:textId="2EE7FD84"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Martínez, R. A. (1992). Factores familiares que intervienen en el progreso académico de los alumnos. </w:t>
      </w:r>
      <w:r w:rsidRPr="009B43B0">
        <w:rPr>
          <w:rFonts w:ascii="Times New Roman" w:hAnsi="Times New Roman" w:cs="Times New Roman"/>
          <w:i/>
        </w:rPr>
        <w:t>Aula Abierta</w:t>
      </w:r>
      <w:r w:rsidR="00EA0E61" w:rsidRPr="009B43B0">
        <w:rPr>
          <w:rFonts w:ascii="Times New Roman" w:hAnsi="Times New Roman" w:cs="Times New Roman"/>
          <w:i/>
        </w:rPr>
        <w:t xml:space="preserve">, </w:t>
      </w:r>
      <w:r w:rsidR="00EA0E61" w:rsidRPr="009B43B0">
        <w:rPr>
          <w:rFonts w:ascii="Times New Roman" w:hAnsi="Times New Roman" w:cs="Times New Roman"/>
        </w:rPr>
        <w:t>pp.</w:t>
      </w:r>
      <w:r w:rsidRPr="009B43B0">
        <w:rPr>
          <w:rFonts w:ascii="Times New Roman" w:hAnsi="Times New Roman" w:cs="Times New Roman"/>
        </w:rPr>
        <w:t xml:space="preserve"> 23-40.</w:t>
      </w:r>
    </w:p>
    <w:p w14:paraId="18209CA4" w14:textId="77777777" w:rsidR="006B17F7" w:rsidRPr="009B43B0" w:rsidRDefault="006B17F7" w:rsidP="009B43B0">
      <w:pPr>
        <w:spacing w:line="360" w:lineRule="auto"/>
        <w:ind w:left="709" w:hanging="709"/>
        <w:jc w:val="both"/>
        <w:rPr>
          <w:rFonts w:ascii="Times New Roman" w:hAnsi="Times New Roman" w:cs="Times New Roman"/>
        </w:rPr>
      </w:pPr>
    </w:p>
    <w:p w14:paraId="3625F680" w14:textId="1E45EA86" w:rsidR="006B17F7" w:rsidRPr="009B43B0" w:rsidRDefault="006B17F7" w:rsidP="009B43B0">
      <w:pPr>
        <w:spacing w:line="360" w:lineRule="auto"/>
        <w:ind w:left="709" w:hanging="709"/>
        <w:jc w:val="both"/>
        <w:rPr>
          <w:rFonts w:ascii="Times New Roman" w:hAnsi="Times New Roman" w:cs="Times New Roman"/>
        </w:rPr>
      </w:pPr>
      <w:proofErr w:type="spellStart"/>
      <w:r w:rsidRPr="009B43B0">
        <w:rPr>
          <w:rFonts w:ascii="Times New Roman" w:hAnsi="Times New Roman" w:cs="Times New Roman"/>
        </w:rPr>
        <w:t>Masselam</w:t>
      </w:r>
      <w:proofErr w:type="spellEnd"/>
      <w:r w:rsidRPr="009B43B0">
        <w:rPr>
          <w:rFonts w:ascii="Times New Roman" w:hAnsi="Times New Roman" w:cs="Times New Roman"/>
        </w:rPr>
        <w:t>, M. (1990).</w:t>
      </w:r>
      <w:r w:rsidRPr="009B43B0">
        <w:rPr>
          <w:rFonts w:ascii="Times New Roman" w:hAnsi="Times New Roman" w:cs="Times New Roman"/>
          <w:i/>
        </w:rPr>
        <w:t xml:space="preserve"> </w:t>
      </w:r>
      <w:proofErr w:type="spellStart"/>
      <w:r w:rsidRPr="009B43B0">
        <w:rPr>
          <w:rFonts w:ascii="Times New Roman" w:hAnsi="Times New Roman" w:cs="Times New Roman"/>
          <w:i/>
        </w:rPr>
        <w:t>Parent</w:t>
      </w:r>
      <w:proofErr w:type="spellEnd"/>
      <w:r w:rsidRPr="009B43B0">
        <w:rPr>
          <w:rFonts w:ascii="Times New Roman" w:hAnsi="Times New Roman" w:cs="Times New Roman"/>
          <w:i/>
        </w:rPr>
        <w:t xml:space="preserve"> </w:t>
      </w:r>
      <w:proofErr w:type="spellStart"/>
      <w:r w:rsidRPr="009B43B0">
        <w:rPr>
          <w:rFonts w:ascii="Times New Roman" w:hAnsi="Times New Roman" w:cs="Times New Roman"/>
          <w:i/>
        </w:rPr>
        <w:t>Adolescents</w:t>
      </w:r>
      <w:proofErr w:type="spellEnd"/>
      <w:r w:rsidRPr="009B43B0">
        <w:rPr>
          <w:rFonts w:ascii="Times New Roman" w:hAnsi="Times New Roman" w:cs="Times New Roman"/>
          <w:i/>
        </w:rPr>
        <w:t xml:space="preserve"> </w:t>
      </w:r>
      <w:proofErr w:type="spellStart"/>
      <w:r w:rsidRPr="009B43B0">
        <w:rPr>
          <w:rFonts w:ascii="Times New Roman" w:hAnsi="Times New Roman" w:cs="Times New Roman"/>
          <w:i/>
        </w:rPr>
        <w:t>Comunication</w:t>
      </w:r>
      <w:proofErr w:type="spellEnd"/>
      <w:r w:rsidRPr="009B43B0">
        <w:rPr>
          <w:rFonts w:ascii="Times New Roman" w:hAnsi="Times New Roman" w:cs="Times New Roman"/>
          <w:i/>
        </w:rPr>
        <w:t xml:space="preserve"> </w:t>
      </w:r>
      <w:proofErr w:type="spellStart"/>
      <w:r w:rsidRPr="009B43B0">
        <w:rPr>
          <w:rFonts w:ascii="Times New Roman" w:hAnsi="Times New Roman" w:cs="Times New Roman"/>
          <w:i/>
        </w:rPr>
        <w:t>Famil</w:t>
      </w:r>
      <w:r w:rsidR="00EA0E61" w:rsidRPr="009B43B0">
        <w:rPr>
          <w:rFonts w:ascii="Times New Roman" w:hAnsi="Times New Roman" w:cs="Times New Roman"/>
          <w:i/>
        </w:rPr>
        <w:t>y</w:t>
      </w:r>
      <w:proofErr w:type="spellEnd"/>
      <w:r w:rsidRPr="009B43B0">
        <w:rPr>
          <w:rFonts w:ascii="Times New Roman" w:hAnsi="Times New Roman" w:cs="Times New Roman"/>
          <w:i/>
        </w:rPr>
        <w:t xml:space="preserve"> </w:t>
      </w:r>
      <w:proofErr w:type="spellStart"/>
      <w:r w:rsidRPr="009B43B0">
        <w:rPr>
          <w:rFonts w:ascii="Times New Roman" w:hAnsi="Times New Roman" w:cs="Times New Roman"/>
          <w:i/>
        </w:rPr>
        <w:t>Function</w:t>
      </w:r>
      <w:proofErr w:type="spellEnd"/>
      <w:r w:rsidRPr="009B43B0">
        <w:rPr>
          <w:rFonts w:ascii="Times New Roman" w:hAnsi="Times New Roman" w:cs="Times New Roman"/>
          <w:i/>
        </w:rPr>
        <w:t xml:space="preserve"> and </w:t>
      </w:r>
      <w:proofErr w:type="spellStart"/>
      <w:r w:rsidRPr="009B43B0">
        <w:rPr>
          <w:rFonts w:ascii="Times New Roman" w:hAnsi="Times New Roman" w:cs="Times New Roman"/>
          <w:i/>
        </w:rPr>
        <w:t>School</w:t>
      </w:r>
      <w:proofErr w:type="spellEnd"/>
      <w:r w:rsidRPr="009B43B0">
        <w:rPr>
          <w:rFonts w:ascii="Times New Roman" w:hAnsi="Times New Roman" w:cs="Times New Roman"/>
          <w:i/>
        </w:rPr>
        <w:t xml:space="preserve"> Performance</w:t>
      </w:r>
      <w:r w:rsidRPr="009B43B0">
        <w:rPr>
          <w:rFonts w:ascii="Times New Roman" w:hAnsi="Times New Roman" w:cs="Times New Roman"/>
        </w:rPr>
        <w:t xml:space="preserve">. EU: Libra </w:t>
      </w:r>
      <w:proofErr w:type="spellStart"/>
      <w:r w:rsidRPr="009B43B0">
        <w:rPr>
          <w:rFonts w:ascii="Times New Roman" w:hAnsi="Times New Roman" w:cs="Times New Roman"/>
        </w:rPr>
        <w:t>Publishers</w:t>
      </w:r>
      <w:proofErr w:type="spellEnd"/>
      <w:r w:rsidRPr="009B43B0">
        <w:rPr>
          <w:rFonts w:ascii="Times New Roman" w:hAnsi="Times New Roman" w:cs="Times New Roman"/>
        </w:rPr>
        <w:t>.</w:t>
      </w:r>
    </w:p>
    <w:p w14:paraId="3F8691DB" w14:textId="77777777" w:rsidR="006B17F7" w:rsidRPr="009B43B0" w:rsidRDefault="006B17F7" w:rsidP="009B43B0">
      <w:pPr>
        <w:spacing w:line="360" w:lineRule="auto"/>
        <w:ind w:left="709" w:hanging="709"/>
        <w:jc w:val="both"/>
        <w:rPr>
          <w:rFonts w:ascii="Times New Roman" w:hAnsi="Times New Roman" w:cs="Times New Roman"/>
        </w:rPr>
      </w:pPr>
    </w:p>
    <w:p w14:paraId="696E6BCE" w14:textId="1240751B"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Mella, O. </w:t>
      </w:r>
      <w:r w:rsidR="00EA0E61" w:rsidRPr="009B43B0">
        <w:rPr>
          <w:rFonts w:ascii="Times New Roman" w:hAnsi="Times New Roman" w:cs="Times New Roman"/>
        </w:rPr>
        <w:t>y</w:t>
      </w:r>
      <w:r w:rsidRPr="009B43B0">
        <w:rPr>
          <w:rFonts w:ascii="Times New Roman" w:hAnsi="Times New Roman" w:cs="Times New Roman"/>
        </w:rPr>
        <w:t xml:space="preserve"> Ortiz, I. (1999). Rendimiento escolar. Influencias de factores externos e internos. </w:t>
      </w:r>
      <w:r w:rsidRPr="009B43B0">
        <w:rPr>
          <w:rFonts w:ascii="Times New Roman" w:hAnsi="Times New Roman" w:cs="Times New Roman"/>
          <w:i/>
        </w:rPr>
        <w:t xml:space="preserve">Revista Latinoamericana de </w:t>
      </w:r>
      <w:r w:rsidR="00EA0E61" w:rsidRPr="009B43B0">
        <w:rPr>
          <w:rFonts w:ascii="Times New Roman" w:hAnsi="Times New Roman" w:cs="Times New Roman"/>
          <w:i/>
        </w:rPr>
        <w:t>e</w:t>
      </w:r>
      <w:r w:rsidRPr="009B43B0">
        <w:rPr>
          <w:rFonts w:ascii="Times New Roman" w:hAnsi="Times New Roman" w:cs="Times New Roman"/>
          <w:i/>
        </w:rPr>
        <w:t>studios educativos</w:t>
      </w:r>
      <w:r w:rsidR="00EA0E61" w:rsidRPr="009B43B0">
        <w:rPr>
          <w:rFonts w:ascii="Times New Roman" w:hAnsi="Times New Roman" w:cs="Times New Roman"/>
          <w:i/>
        </w:rPr>
        <w:t>,</w:t>
      </w:r>
      <w:r w:rsidRPr="009B43B0">
        <w:rPr>
          <w:rFonts w:ascii="Times New Roman" w:hAnsi="Times New Roman" w:cs="Times New Roman"/>
        </w:rPr>
        <w:t xml:space="preserve"> p</w:t>
      </w:r>
      <w:r w:rsidR="00EA0E61" w:rsidRPr="009B43B0">
        <w:rPr>
          <w:rFonts w:ascii="Times New Roman" w:hAnsi="Times New Roman" w:cs="Times New Roman"/>
        </w:rPr>
        <w:t>p</w:t>
      </w:r>
      <w:r w:rsidRPr="009B43B0">
        <w:rPr>
          <w:rFonts w:ascii="Times New Roman" w:hAnsi="Times New Roman" w:cs="Times New Roman"/>
        </w:rPr>
        <w:t>. 69-92.</w:t>
      </w:r>
    </w:p>
    <w:p w14:paraId="4C2ABFD6" w14:textId="77777777" w:rsidR="006B17F7" w:rsidRPr="009B43B0" w:rsidRDefault="006B17F7" w:rsidP="009B43B0">
      <w:pPr>
        <w:spacing w:line="360" w:lineRule="auto"/>
        <w:ind w:left="709" w:hanging="709"/>
        <w:jc w:val="both"/>
        <w:rPr>
          <w:rFonts w:ascii="Times New Roman" w:hAnsi="Times New Roman" w:cs="Times New Roman"/>
        </w:rPr>
      </w:pPr>
    </w:p>
    <w:p w14:paraId="1F0E5434" w14:textId="511D3985"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Mirtha, C. (2002). Los primeros años de vida</w:t>
      </w:r>
      <w:r w:rsidR="00F77CEA" w:rsidRPr="009B43B0">
        <w:rPr>
          <w:rFonts w:ascii="Times New Roman" w:hAnsi="Times New Roman" w:cs="Times New Roman"/>
        </w:rPr>
        <w:t xml:space="preserve">,  </w:t>
      </w:r>
      <w:r w:rsidR="00120777" w:rsidRPr="009B43B0">
        <w:rPr>
          <w:rFonts w:ascii="Times New Roman" w:hAnsi="Times New Roman" w:cs="Times New Roman"/>
        </w:rPr>
        <w:t>2ª ed</w:t>
      </w:r>
      <w:r w:rsidR="00F77CEA" w:rsidRPr="009B43B0">
        <w:rPr>
          <w:rFonts w:ascii="Times New Roman" w:hAnsi="Times New Roman" w:cs="Times New Roman"/>
        </w:rPr>
        <w:t>ición,</w:t>
      </w:r>
      <w:r w:rsidRPr="009B43B0">
        <w:rPr>
          <w:rFonts w:ascii="Times New Roman" w:hAnsi="Times New Roman" w:cs="Times New Roman"/>
        </w:rPr>
        <w:t xml:space="preserve"> </w:t>
      </w:r>
      <w:r w:rsidR="00120777" w:rsidRPr="009B43B0">
        <w:rPr>
          <w:rFonts w:ascii="Times New Roman" w:hAnsi="Times New Roman" w:cs="Times New Roman"/>
        </w:rPr>
        <w:t xml:space="preserve">México: </w:t>
      </w:r>
      <w:r w:rsidRPr="009B43B0">
        <w:rPr>
          <w:rFonts w:ascii="Times New Roman" w:hAnsi="Times New Roman" w:cs="Times New Roman"/>
        </w:rPr>
        <w:t>Editorial Mexicana.</w:t>
      </w:r>
    </w:p>
    <w:p w14:paraId="28965EC5" w14:textId="77777777" w:rsidR="006B17F7" w:rsidRPr="009B43B0" w:rsidRDefault="006B17F7" w:rsidP="009B43B0">
      <w:pPr>
        <w:spacing w:line="360" w:lineRule="auto"/>
        <w:ind w:left="709" w:hanging="709"/>
        <w:jc w:val="both"/>
        <w:rPr>
          <w:rFonts w:ascii="Times New Roman" w:hAnsi="Times New Roman" w:cs="Times New Roman"/>
          <w:lang w:val="es-MX"/>
        </w:rPr>
      </w:pPr>
    </w:p>
    <w:p w14:paraId="03C1121B" w14:textId="76544022" w:rsidR="006B17F7" w:rsidRPr="009B43B0" w:rsidRDefault="006B17F7" w:rsidP="009B43B0">
      <w:pPr>
        <w:spacing w:line="360" w:lineRule="auto"/>
        <w:ind w:left="709" w:hanging="709"/>
        <w:jc w:val="both"/>
        <w:rPr>
          <w:rFonts w:ascii="Times New Roman" w:hAnsi="Times New Roman" w:cs="Times New Roman"/>
        </w:rPr>
      </w:pPr>
      <w:proofErr w:type="spellStart"/>
      <w:r w:rsidRPr="009B43B0">
        <w:rPr>
          <w:rFonts w:ascii="Times New Roman" w:hAnsi="Times New Roman" w:cs="Times New Roman"/>
          <w:lang w:val="es-MX"/>
        </w:rPr>
        <w:t>Olson</w:t>
      </w:r>
      <w:proofErr w:type="spellEnd"/>
      <w:r w:rsidRPr="009B43B0">
        <w:rPr>
          <w:rFonts w:ascii="Times New Roman" w:hAnsi="Times New Roman" w:cs="Times New Roman"/>
          <w:lang w:val="es-MX"/>
        </w:rPr>
        <w:t xml:space="preserve">, D., Russell, C. </w:t>
      </w:r>
      <w:r w:rsidR="00EA0E61" w:rsidRPr="009B43B0">
        <w:rPr>
          <w:rFonts w:ascii="Times New Roman" w:hAnsi="Times New Roman" w:cs="Times New Roman"/>
          <w:lang w:val="es-MX"/>
        </w:rPr>
        <w:t>y</w:t>
      </w:r>
      <w:r w:rsidRPr="009B43B0">
        <w:rPr>
          <w:rFonts w:ascii="Times New Roman" w:hAnsi="Times New Roman" w:cs="Times New Roman"/>
          <w:lang w:val="es-MX"/>
        </w:rPr>
        <w:t xml:space="preserve"> </w:t>
      </w:r>
      <w:proofErr w:type="spellStart"/>
      <w:r w:rsidRPr="009B43B0">
        <w:rPr>
          <w:rFonts w:ascii="Times New Roman" w:hAnsi="Times New Roman" w:cs="Times New Roman"/>
          <w:lang w:val="es-MX"/>
        </w:rPr>
        <w:t>Sprenkle</w:t>
      </w:r>
      <w:proofErr w:type="spellEnd"/>
      <w:r w:rsidRPr="009B43B0">
        <w:rPr>
          <w:rFonts w:ascii="Times New Roman" w:hAnsi="Times New Roman" w:cs="Times New Roman"/>
          <w:lang w:val="es-MX"/>
        </w:rPr>
        <w:t xml:space="preserve">, D. (1983). </w:t>
      </w:r>
      <w:r w:rsidRPr="009B43B0">
        <w:rPr>
          <w:rFonts w:ascii="Times New Roman" w:hAnsi="Times New Roman" w:cs="Times New Roman"/>
          <w:i/>
        </w:rPr>
        <w:t>Instrumento del Estudio: El Modelo Circunflejo.</w:t>
      </w:r>
      <w:r w:rsidRPr="009B43B0">
        <w:rPr>
          <w:rFonts w:ascii="Times New Roman" w:hAnsi="Times New Roman" w:cs="Times New Roman"/>
        </w:rPr>
        <w:t xml:space="preserve"> EU</w:t>
      </w:r>
      <w:r w:rsidR="00EA0E61" w:rsidRPr="009B43B0">
        <w:rPr>
          <w:rFonts w:ascii="Times New Roman" w:hAnsi="Times New Roman" w:cs="Times New Roman"/>
        </w:rPr>
        <w:t>:</w:t>
      </w:r>
      <w:r w:rsidRPr="009B43B0">
        <w:rPr>
          <w:rFonts w:ascii="Times New Roman" w:hAnsi="Times New Roman" w:cs="Times New Roman"/>
        </w:rPr>
        <w:t xml:space="preserve"> </w:t>
      </w:r>
      <w:proofErr w:type="spellStart"/>
      <w:r w:rsidRPr="009B43B0">
        <w:rPr>
          <w:rFonts w:ascii="Times New Roman" w:hAnsi="Times New Roman" w:cs="Times New Roman"/>
        </w:rPr>
        <w:t>Family</w:t>
      </w:r>
      <w:proofErr w:type="spellEnd"/>
      <w:r w:rsidRPr="009B43B0">
        <w:rPr>
          <w:rFonts w:ascii="Times New Roman" w:hAnsi="Times New Roman" w:cs="Times New Roman"/>
        </w:rPr>
        <w:t xml:space="preserve"> </w:t>
      </w:r>
      <w:proofErr w:type="spellStart"/>
      <w:r w:rsidRPr="009B43B0">
        <w:rPr>
          <w:rFonts w:ascii="Times New Roman" w:hAnsi="Times New Roman" w:cs="Times New Roman"/>
        </w:rPr>
        <w:t>inventories</w:t>
      </w:r>
      <w:proofErr w:type="spellEnd"/>
      <w:r w:rsidRPr="009B43B0">
        <w:rPr>
          <w:rFonts w:ascii="Times New Roman" w:hAnsi="Times New Roman" w:cs="Times New Roman"/>
        </w:rPr>
        <w:t xml:space="preserve"> </w:t>
      </w:r>
      <w:proofErr w:type="spellStart"/>
      <w:r w:rsidRPr="009B43B0">
        <w:rPr>
          <w:rFonts w:ascii="Times New Roman" w:hAnsi="Times New Roman" w:cs="Times New Roman"/>
        </w:rPr>
        <w:t>proyect</w:t>
      </w:r>
      <w:proofErr w:type="spellEnd"/>
      <w:r w:rsidRPr="009B43B0">
        <w:rPr>
          <w:rFonts w:ascii="Times New Roman" w:hAnsi="Times New Roman" w:cs="Times New Roman"/>
        </w:rPr>
        <w:t>.</w:t>
      </w:r>
    </w:p>
    <w:p w14:paraId="2BBE67BC" w14:textId="77777777" w:rsidR="006B17F7" w:rsidRPr="009B43B0" w:rsidRDefault="006B17F7" w:rsidP="009B43B0">
      <w:pPr>
        <w:spacing w:line="360" w:lineRule="auto"/>
        <w:ind w:left="709" w:hanging="709"/>
        <w:jc w:val="both"/>
        <w:rPr>
          <w:rFonts w:ascii="Times New Roman" w:hAnsi="Times New Roman" w:cs="Times New Roman"/>
        </w:rPr>
      </w:pPr>
    </w:p>
    <w:p w14:paraId="20E046AA" w14:textId="583CE5B7"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Otis, A. (2007). </w:t>
      </w:r>
      <w:r w:rsidRPr="009B43B0">
        <w:rPr>
          <w:rFonts w:ascii="Times New Roman" w:hAnsi="Times New Roman" w:cs="Times New Roman"/>
          <w:i/>
        </w:rPr>
        <w:t>Test de inteligencia general Otis sencillo</w:t>
      </w:r>
      <w:r w:rsidR="00EA0E61" w:rsidRPr="009B43B0">
        <w:rPr>
          <w:rFonts w:ascii="Times New Roman" w:hAnsi="Times New Roman" w:cs="Times New Roman"/>
          <w:i/>
        </w:rPr>
        <w:t>,</w:t>
      </w:r>
      <w:r w:rsidRPr="009B43B0">
        <w:rPr>
          <w:rFonts w:ascii="Times New Roman" w:hAnsi="Times New Roman" w:cs="Times New Roman"/>
        </w:rPr>
        <w:t xml:space="preserve"> 5a ed</w:t>
      </w:r>
      <w:r w:rsidR="00EA0E61" w:rsidRPr="009B43B0">
        <w:rPr>
          <w:rFonts w:ascii="Times New Roman" w:hAnsi="Times New Roman" w:cs="Times New Roman"/>
        </w:rPr>
        <w:t>.,</w:t>
      </w:r>
      <w:r w:rsidRPr="009B43B0">
        <w:rPr>
          <w:rFonts w:ascii="Times New Roman" w:hAnsi="Times New Roman" w:cs="Times New Roman"/>
        </w:rPr>
        <w:t xml:space="preserve"> España: Tea.  </w:t>
      </w:r>
    </w:p>
    <w:p w14:paraId="5703ABB7" w14:textId="77777777" w:rsidR="006B17F7" w:rsidRPr="009B43B0" w:rsidRDefault="006B17F7" w:rsidP="009B43B0">
      <w:pPr>
        <w:spacing w:line="360" w:lineRule="auto"/>
        <w:ind w:left="709" w:hanging="709"/>
        <w:jc w:val="both"/>
        <w:rPr>
          <w:rFonts w:ascii="Times New Roman" w:hAnsi="Times New Roman" w:cs="Times New Roman"/>
        </w:rPr>
      </w:pPr>
    </w:p>
    <w:p w14:paraId="42DF8204" w14:textId="5E1DBA4D"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Pérez, A. M. </w:t>
      </w:r>
      <w:r w:rsidR="00EA0E61" w:rsidRPr="009B43B0">
        <w:rPr>
          <w:rFonts w:ascii="Times New Roman" w:hAnsi="Times New Roman" w:cs="Times New Roman"/>
        </w:rPr>
        <w:t>y</w:t>
      </w:r>
      <w:r w:rsidRPr="009B43B0">
        <w:rPr>
          <w:rFonts w:ascii="Times New Roman" w:hAnsi="Times New Roman" w:cs="Times New Roman"/>
        </w:rPr>
        <w:t xml:space="preserve"> Castejón, J. L. (1998). Un modelo causal-explicativo sobre la influencia de las variables psicosociales en el rendimiento académico</w:t>
      </w:r>
      <w:r w:rsidRPr="009B43B0">
        <w:rPr>
          <w:rFonts w:ascii="Times New Roman" w:hAnsi="Times New Roman" w:cs="Times New Roman"/>
          <w:i/>
        </w:rPr>
        <w:t>. Bordón, revista de pedagogía</w:t>
      </w:r>
      <w:r w:rsidR="00EA0E61" w:rsidRPr="009B43B0">
        <w:rPr>
          <w:rFonts w:ascii="Times New Roman" w:hAnsi="Times New Roman" w:cs="Times New Roman"/>
          <w:i/>
        </w:rPr>
        <w:t>,</w:t>
      </w:r>
      <w:r w:rsidRPr="009B43B0">
        <w:rPr>
          <w:rFonts w:ascii="Times New Roman" w:hAnsi="Times New Roman" w:cs="Times New Roman"/>
        </w:rPr>
        <w:t xml:space="preserve"> </w:t>
      </w:r>
      <w:r w:rsidR="00EA0E61" w:rsidRPr="009B43B0">
        <w:rPr>
          <w:rFonts w:ascii="Times New Roman" w:hAnsi="Times New Roman" w:cs="Times New Roman"/>
        </w:rPr>
        <w:t>pp.</w:t>
      </w:r>
      <w:r w:rsidRPr="009B43B0">
        <w:rPr>
          <w:rFonts w:ascii="Times New Roman" w:hAnsi="Times New Roman" w:cs="Times New Roman"/>
        </w:rPr>
        <w:t xml:space="preserve"> 171-185.</w:t>
      </w:r>
    </w:p>
    <w:p w14:paraId="728F1061" w14:textId="77777777" w:rsidR="006B17F7" w:rsidRPr="009B43B0" w:rsidRDefault="006B17F7" w:rsidP="009B43B0">
      <w:pPr>
        <w:spacing w:line="360" w:lineRule="auto"/>
        <w:ind w:left="709" w:hanging="709"/>
        <w:jc w:val="both"/>
        <w:rPr>
          <w:rFonts w:ascii="Times New Roman" w:hAnsi="Times New Roman" w:cs="Times New Roman"/>
        </w:rPr>
      </w:pPr>
    </w:p>
    <w:p w14:paraId="757443DC" w14:textId="33F7C978"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shd w:val="clear" w:color="auto" w:fill="FFFFFF"/>
        </w:rPr>
        <w:t xml:space="preserve">Piñero, L. J., </w:t>
      </w:r>
      <w:r w:rsidR="00EA0E61" w:rsidRPr="009B43B0">
        <w:rPr>
          <w:rFonts w:ascii="Times New Roman" w:hAnsi="Times New Roman" w:cs="Times New Roman"/>
          <w:shd w:val="clear" w:color="auto" w:fill="FFFFFF"/>
        </w:rPr>
        <w:t>y</w:t>
      </w:r>
      <w:r w:rsidRPr="009B43B0">
        <w:rPr>
          <w:rFonts w:ascii="Times New Roman" w:hAnsi="Times New Roman" w:cs="Times New Roman"/>
          <w:shd w:val="clear" w:color="auto" w:fill="FFFFFF"/>
        </w:rPr>
        <w:t xml:space="preserve"> Rodríguez, A. (1998). Los insumos escolares en la educación secundaria y su efecto sobre el rendimiento académico de los estudiantes. Recuperado de:</w:t>
      </w:r>
      <w:r w:rsidRPr="009B43B0">
        <w:rPr>
          <w:rStyle w:val="apple-converted-space"/>
          <w:rFonts w:ascii="Times New Roman" w:hAnsi="Times New Roman" w:cs="Times New Roman"/>
          <w:shd w:val="clear" w:color="auto" w:fill="FFFFFF"/>
        </w:rPr>
        <w:t> </w:t>
      </w:r>
      <w:hyperlink r:id="rId13" w:tgtFrame="_blank" w:history="1">
        <w:r w:rsidRPr="009B43B0">
          <w:rPr>
            <w:rStyle w:val="Hipervnculo"/>
            <w:rFonts w:ascii="Times New Roman" w:hAnsi="Times New Roman" w:cs="Times New Roman"/>
            <w:color w:val="auto"/>
            <w:u w:val="none"/>
            <w:shd w:val="clear" w:color="auto" w:fill="FFFFFF"/>
          </w:rPr>
          <w:t>http://ddp-ext.worldbank.org/EdStats/COLlac98.pdf</w:t>
        </w:r>
      </w:hyperlink>
      <w:r w:rsidRPr="009B43B0">
        <w:rPr>
          <w:rFonts w:ascii="Times New Roman" w:hAnsi="Times New Roman" w:cs="Times New Roman"/>
          <w:shd w:val="clear" w:color="auto" w:fill="FFFFFF"/>
        </w:rPr>
        <w:t>.</w:t>
      </w:r>
    </w:p>
    <w:p w14:paraId="429E6BAB" w14:textId="77777777" w:rsidR="006B17F7" w:rsidRPr="009B43B0" w:rsidRDefault="006B17F7" w:rsidP="009B43B0">
      <w:pPr>
        <w:spacing w:line="360" w:lineRule="auto"/>
        <w:ind w:left="709" w:hanging="709"/>
        <w:jc w:val="both"/>
        <w:rPr>
          <w:rFonts w:ascii="Times New Roman" w:hAnsi="Times New Roman" w:cs="Times New Roman"/>
          <w:shd w:val="clear" w:color="auto" w:fill="FFFFFF"/>
        </w:rPr>
      </w:pPr>
    </w:p>
    <w:p w14:paraId="085C3B0C" w14:textId="3DCC5B64" w:rsidR="006B17F7" w:rsidRPr="009B43B0" w:rsidRDefault="006B17F7" w:rsidP="009B43B0">
      <w:pPr>
        <w:spacing w:line="360" w:lineRule="auto"/>
        <w:ind w:left="709" w:hanging="709"/>
        <w:jc w:val="both"/>
        <w:rPr>
          <w:rFonts w:ascii="Times New Roman" w:hAnsi="Times New Roman" w:cs="Times New Roman"/>
          <w:shd w:val="clear" w:color="auto" w:fill="FFFFFF"/>
        </w:rPr>
      </w:pPr>
      <w:r w:rsidRPr="009B43B0">
        <w:rPr>
          <w:rFonts w:ascii="Times New Roman" w:hAnsi="Times New Roman" w:cs="Times New Roman"/>
          <w:shd w:val="clear" w:color="auto" w:fill="FFFFFF"/>
        </w:rPr>
        <w:lastRenderedPageBreak/>
        <w:t xml:space="preserve">Pizarro, R. </w:t>
      </w:r>
      <w:r w:rsidR="00EA0E61" w:rsidRPr="009B43B0">
        <w:rPr>
          <w:rFonts w:ascii="Times New Roman" w:hAnsi="Times New Roman" w:cs="Times New Roman"/>
          <w:shd w:val="clear" w:color="auto" w:fill="FFFFFF"/>
        </w:rPr>
        <w:t>y</w:t>
      </w:r>
      <w:r w:rsidRPr="009B43B0">
        <w:rPr>
          <w:rFonts w:ascii="Times New Roman" w:hAnsi="Times New Roman" w:cs="Times New Roman"/>
          <w:shd w:val="clear" w:color="auto" w:fill="FFFFFF"/>
        </w:rPr>
        <w:t xml:space="preserve"> </w:t>
      </w:r>
      <w:proofErr w:type="spellStart"/>
      <w:r w:rsidRPr="009B43B0">
        <w:rPr>
          <w:rFonts w:ascii="Times New Roman" w:hAnsi="Times New Roman" w:cs="Times New Roman"/>
          <w:shd w:val="clear" w:color="auto" w:fill="FFFFFF"/>
        </w:rPr>
        <w:t>Clarck</w:t>
      </w:r>
      <w:proofErr w:type="spellEnd"/>
      <w:r w:rsidRPr="009B43B0">
        <w:rPr>
          <w:rFonts w:ascii="Times New Roman" w:hAnsi="Times New Roman" w:cs="Times New Roman"/>
          <w:shd w:val="clear" w:color="auto" w:fill="FFFFFF"/>
        </w:rPr>
        <w:t>, S. (1998). Currículo del hogar y aprendizajes educativos. Interacción versus estatus.</w:t>
      </w:r>
      <w:r w:rsidRPr="009B43B0">
        <w:rPr>
          <w:rStyle w:val="apple-converted-space"/>
          <w:rFonts w:ascii="Times New Roman" w:hAnsi="Times New Roman" w:cs="Times New Roman"/>
          <w:shd w:val="clear" w:color="auto" w:fill="FFFFFF"/>
        </w:rPr>
        <w:t> </w:t>
      </w:r>
      <w:r w:rsidRPr="009B43B0">
        <w:rPr>
          <w:rFonts w:ascii="Times New Roman" w:hAnsi="Times New Roman" w:cs="Times New Roman"/>
          <w:i/>
          <w:iCs/>
          <w:bdr w:val="none" w:sz="0" w:space="0" w:color="auto" w:frame="1"/>
          <w:shd w:val="clear" w:color="auto" w:fill="FFFFFF"/>
        </w:rPr>
        <w:t>Revista de Psicología de la Universidad de Chile</w:t>
      </w:r>
      <w:r w:rsidRPr="009B43B0">
        <w:rPr>
          <w:rFonts w:ascii="Times New Roman" w:hAnsi="Times New Roman" w:cs="Times New Roman"/>
          <w:i/>
          <w:shd w:val="clear" w:color="auto" w:fill="FFFFFF"/>
        </w:rPr>
        <w:t>,</w:t>
      </w:r>
      <w:r w:rsidRPr="009B43B0">
        <w:rPr>
          <w:rStyle w:val="apple-converted-space"/>
          <w:rFonts w:ascii="Times New Roman" w:hAnsi="Times New Roman" w:cs="Times New Roman"/>
          <w:iCs/>
          <w:bdr w:val="none" w:sz="0" w:space="0" w:color="auto" w:frame="1"/>
          <w:shd w:val="clear" w:color="auto" w:fill="FFFFFF"/>
        </w:rPr>
        <w:t> </w:t>
      </w:r>
      <w:r w:rsidRPr="009B43B0">
        <w:rPr>
          <w:rFonts w:ascii="Times New Roman" w:hAnsi="Times New Roman" w:cs="Times New Roman"/>
          <w:iCs/>
          <w:bdr w:val="none" w:sz="0" w:space="0" w:color="auto" w:frame="1"/>
          <w:shd w:val="clear" w:color="auto" w:fill="FFFFFF"/>
        </w:rPr>
        <w:t>7</w:t>
      </w:r>
      <w:r w:rsidRPr="009B43B0">
        <w:rPr>
          <w:rFonts w:ascii="Times New Roman" w:hAnsi="Times New Roman" w:cs="Times New Roman"/>
          <w:shd w:val="clear" w:color="auto" w:fill="FFFFFF"/>
        </w:rPr>
        <w:t>,</w:t>
      </w:r>
      <w:r w:rsidRPr="009B43B0">
        <w:rPr>
          <w:rStyle w:val="apple-converted-space"/>
          <w:rFonts w:ascii="Times New Roman" w:hAnsi="Times New Roman" w:cs="Times New Roman"/>
          <w:iCs/>
          <w:bdr w:val="none" w:sz="0" w:space="0" w:color="auto" w:frame="1"/>
          <w:shd w:val="clear" w:color="auto" w:fill="FFFFFF"/>
        </w:rPr>
        <w:t> </w:t>
      </w:r>
      <w:r w:rsidRPr="009B43B0">
        <w:rPr>
          <w:rFonts w:ascii="Times New Roman" w:hAnsi="Times New Roman" w:cs="Times New Roman"/>
          <w:shd w:val="clear" w:color="auto" w:fill="FFFFFF"/>
        </w:rPr>
        <w:t>25-33.</w:t>
      </w:r>
    </w:p>
    <w:p w14:paraId="529546D4" w14:textId="77777777" w:rsidR="006B17F7" w:rsidRPr="009B43B0" w:rsidRDefault="006B17F7" w:rsidP="009B43B0">
      <w:pPr>
        <w:spacing w:line="360" w:lineRule="auto"/>
        <w:ind w:left="709" w:hanging="709"/>
        <w:jc w:val="both"/>
        <w:rPr>
          <w:rFonts w:ascii="Times New Roman" w:hAnsi="Times New Roman" w:cs="Times New Roman"/>
        </w:rPr>
      </w:pPr>
    </w:p>
    <w:p w14:paraId="5551F308" w14:textId="553267A7" w:rsidR="006B17F7" w:rsidRPr="009B43B0" w:rsidRDefault="006B17F7" w:rsidP="009B43B0">
      <w:pPr>
        <w:spacing w:line="360" w:lineRule="auto"/>
        <w:ind w:left="709" w:hanging="709"/>
        <w:jc w:val="both"/>
        <w:rPr>
          <w:rFonts w:ascii="Times New Roman" w:hAnsi="Times New Roman" w:cs="Times New Roman"/>
        </w:rPr>
      </w:pPr>
      <w:proofErr w:type="spellStart"/>
      <w:r w:rsidRPr="009B43B0">
        <w:rPr>
          <w:rFonts w:ascii="Times New Roman" w:hAnsi="Times New Roman" w:cs="Times New Roman"/>
        </w:rPr>
        <w:t>Ritvo</w:t>
      </w:r>
      <w:proofErr w:type="spellEnd"/>
      <w:r w:rsidRPr="009B43B0">
        <w:rPr>
          <w:rFonts w:ascii="Times New Roman" w:hAnsi="Times New Roman" w:cs="Times New Roman"/>
        </w:rPr>
        <w:t>, E.C.</w:t>
      </w:r>
      <w:r w:rsidR="00EA0E61" w:rsidRPr="009B43B0">
        <w:rPr>
          <w:rFonts w:ascii="Times New Roman" w:hAnsi="Times New Roman" w:cs="Times New Roman"/>
        </w:rPr>
        <w:t xml:space="preserve"> </w:t>
      </w:r>
      <w:r w:rsidRPr="009B43B0">
        <w:rPr>
          <w:rFonts w:ascii="Times New Roman" w:hAnsi="Times New Roman" w:cs="Times New Roman"/>
        </w:rPr>
        <w:t xml:space="preserve">(2003). </w:t>
      </w:r>
      <w:r w:rsidRPr="009B43B0">
        <w:rPr>
          <w:rFonts w:ascii="Times New Roman" w:hAnsi="Times New Roman" w:cs="Times New Roman"/>
          <w:i/>
        </w:rPr>
        <w:t xml:space="preserve">Terapia de pareja y </w:t>
      </w:r>
      <w:r w:rsidR="00EA0E61" w:rsidRPr="009B43B0">
        <w:rPr>
          <w:rFonts w:ascii="Times New Roman" w:hAnsi="Times New Roman" w:cs="Times New Roman"/>
          <w:i/>
        </w:rPr>
        <w:t>f</w:t>
      </w:r>
      <w:r w:rsidRPr="009B43B0">
        <w:rPr>
          <w:rFonts w:ascii="Times New Roman" w:hAnsi="Times New Roman" w:cs="Times New Roman"/>
          <w:i/>
        </w:rPr>
        <w:t>amiliar: Guía práctica.</w:t>
      </w:r>
      <w:r w:rsidRPr="009B43B0">
        <w:rPr>
          <w:rFonts w:ascii="Times New Roman" w:hAnsi="Times New Roman" w:cs="Times New Roman"/>
        </w:rPr>
        <w:t xml:space="preserve"> México: El </w:t>
      </w:r>
      <w:r w:rsidR="00EA0E61" w:rsidRPr="009B43B0">
        <w:rPr>
          <w:rFonts w:ascii="Times New Roman" w:hAnsi="Times New Roman" w:cs="Times New Roman"/>
        </w:rPr>
        <w:t>M</w:t>
      </w:r>
      <w:r w:rsidRPr="009B43B0">
        <w:rPr>
          <w:rFonts w:ascii="Times New Roman" w:hAnsi="Times New Roman" w:cs="Times New Roman"/>
        </w:rPr>
        <w:t xml:space="preserve">anual </w:t>
      </w:r>
      <w:r w:rsidR="00EA0E61" w:rsidRPr="009B43B0">
        <w:rPr>
          <w:rFonts w:ascii="Times New Roman" w:hAnsi="Times New Roman" w:cs="Times New Roman"/>
        </w:rPr>
        <w:t>M</w:t>
      </w:r>
      <w:r w:rsidRPr="009B43B0">
        <w:rPr>
          <w:rFonts w:ascii="Times New Roman" w:hAnsi="Times New Roman" w:cs="Times New Roman"/>
        </w:rPr>
        <w:t>oderno.</w:t>
      </w:r>
    </w:p>
    <w:p w14:paraId="34CC147F" w14:textId="77777777" w:rsidR="006B17F7" w:rsidRPr="009B43B0" w:rsidRDefault="006B17F7" w:rsidP="009B43B0">
      <w:pPr>
        <w:spacing w:line="360" w:lineRule="auto"/>
        <w:ind w:left="709" w:hanging="709"/>
        <w:jc w:val="both"/>
        <w:rPr>
          <w:rFonts w:ascii="Times New Roman" w:hAnsi="Times New Roman" w:cs="Times New Roman"/>
        </w:rPr>
      </w:pPr>
    </w:p>
    <w:p w14:paraId="4F8E3AC6" w14:textId="77777777"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Rivera, M.B. (2013). Rol de los padres de familia en la formación de hábitos de lectura de sus hijos. Tesis de licenciatura. Guatemala: Universidad Rafael Landívar. Recuperado de</w:t>
      </w:r>
      <w:proofErr w:type="gramStart"/>
      <w:r w:rsidRPr="009B43B0">
        <w:rPr>
          <w:rFonts w:ascii="Times New Roman" w:hAnsi="Times New Roman" w:cs="Times New Roman"/>
        </w:rPr>
        <w:t>:  http</w:t>
      </w:r>
      <w:proofErr w:type="gramEnd"/>
      <w:r w:rsidRPr="009B43B0">
        <w:rPr>
          <w:rFonts w:ascii="Times New Roman" w:hAnsi="Times New Roman" w:cs="Times New Roman"/>
        </w:rPr>
        <w:t>://biblio3.url.edu.gt/Tesario/2013/05/09/Rivera-Mildred.pdf.</w:t>
      </w:r>
    </w:p>
    <w:p w14:paraId="143B0BAE" w14:textId="77777777" w:rsidR="006B17F7" w:rsidRPr="009B43B0" w:rsidRDefault="006B17F7" w:rsidP="009B43B0">
      <w:pPr>
        <w:spacing w:line="360" w:lineRule="auto"/>
        <w:ind w:left="709" w:hanging="709"/>
        <w:jc w:val="both"/>
        <w:rPr>
          <w:rFonts w:ascii="Times New Roman" w:hAnsi="Times New Roman" w:cs="Times New Roman"/>
          <w:lang w:val="es-MX"/>
        </w:rPr>
      </w:pPr>
    </w:p>
    <w:p w14:paraId="1E71A123" w14:textId="02DA0AE7"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lang w:val="fr-FR"/>
        </w:rPr>
        <w:t xml:space="preserve">Rivera, M. E. </w:t>
      </w:r>
      <w:r w:rsidR="00F91684" w:rsidRPr="009B43B0">
        <w:rPr>
          <w:rFonts w:ascii="Times New Roman" w:hAnsi="Times New Roman" w:cs="Times New Roman"/>
          <w:lang w:val="fr-FR"/>
        </w:rPr>
        <w:t>y</w:t>
      </w:r>
      <w:r w:rsidRPr="009B43B0">
        <w:rPr>
          <w:rFonts w:ascii="Times New Roman" w:hAnsi="Times New Roman" w:cs="Times New Roman"/>
          <w:lang w:val="fr-FR"/>
        </w:rPr>
        <w:t xml:space="preserve"> Andrade, P. (2010). </w:t>
      </w:r>
      <w:r w:rsidRPr="009B43B0">
        <w:rPr>
          <w:rFonts w:ascii="Times New Roman" w:hAnsi="Times New Roman" w:cs="Times New Roman"/>
        </w:rPr>
        <w:t xml:space="preserve">Escala de evaluación de las relaciones intrafamiliares. </w:t>
      </w:r>
      <w:proofErr w:type="spellStart"/>
      <w:r w:rsidRPr="009B43B0">
        <w:rPr>
          <w:rFonts w:ascii="Times New Roman" w:hAnsi="Times New Roman" w:cs="Times New Roman"/>
          <w:i/>
        </w:rPr>
        <w:t>Uaricha</w:t>
      </w:r>
      <w:proofErr w:type="spellEnd"/>
      <w:r w:rsidRPr="009B43B0">
        <w:rPr>
          <w:rFonts w:ascii="Times New Roman" w:hAnsi="Times New Roman" w:cs="Times New Roman"/>
          <w:i/>
        </w:rPr>
        <w:t xml:space="preserve"> revista de psicología</w:t>
      </w:r>
      <w:r w:rsidR="00F91684" w:rsidRPr="009B43B0">
        <w:rPr>
          <w:rFonts w:ascii="Times New Roman" w:hAnsi="Times New Roman" w:cs="Times New Roman"/>
          <w:i/>
        </w:rPr>
        <w:t>,</w:t>
      </w:r>
      <w:r w:rsidRPr="009B43B0">
        <w:rPr>
          <w:rFonts w:ascii="Times New Roman" w:hAnsi="Times New Roman" w:cs="Times New Roman"/>
        </w:rPr>
        <w:t xml:space="preserve"> p</w:t>
      </w:r>
      <w:r w:rsidR="00F77CEA" w:rsidRPr="009B43B0">
        <w:rPr>
          <w:rFonts w:ascii="Times New Roman" w:hAnsi="Times New Roman" w:cs="Times New Roman"/>
        </w:rPr>
        <w:t>p.</w:t>
      </w:r>
      <w:r w:rsidRPr="009B43B0">
        <w:rPr>
          <w:rFonts w:ascii="Times New Roman" w:hAnsi="Times New Roman" w:cs="Times New Roman"/>
        </w:rPr>
        <w:t xml:space="preserve"> 12-29.</w:t>
      </w:r>
    </w:p>
    <w:p w14:paraId="383BD263" w14:textId="77777777" w:rsidR="006B17F7" w:rsidRPr="009B43B0" w:rsidRDefault="006B17F7" w:rsidP="009B43B0">
      <w:pPr>
        <w:spacing w:line="360" w:lineRule="auto"/>
        <w:ind w:left="709" w:hanging="709"/>
        <w:jc w:val="both"/>
        <w:rPr>
          <w:rFonts w:ascii="Times New Roman" w:hAnsi="Times New Roman" w:cs="Times New Roman"/>
          <w:shd w:val="clear" w:color="auto" w:fill="FFFFFF"/>
        </w:rPr>
      </w:pPr>
    </w:p>
    <w:p w14:paraId="076DDBE3" w14:textId="2EEEAF78" w:rsidR="006B17F7" w:rsidRPr="009B43B0" w:rsidRDefault="006B17F7" w:rsidP="009B43B0">
      <w:pPr>
        <w:spacing w:line="360" w:lineRule="auto"/>
        <w:ind w:left="709" w:hanging="709"/>
        <w:jc w:val="both"/>
        <w:rPr>
          <w:rFonts w:ascii="Times New Roman" w:hAnsi="Times New Roman" w:cs="Times New Roman"/>
          <w:shd w:val="clear" w:color="auto" w:fill="FFFFFF"/>
        </w:rPr>
      </w:pPr>
      <w:r w:rsidRPr="009B43B0">
        <w:rPr>
          <w:rFonts w:ascii="Times New Roman" w:hAnsi="Times New Roman" w:cs="Times New Roman"/>
          <w:shd w:val="clear" w:color="auto" w:fill="FFFFFF"/>
        </w:rPr>
        <w:t xml:space="preserve">Rodríguez, S., Fita, E., </w:t>
      </w:r>
      <w:r w:rsidR="00F91684" w:rsidRPr="009B43B0">
        <w:rPr>
          <w:rFonts w:ascii="Times New Roman" w:hAnsi="Times New Roman" w:cs="Times New Roman"/>
          <w:shd w:val="clear" w:color="auto" w:fill="FFFFFF"/>
        </w:rPr>
        <w:t>y</w:t>
      </w:r>
      <w:r w:rsidRPr="009B43B0">
        <w:rPr>
          <w:rFonts w:ascii="Times New Roman" w:hAnsi="Times New Roman" w:cs="Times New Roman"/>
          <w:shd w:val="clear" w:color="auto" w:fill="FFFFFF"/>
        </w:rPr>
        <w:t xml:space="preserve"> Torrado, M. (2004). El rendimiento académico en la transición secundaria-universidad. </w:t>
      </w:r>
      <w:r w:rsidRPr="009B43B0">
        <w:rPr>
          <w:rFonts w:ascii="Times New Roman" w:hAnsi="Times New Roman" w:cs="Times New Roman"/>
          <w:i/>
          <w:shd w:val="clear" w:color="auto" w:fill="FFFFFF"/>
        </w:rPr>
        <w:t>Revista de Educación,</w:t>
      </w:r>
      <w:r w:rsidRPr="009B43B0">
        <w:rPr>
          <w:rFonts w:ascii="Times New Roman" w:hAnsi="Times New Roman" w:cs="Times New Roman"/>
          <w:shd w:val="clear" w:color="auto" w:fill="FFFFFF"/>
        </w:rPr>
        <w:t xml:space="preserve"> 334, 391-414.</w:t>
      </w:r>
    </w:p>
    <w:p w14:paraId="1C9943CC" w14:textId="77777777" w:rsidR="006B17F7" w:rsidRPr="009B43B0" w:rsidRDefault="006B17F7" w:rsidP="009B43B0">
      <w:pPr>
        <w:spacing w:line="360" w:lineRule="auto"/>
        <w:ind w:left="709" w:hanging="709"/>
        <w:jc w:val="both"/>
        <w:rPr>
          <w:rFonts w:ascii="Times New Roman" w:hAnsi="Times New Roman" w:cs="Times New Roman"/>
        </w:rPr>
      </w:pPr>
    </w:p>
    <w:p w14:paraId="3ECAA2A8" w14:textId="77777777"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rPr>
        <w:t xml:space="preserve">Ruiz, L. (2013). Los problemas escolares en la adolescencia. Recuperado de: </w:t>
      </w:r>
      <w:hyperlink r:id="rId14" w:history="1">
        <w:r w:rsidRPr="009B43B0">
          <w:rPr>
            <w:rStyle w:val="Hipervnculo"/>
            <w:rFonts w:ascii="Times New Roman" w:hAnsi="Times New Roman" w:cs="Times New Roman"/>
            <w:color w:val="auto"/>
            <w:u w:val="none"/>
          </w:rPr>
          <w:t>http://www.pediatriaintegral.es/wcontent/uploads/2013/xvii02/05/117127%20Problemas%20escolares.pdf</w:t>
        </w:r>
      </w:hyperlink>
    </w:p>
    <w:p w14:paraId="43CB0656" w14:textId="77777777" w:rsidR="006B17F7" w:rsidRPr="009B43B0" w:rsidRDefault="006B17F7" w:rsidP="009B43B0">
      <w:pPr>
        <w:spacing w:line="360" w:lineRule="auto"/>
        <w:ind w:left="709" w:hanging="709"/>
        <w:jc w:val="both"/>
        <w:rPr>
          <w:rFonts w:ascii="Times New Roman" w:hAnsi="Times New Roman" w:cs="Times New Roman"/>
        </w:rPr>
      </w:pPr>
    </w:p>
    <w:p w14:paraId="7ECECDAF" w14:textId="4DBB29F6" w:rsidR="006B17F7" w:rsidRPr="009B43B0" w:rsidRDefault="006B17F7" w:rsidP="009B43B0">
      <w:pPr>
        <w:spacing w:line="360" w:lineRule="auto"/>
        <w:ind w:left="709" w:hanging="709"/>
        <w:jc w:val="both"/>
        <w:rPr>
          <w:rFonts w:ascii="Times New Roman" w:hAnsi="Times New Roman" w:cs="Times New Roman"/>
          <w:lang w:val="en-US"/>
        </w:rPr>
      </w:pPr>
      <w:r w:rsidRPr="009B43B0">
        <w:rPr>
          <w:rFonts w:ascii="Times New Roman" w:hAnsi="Times New Roman" w:cs="Times New Roman"/>
        </w:rPr>
        <w:t>Secretar</w:t>
      </w:r>
      <w:r w:rsidR="00F77CEA" w:rsidRPr="009B43B0">
        <w:rPr>
          <w:rFonts w:ascii="Times New Roman" w:hAnsi="Times New Roman" w:cs="Times New Roman"/>
        </w:rPr>
        <w:t>í</w:t>
      </w:r>
      <w:r w:rsidRPr="009B43B0">
        <w:rPr>
          <w:rFonts w:ascii="Times New Roman" w:hAnsi="Times New Roman" w:cs="Times New Roman"/>
        </w:rPr>
        <w:t xml:space="preserve">a de Educación </w:t>
      </w:r>
      <w:r w:rsidR="00F77CEA" w:rsidRPr="009B43B0">
        <w:rPr>
          <w:rFonts w:ascii="Times New Roman" w:hAnsi="Times New Roman" w:cs="Times New Roman"/>
        </w:rPr>
        <w:t>P</w:t>
      </w:r>
      <w:r w:rsidRPr="009B43B0">
        <w:rPr>
          <w:rFonts w:ascii="Times New Roman" w:hAnsi="Times New Roman" w:cs="Times New Roman"/>
        </w:rPr>
        <w:t xml:space="preserve">ública </w:t>
      </w:r>
      <w:r w:rsidR="00120777" w:rsidRPr="009B43B0">
        <w:rPr>
          <w:rFonts w:ascii="Times New Roman" w:hAnsi="Times New Roman" w:cs="Times New Roman"/>
        </w:rPr>
        <w:t>(2013). Resultados históricos n</w:t>
      </w:r>
      <w:r w:rsidRPr="009B43B0">
        <w:rPr>
          <w:rFonts w:ascii="Times New Roman" w:hAnsi="Times New Roman" w:cs="Times New Roman"/>
        </w:rPr>
        <w:t>acionales ENLACE 2013</w:t>
      </w:r>
      <w:r w:rsidR="00F77CEA" w:rsidRPr="009B43B0">
        <w:rPr>
          <w:rFonts w:ascii="Times New Roman" w:hAnsi="Times New Roman" w:cs="Times New Roman"/>
        </w:rPr>
        <w:t>, pp.</w:t>
      </w:r>
      <w:r w:rsidRPr="009B43B0">
        <w:rPr>
          <w:rFonts w:ascii="Times New Roman" w:hAnsi="Times New Roman" w:cs="Times New Roman"/>
          <w:lang w:val="en-US"/>
        </w:rPr>
        <w:t xml:space="preserve"> </w:t>
      </w:r>
      <w:proofErr w:type="gramStart"/>
      <w:r w:rsidRPr="009B43B0">
        <w:rPr>
          <w:rFonts w:ascii="Times New Roman" w:hAnsi="Times New Roman" w:cs="Times New Roman"/>
          <w:lang w:val="en-US"/>
        </w:rPr>
        <w:t>24-38.</w:t>
      </w:r>
      <w:proofErr w:type="gramEnd"/>
      <w:r w:rsidRPr="009B43B0">
        <w:rPr>
          <w:rFonts w:ascii="Times New Roman" w:hAnsi="Times New Roman" w:cs="Times New Roman"/>
          <w:lang w:val="en-US"/>
        </w:rPr>
        <w:t xml:space="preserve"> </w:t>
      </w:r>
    </w:p>
    <w:p w14:paraId="5EBEEA7B" w14:textId="77777777" w:rsidR="006B17F7" w:rsidRPr="009B43B0" w:rsidRDefault="006B17F7" w:rsidP="009B43B0">
      <w:pPr>
        <w:spacing w:line="360" w:lineRule="auto"/>
        <w:ind w:left="709" w:hanging="709"/>
        <w:jc w:val="both"/>
        <w:rPr>
          <w:rFonts w:ascii="Times New Roman" w:hAnsi="Times New Roman" w:cs="Times New Roman"/>
          <w:lang w:val="en-US"/>
        </w:rPr>
      </w:pPr>
    </w:p>
    <w:p w14:paraId="5EB5BDCA" w14:textId="28D70185" w:rsidR="006B17F7" w:rsidRPr="009B43B0" w:rsidRDefault="006B17F7" w:rsidP="009B43B0">
      <w:pPr>
        <w:spacing w:line="360" w:lineRule="auto"/>
        <w:ind w:left="709" w:hanging="709"/>
        <w:jc w:val="both"/>
        <w:rPr>
          <w:rFonts w:ascii="Times New Roman" w:hAnsi="Times New Roman" w:cs="Times New Roman"/>
        </w:rPr>
      </w:pPr>
      <w:r w:rsidRPr="009B43B0">
        <w:rPr>
          <w:rFonts w:ascii="Times New Roman" w:hAnsi="Times New Roman" w:cs="Times New Roman"/>
          <w:lang w:val="fr-FR"/>
        </w:rPr>
        <w:t xml:space="preserve">Steinberg, L. </w:t>
      </w:r>
      <w:r w:rsidR="00F91684" w:rsidRPr="009B43B0">
        <w:rPr>
          <w:rFonts w:ascii="Times New Roman" w:hAnsi="Times New Roman" w:cs="Times New Roman"/>
          <w:lang w:val="fr-FR"/>
        </w:rPr>
        <w:t>y</w:t>
      </w:r>
      <w:r w:rsidRPr="009B43B0">
        <w:rPr>
          <w:rFonts w:ascii="Times New Roman" w:hAnsi="Times New Roman" w:cs="Times New Roman"/>
          <w:lang w:val="fr-FR"/>
        </w:rPr>
        <w:t xml:space="preserve"> </w:t>
      </w:r>
      <w:proofErr w:type="spellStart"/>
      <w:r w:rsidRPr="009B43B0">
        <w:rPr>
          <w:rFonts w:ascii="Times New Roman" w:hAnsi="Times New Roman" w:cs="Times New Roman"/>
          <w:lang w:val="fr-FR"/>
        </w:rPr>
        <w:t>Silverberg</w:t>
      </w:r>
      <w:proofErr w:type="spellEnd"/>
      <w:r w:rsidRPr="009B43B0">
        <w:rPr>
          <w:rFonts w:ascii="Times New Roman" w:hAnsi="Times New Roman" w:cs="Times New Roman"/>
          <w:lang w:val="fr-FR"/>
        </w:rPr>
        <w:t xml:space="preserve">, S. B. (1986). </w:t>
      </w:r>
      <w:proofErr w:type="gramStart"/>
      <w:r w:rsidRPr="009B43B0">
        <w:rPr>
          <w:rFonts w:ascii="Times New Roman" w:hAnsi="Times New Roman" w:cs="Times New Roman"/>
          <w:lang w:val="en-US"/>
        </w:rPr>
        <w:t>The vicissitudes of autonomy in early adolescence.</w:t>
      </w:r>
      <w:proofErr w:type="gramEnd"/>
      <w:r w:rsidRPr="009B43B0">
        <w:rPr>
          <w:rFonts w:ascii="Times New Roman" w:hAnsi="Times New Roman" w:cs="Times New Roman"/>
          <w:lang w:val="en-US"/>
        </w:rPr>
        <w:t xml:space="preserve"> </w:t>
      </w:r>
      <w:proofErr w:type="spellStart"/>
      <w:r w:rsidRPr="009B43B0">
        <w:rPr>
          <w:rFonts w:ascii="Times New Roman" w:hAnsi="Times New Roman" w:cs="Times New Roman"/>
          <w:i/>
        </w:rPr>
        <w:t>Child</w:t>
      </w:r>
      <w:proofErr w:type="spellEnd"/>
      <w:r w:rsidRPr="009B43B0">
        <w:rPr>
          <w:rFonts w:ascii="Times New Roman" w:hAnsi="Times New Roman" w:cs="Times New Roman"/>
          <w:i/>
        </w:rPr>
        <w:t xml:space="preserve"> </w:t>
      </w:r>
      <w:proofErr w:type="spellStart"/>
      <w:r w:rsidRPr="009B43B0">
        <w:rPr>
          <w:rFonts w:ascii="Times New Roman" w:hAnsi="Times New Roman" w:cs="Times New Roman"/>
          <w:i/>
        </w:rPr>
        <w:t>Development</w:t>
      </w:r>
      <w:proofErr w:type="spellEnd"/>
      <w:r w:rsidRPr="009B43B0">
        <w:rPr>
          <w:rFonts w:ascii="Times New Roman" w:hAnsi="Times New Roman" w:cs="Times New Roman"/>
        </w:rPr>
        <w:t>, 57, 841-851.</w:t>
      </w:r>
    </w:p>
    <w:p w14:paraId="5D365755" w14:textId="77777777" w:rsidR="006B17F7" w:rsidRPr="009B43B0" w:rsidRDefault="006B17F7" w:rsidP="009B43B0">
      <w:pPr>
        <w:spacing w:line="360" w:lineRule="auto"/>
        <w:ind w:left="709" w:hanging="709"/>
        <w:jc w:val="both"/>
        <w:rPr>
          <w:rFonts w:ascii="Times New Roman" w:hAnsi="Times New Roman" w:cs="Times New Roman"/>
        </w:rPr>
      </w:pPr>
    </w:p>
    <w:p w14:paraId="7D3EDB1A" w14:textId="5D63B648" w:rsidR="006B17F7" w:rsidRDefault="006B17F7" w:rsidP="009B43B0">
      <w:pPr>
        <w:spacing w:line="360" w:lineRule="auto"/>
        <w:ind w:left="709" w:hanging="709"/>
        <w:jc w:val="both"/>
        <w:rPr>
          <w:rFonts w:ascii="Times New Roman" w:hAnsi="Times New Roman" w:cs="Times New Roman"/>
        </w:rPr>
      </w:pPr>
      <w:proofErr w:type="spellStart"/>
      <w:r w:rsidRPr="009B43B0">
        <w:rPr>
          <w:rFonts w:ascii="Times New Roman" w:hAnsi="Times New Roman" w:cs="Times New Roman"/>
        </w:rPr>
        <w:t>Yubero</w:t>
      </w:r>
      <w:proofErr w:type="spellEnd"/>
      <w:r w:rsidRPr="009B43B0">
        <w:rPr>
          <w:rFonts w:ascii="Times New Roman" w:hAnsi="Times New Roman" w:cs="Times New Roman"/>
        </w:rPr>
        <w:t xml:space="preserve">, S., Serna, C. </w:t>
      </w:r>
      <w:r w:rsidR="00F91684" w:rsidRPr="009B43B0">
        <w:rPr>
          <w:rFonts w:ascii="Times New Roman" w:hAnsi="Times New Roman" w:cs="Times New Roman"/>
        </w:rPr>
        <w:t>y</w:t>
      </w:r>
      <w:r w:rsidRPr="009B43B0">
        <w:rPr>
          <w:rFonts w:ascii="Times New Roman" w:hAnsi="Times New Roman" w:cs="Times New Roman"/>
        </w:rPr>
        <w:t xml:space="preserve"> Martínez, I. (2005). Fracaso escolar y violencia en la escuela: factores psicológicos y sociales. </w:t>
      </w:r>
      <w:r w:rsidRPr="009B43B0">
        <w:rPr>
          <w:rFonts w:ascii="Times New Roman" w:hAnsi="Times New Roman" w:cs="Times New Roman"/>
          <w:i/>
        </w:rPr>
        <w:t>Boletín Informativo de Trabajo Social</w:t>
      </w:r>
      <w:r w:rsidRPr="009B43B0">
        <w:rPr>
          <w:rFonts w:ascii="Times New Roman" w:hAnsi="Times New Roman" w:cs="Times New Roman"/>
        </w:rPr>
        <w:t>, 8.</w:t>
      </w:r>
    </w:p>
    <w:p w14:paraId="4D41476B" w14:textId="77777777" w:rsidR="009B43B0" w:rsidRDefault="009B43B0" w:rsidP="009B43B0">
      <w:pPr>
        <w:spacing w:line="360" w:lineRule="auto"/>
        <w:ind w:left="709" w:hanging="709"/>
        <w:jc w:val="both"/>
        <w:rPr>
          <w:rFonts w:ascii="Times New Roman" w:hAnsi="Times New Roman" w:cs="Times New Roman"/>
        </w:rPr>
      </w:pPr>
    </w:p>
    <w:p w14:paraId="5C5DA085" w14:textId="77777777" w:rsidR="009B43B0" w:rsidRDefault="009B43B0" w:rsidP="009B43B0">
      <w:pPr>
        <w:spacing w:line="360" w:lineRule="auto"/>
        <w:ind w:left="709" w:hanging="709"/>
        <w:jc w:val="both"/>
        <w:rPr>
          <w:rFonts w:ascii="Arial" w:hAnsi="Arial" w:cs="Arial"/>
        </w:rPr>
      </w:pPr>
    </w:p>
    <w:p w14:paraId="18165936" w14:textId="77777777" w:rsidR="002772BE" w:rsidRDefault="002772BE" w:rsidP="009B43B0">
      <w:pPr>
        <w:spacing w:line="360" w:lineRule="auto"/>
        <w:ind w:left="709" w:hanging="709"/>
        <w:jc w:val="both"/>
        <w:rPr>
          <w:rFonts w:ascii="Arial" w:hAnsi="Arial" w:cs="Arial"/>
        </w:rPr>
      </w:pPr>
      <w:bookmarkStart w:id="2" w:name="_GoBack"/>
      <w:bookmarkEnd w:id="2"/>
    </w:p>
    <w:p w14:paraId="40751581" w14:textId="77777777" w:rsidR="009B43B0" w:rsidRPr="003579C5" w:rsidRDefault="009B43B0" w:rsidP="009B43B0">
      <w:pPr>
        <w:jc w:val="center"/>
        <w:rPr>
          <w:rFonts w:ascii="Arial" w:hAnsi="Arial" w:cs="Arial"/>
          <w:b/>
        </w:rPr>
      </w:pPr>
      <w:r w:rsidRPr="003579C5">
        <w:rPr>
          <w:rFonts w:ascii="Arial" w:hAnsi="Arial" w:cs="Arial"/>
          <w:b/>
        </w:rPr>
        <w:lastRenderedPageBreak/>
        <w:t>ANEXOS</w:t>
      </w:r>
    </w:p>
    <w:p w14:paraId="66C6C643" w14:textId="77777777" w:rsidR="009B43B0" w:rsidRPr="004E35E6" w:rsidRDefault="009B43B0" w:rsidP="009B43B0">
      <w:pPr>
        <w:jc w:val="center"/>
        <w:rPr>
          <w:rFonts w:ascii="Arial" w:hAnsi="Arial" w:cs="Arial"/>
        </w:rPr>
      </w:pPr>
    </w:p>
    <w:p w14:paraId="72B0D9D2" w14:textId="77777777" w:rsidR="009B43B0" w:rsidRPr="004E35E6" w:rsidRDefault="009B43B0" w:rsidP="009B43B0">
      <w:pPr>
        <w:jc w:val="center"/>
        <w:rPr>
          <w:rFonts w:ascii="Arial" w:hAnsi="Arial" w:cs="Arial"/>
        </w:rPr>
      </w:pPr>
      <w:r w:rsidRPr="004E35E6">
        <w:rPr>
          <w:rFonts w:ascii="Arial" w:hAnsi="Arial" w:cs="Arial"/>
        </w:rPr>
        <w:t>Anexo 1</w:t>
      </w:r>
    </w:p>
    <w:p w14:paraId="05A13332" w14:textId="77777777" w:rsidR="009B43B0" w:rsidRDefault="009B43B0" w:rsidP="009B43B0">
      <w:r w:rsidRPr="00201EA9">
        <w:rPr>
          <w:noProof/>
          <w:lang w:val="es-MX" w:eastAsia="es-MX"/>
        </w:rPr>
        <w:drawing>
          <wp:inline distT="0" distB="0" distL="0" distR="0" wp14:anchorId="46B21C4E" wp14:editId="39F4B594">
            <wp:extent cx="5473521" cy="4005331"/>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15"/>
                    <a:srcRect l="15719" t="30414" r="42213" b="14833"/>
                    <a:stretch/>
                  </pic:blipFill>
                  <pic:spPr>
                    <a:xfrm>
                      <a:off x="0" y="0"/>
                      <a:ext cx="5473521" cy="4005331"/>
                    </a:xfrm>
                    <a:prstGeom prst="rect">
                      <a:avLst/>
                    </a:prstGeom>
                  </pic:spPr>
                </pic:pic>
              </a:graphicData>
            </a:graphic>
          </wp:inline>
        </w:drawing>
      </w:r>
      <w:r w:rsidRPr="00201EA9">
        <w:rPr>
          <w:noProof/>
          <w:lang w:val="es-MX" w:eastAsia="es-MX"/>
        </w:rPr>
        <w:drawing>
          <wp:inline distT="0" distB="0" distL="0" distR="0" wp14:anchorId="7BE6AF0D" wp14:editId="5BD68014">
            <wp:extent cx="5351262" cy="3615055"/>
            <wp:effectExtent l="0" t="0" r="1905" b="4445"/>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6"/>
                    <a:srcRect l="15494" t="20731" r="41832" b="22578"/>
                    <a:stretch/>
                  </pic:blipFill>
                  <pic:spPr bwMode="auto">
                    <a:xfrm>
                      <a:off x="0" y="0"/>
                      <a:ext cx="5370732" cy="3628208"/>
                    </a:xfrm>
                    <a:prstGeom prst="rect">
                      <a:avLst/>
                    </a:prstGeom>
                    <a:noFill/>
                    <a:ln>
                      <a:noFill/>
                    </a:ln>
                    <a:extLst>
                      <a:ext uri="{53640926-AAD7-44D8-BBD7-CCE9431645EC}">
                        <a14:shadowObscured xmlns:a14="http://schemas.microsoft.com/office/drawing/2010/main"/>
                      </a:ext>
                    </a:extLst>
                  </pic:spPr>
                </pic:pic>
              </a:graphicData>
            </a:graphic>
          </wp:inline>
        </w:drawing>
      </w:r>
    </w:p>
    <w:p w14:paraId="1435B9D7" w14:textId="77777777" w:rsidR="009B43B0" w:rsidRDefault="009B43B0" w:rsidP="009B43B0">
      <w:r w:rsidRPr="00201EA9">
        <w:rPr>
          <w:noProof/>
          <w:lang w:val="es-MX" w:eastAsia="es-MX"/>
        </w:rPr>
        <w:lastRenderedPageBreak/>
        <w:drawing>
          <wp:anchor distT="0" distB="0" distL="114300" distR="114300" simplePos="0" relativeHeight="251664896" behindDoc="1" locked="0" layoutInCell="1" allowOverlap="1" wp14:anchorId="4EFC70EE" wp14:editId="4585495B">
            <wp:simplePos x="0" y="0"/>
            <wp:positionH relativeFrom="column">
              <wp:posOffset>-1270</wp:posOffset>
            </wp:positionH>
            <wp:positionV relativeFrom="paragraph">
              <wp:posOffset>-1905</wp:posOffset>
            </wp:positionV>
            <wp:extent cx="5612130" cy="5236210"/>
            <wp:effectExtent l="0" t="0" r="7620" b="2540"/>
            <wp:wrapTight wrapText="bothSides">
              <wp:wrapPolygon edited="0">
                <wp:start x="0" y="0"/>
                <wp:lineTo x="0" y="21532"/>
                <wp:lineTo x="21556" y="21532"/>
                <wp:lineTo x="21556" y="0"/>
                <wp:lineTo x="0" y="0"/>
              </wp:wrapPolygon>
            </wp:wrapTight>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rotWithShape="1">
                    <a:blip r:embed="rId17">
                      <a:extLst>
                        <a:ext uri="{28A0092B-C50C-407E-A947-70E740481C1C}">
                          <a14:useLocalDpi xmlns:a14="http://schemas.microsoft.com/office/drawing/2010/main" val="0"/>
                        </a:ext>
                      </a:extLst>
                    </a:blip>
                    <a:srcRect l="14927" t="14744" r="40729" b="11664"/>
                    <a:stretch/>
                  </pic:blipFill>
                  <pic:spPr>
                    <a:xfrm>
                      <a:off x="0" y="0"/>
                      <a:ext cx="5612130" cy="5236210"/>
                    </a:xfrm>
                    <a:prstGeom prst="rect">
                      <a:avLst/>
                    </a:prstGeom>
                  </pic:spPr>
                </pic:pic>
              </a:graphicData>
            </a:graphic>
            <wp14:sizeRelH relativeFrom="page">
              <wp14:pctWidth>0</wp14:pctWidth>
            </wp14:sizeRelH>
            <wp14:sizeRelV relativeFrom="page">
              <wp14:pctHeight>0</wp14:pctHeight>
            </wp14:sizeRelV>
          </wp:anchor>
        </w:drawing>
      </w:r>
      <w:r w:rsidRPr="00201EA9">
        <w:rPr>
          <w:noProof/>
          <w:lang w:val="es-MX" w:eastAsia="es-MX"/>
        </w:rPr>
        <w:drawing>
          <wp:anchor distT="0" distB="0" distL="114300" distR="114300" simplePos="0" relativeHeight="251663872" behindDoc="1" locked="0" layoutInCell="1" allowOverlap="1" wp14:anchorId="255BFB4E" wp14:editId="54C4B19B">
            <wp:simplePos x="0" y="0"/>
            <wp:positionH relativeFrom="column">
              <wp:posOffset>-1270</wp:posOffset>
            </wp:positionH>
            <wp:positionV relativeFrom="paragraph">
              <wp:posOffset>5179695</wp:posOffset>
            </wp:positionV>
            <wp:extent cx="5578475" cy="2770505"/>
            <wp:effectExtent l="0" t="0" r="3175" b="0"/>
            <wp:wrapTight wrapText="bothSides">
              <wp:wrapPolygon edited="0">
                <wp:start x="0" y="0"/>
                <wp:lineTo x="0" y="21387"/>
                <wp:lineTo x="21539" y="21387"/>
                <wp:lineTo x="21539" y="0"/>
                <wp:lineTo x="0" y="0"/>
              </wp:wrapPolygon>
            </wp:wrapTight>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8">
                      <a:extLst>
                        <a:ext uri="{28A0092B-C50C-407E-A947-70E740481C1C}">
                          <a14:useLocalDpi xmlns:a14="http://schemas.microsoft.com/office/drawing/2010/main" val="0"/>
                        </a:ext>
                      </a:extLst>
                    </a:blip>
                    <a:srcRect l="15026" t="22844" r="41025" b="31030"/>
                    <a:stretch/>
                  </pic:blipFill>
                  <pic:spPr>
                    <a:xfrm>
                      <a:off x="0" y="0"/>
                      <a:ext cx="5578475" cy="2770505"/>
                    </a:xfrm>
                    <a:prstGeom prst="rect">
                      <a:avLst/>
                    </a:prstGeom>
                  </pic:spPr>
                </pic:pic>
              </a:graphicData>
            </a:graphic>
            <wp14:sizeRelH relativeFrom="page">
              <wp14:pctWidth>0</wp14:pctWidth>
            </wp14:sizeRelH>
            <wp14:sizeRelV relativeFrom="page">
              <wp14:pctHeight>0</wp14:pctHeight>
            </wp14:sizeRelV>
          </wp:anchor>
        </w:drawing>
      </w:r>
      <w:r w:rsidRPr="00201EA9">
        <w:rPr>
          <w:noProof/>
          <w:lang w:val="es-MX" w:eastAsia="es-MX"/>
        </w:rPr>
        <w:t xml:space="preserve"> </w:t>
      </w:r>
    </w:p>
    <w:p w14:paraId="6C273B2E" w14:textId="77777777" w:rsidR="009B43B0" w:rsidRDefault="009B43B0" w:rsidP="009B43B0">
      <w:r w:rsidRPr="00534C9D">
        <w:rPr>
          <w:noProof/>
          <w:lang w:val="es-MX" w:eastAsia="es-MX"/>
        </w:rPr>
        <w:lastRenderedPageBreak/>
        <w:drawing>
          <wp:inline distT="0" distB="0" distL="0" distR="0" wp14:anchorId="18DE7216" wp14:editId="28CB6340">
            <wp:extent cx="5612130" cy="3162300"/>
            <wp:effectExtent l="0" t="0" r="762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rotWithShape="1">
                    <a:blip r:embed="rId19"/>
                    <a:srcRect l="14729" t="19322" r="40828" b="36136"/>
                    <a:stretch/>
                  </pic:blipFill>
                  <pic:spPr>
                    <a:xfrm>
                      <a:off x="0" y="0"/>
                      <a:ext cx="5612130" cy="3162300"/>
                    </a:xfrm>
                    <a:prstGeom prst="rect">
                      <a:avLst/>
                    </a:prstGeom>
                  </pic:spPr>
                </pic:pic>
              </a:graphicData>
            </a:graphic>
          </wp:inline>
        </w:drawing>
      </w:r>
    </w:p>
    <w:p w14:paraId="381637E4" w14:textId="77777777" w:rsidR="009B43B0" w:rsidRDefault="009B43B0" w:rsidP="009B43B0"/>
    <w:p w14:paraId="476AFA1F" w14:textId="77777777" w:rsidR="009B43B0" w:rsidRDefault="009B43B0" w:rsidP="009B43B0"/>
    <w:p w14:paraId="6E0A5E5C" w14:textId="77777777" w:rsidR="009B43B0" w:rsidRDefault="009B43B0" w:rsidP="009B43B0"/>
    <w:p w14:paraId="1ED2ED3B" w14:textId="77777777" w:rsidR="009B43B0" w:rsidRDefault="009B43B0" w:rsidP="009B43B0"/>
    <w:p w14:paraId="1CE3A303" w14:textId="77777777" w:rsidR="009B43B0" w:rsidRDefault="009B43B0" w:rsidP="009B43B0"/>
    <w:p w14:paraId="63F174DE" w14:textId="77777777" w:rsidR="009B43B0" w:rsidRDefault="009B43B0" w:rsidP="009B43B0"/>
    <w:p w14:paraId="411D4D21" w14:textId="77777777" w:rsidR="009B43B0" w:rsidRDefault="009B43B0" w:rsidP="009B43B0"/>
    <w:p w14:paraId="1C24B4B8" w14:textId="77777777" w:rsidR="009B43B0" w:rsidRDefault="009B43B0" w:rsidP="009B43B0"/>
    <w:p w14:paraId="4735C67E" w14:textId="77777777" w:rsidR="009B43B0" w:rsidRDefault="009B43B0" w:rsidP="009B43B0"/>
    <w:p w14:paraId="750CACD5" w14:textId="77777777" w:rsidR="009B43B0" w:rsidRDefault="009B43B0" w:rsidP="009B43B0"/>
    <w:p w14:paraId="024F5826" w14:textId="77777777" w:rsidR="009B43B0" w:rsidRDefault="009B43B0" w:rsidP="009B43B0"/>
    <w:p w14:paraId="38F56B84" w14:textId="77777777" w:rsidR="009B43B0" w:rsidRDefault="009B43B0" w:rsidP="009B43B0"/>
    <w:p w14:paraId="3A2A8C42" w14:textId="77777777" w:rsidR="009B43B0" w:rsidRDefault="009B43B0" w:rsidP="009B43B0"/>
    <w:p w14:paraId="0D53A0A3" w14:textId="77777777" w:rsidR="009B43B0" w:rsidRDefault="009B43B0" w:rsidP="009B43B0"/>
    <w:p w14:paraId="5C464CD4" w14:textId="77777777" w:rsidR="009B43B0" w:rsidRDefault="009B43B0" w:rsidP="009B43B0"/>
    <w:p w14:paraId="0FFE4306" w14:textId="77777777" w:rsidR="009B43B0" w:rsidRDefault="009B43B0" w:rsidP="009B43B0"/>
    <w:p w14:paraId="285E0723" w14:textId="77777777" w:rsidR="009B43B0" w:rsidRDefault="009B43B0" w:rsidP="009B43B0"/>
    <w:p w14:paraId="3A4487E8" w14:textId="77777777" w:rsidR="009B43B0" w:rsidRDefault="009B43B0" w:rsidP="009B43B0"/>
    <w:p w14:paraId="721E9FFA" w14:textId="77777777" w:rsidR="009B43B0" w:rsidRDefault="009B43B0" w:rsidP="009B43B0"/>
    <w:p w14:paraId="1BEC2BB7" w14:textId="77777777" w:rsidR="009B43B0" w:rsidRDefault="009B43B0" w:rsidP="009B43B0"/>
    <w:p w14:paraId="4E55C28D" w14:textId="77777777" w:rsidR="009B43B0" w:rsidRDefault="009B43B0" w:rsidP="009B43B0"/>
    <w:p w14:paraId="4B158878" w14:textId="77777777" w:rsidR="009B43B0" w:rsidRDefault="009B43B0" w:rsidP="009B43B0"/>
    <w:p w14:paraId="142136FE" w14:textId="77777777" w:rsidR="009B43B0" w:rsidRDefault="009B43B0" w:rsidP="009B43B0"/>
    <w:p w14:paraId="5947681E" w14:textId="77777777" w:rsidR="009B43B0" w:rsidRDefault="009B43B0" w:rsidP="009B43B0"/>
    <w:p w14:paraId="2372296E" w14:textId="77777777" w:rsidR="009B43B0" w:rsidRDefault="009B43B0" w:rsidP="009B43B0"/>
    <w:p w14:paraId="6DAC3554" w14:textId="77777777" w:rsidR="009B43B0" w:rsidRDefault="009B43B0" w:rsidP="009B43B0"/>
    <w:p w14:paraId="0286C597" w14:textId="77777777" w:rsidR="009B43B0" w:rsidRDefault="009B43B0" w:rsidP="009B43B0"/>
    <w:p w14:paraId="0756DEE4" w14:textId="77777777" w:rsidR="009B43B0" w:rsidRDefault="009B43B0" w:rsidP="009B43B0"/>
    <w:p w14:paraId="2AB18AAD" w14:textId="77777777" w:rsidR="009B43B0" w:rsidRDefault="009B43B0" w:rsidP="009B43B0">
      <w:pPr>
        <w:spacing w:line="360" w:lineRule="auto"/>
        <w:jc w:val="both"/>
        <w:rPr>
          <w:rFonts w:ascii="Arial" w:hAnsi="Arial" w:cs="Arial"/>
        </w:rPr>
      </w:pPr>
      <w:r w:rsidRPr="003579C5">
        <w:rPr>
          <w:rFonts w:ascii="Arial" w:hAnsi="Arial" w:cs="Arial"/>
          <w:b/>
        </w:rPr>
        <w:lastRenderedPageBreak/>
        <w:t>Anexo 2</w:t>
      </w:r>
      <w:r>
        <w:rPr>
          <w:rFonts w:ascii="Arial" w:hAnsi="Arial" w:cs="Arial"/>
        </w:rPr>
        <w:t>. Puntaje coeficiente intelectual, de relaciones intrafamiliares y promedio de calificaciones.</w:t>
      </w:r>
    </w:p>
    <w:tbl>
      <w:tblPr>
        <w:tblW w:w="8400" w:type="dxa"/>
        <w:tblInd w:w="-5" w:type="dxa"/>
        <w:tblCellMar>
          <w:left w:w="70" w:type="dxa"/>
          <w:right w:w="70" w:type="dxa"/>
        </w:tblCellMar>
        <w:tblLook w:val="04A0" w:firstRow="1" w:lastRow="0" w:firstColumn="1" w:lastColumn="0" w:noHBand="0" w:noVBand="1"/>
      </w:tblPr>
      <w:tblGrid>
        <w:gridCol w:w="1200"/>
        <w:gridCol w:w="1200"/>
        <w:gridCol w:w="1200"/>
        <w:gridCol w:w="1220"/>
        <w:gridCol w:w="1180"/>
        <w:gridCol w:w="1200"/>
        <w:gridCol w:w="1200"/>
      </w:tblGrid>
      <w:tr w:rsidR="009B43B0" w:rsidRPr="003B321B" w14:paraId="1547398C" w14:textId="77777777" w:rsidTr="009B43B0">
        <w:trPr>
          <w:trHeight w:val="48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1E201"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SUJETO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6E84925"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NIVEL CI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84AED93"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EXPRESIÓN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D891823"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DIFICULTAD</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F6FDA99"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UNIÓN Y APOYO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121D7EE"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 xml:space="preserve">PROMEDIO R.I.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A658FB7" w14:textId="77777777" w:rsidR="009B43B0" w:rsidRPr="003B321B" w:rsidRDefault="009B43B0" w:rsidP="009B43B0">
            <w:pPr>
              <w:jc w:val="center"/>
              <w:rPr>
                <w:rFonts w:ascii="Arial" w:eastAsia="Times New Roman" w:hAnsi="Arial" w:cs="Arial"/>
                <w:b/>
                <w:bCs/>
                <w:color w:val="000000"/>
                <w:sz w:val="18"/>
                <w:szCs w:val="18"/>
                <w:lang w:eastAsia="es-MX"/>
              </w:rPr>
            </w:pPr>
            <w:r w:rsidRPr="003B321B">
              <w:rPr>
                <w:rFonts w:ascii="Arial" w:eastAsia="Times New Roman" w:hAnsi="Arial" w:cs="Arial"/>
                <w:b/>
                <w:bCs/>
                <w:color w:val="000000"/>
                <w:sz w:val="18"/>
                <w:szCs w:val="18"/>
                <w:lang w:eastAsia="es-MX"/>
              </w:rPr>
              <w:t>PROMEDIO CALIF.</w:t>
            </w:r>
          </w:p>
        </w:tc>
      </w:tr>
      <w:tr w:rsidR="009B43B0" w:rsidRPr="003B321B" w14:paraId="0CCBB264"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7701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91355E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5D45AD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EAC9EC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F5306A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F3281B8"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FA735E7"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63.4</w:t>
            </w:r>
          </w:p>
        </w:tc>
      </w:tr>
      <w:tr w:rsidR="009B43B0" w:rsidRPr="003B321B" w14:paraId="6EEDC381"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7672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E8CAE7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60EC62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FD4B0B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D8C419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8BBE624"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B78A8BA"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93.4</w:t>
            </w:r>
          </w:p>
        </w:tc>
      </w:tr>
      <w:tr w:rsidR="009B43B0" w:rsidRPr="003B321B" w14:paraId="6EB87200"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2273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056824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1CFD05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C7802C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30E70A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C051FB2"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B9DC5C1"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93</w:t>
            </w:r>
          </w:p>
        </w:tc>
      </w:tr>
      <w:tr w:rsidR="009B43B0" w:rsidRPr="003B321B" w14:paraId="2AC44F60"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A51A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21A490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571876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F65960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738655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9940D7F"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FD6B401"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83.3</w:t>
            </w:r>
          </w:p>
        </w:tc>
      </w:tr>
      <w:tr w:rsidR="009B43B0" w:rsidRPr="003B321B" w14:paraId="354C1D55"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5D48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E56A01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C48B84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CD1289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F0E412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0E66663"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1F2A90C"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76.3</w:t>
            </w:r>
          </w:p>
        </w:tc>
      </w:tr>
      <w:tr w:rsidR="009B43B0" w:rsidRPr="003B321B" w14:paraId="35DD129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E15E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B6B187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6961CA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7D68FA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D51069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876359A"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9F34CFA"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90.8</w:t>
            </w:r>
          </w:p>
        </w:tc>
      </w:tr>
      <w:tr w:rsidR="009B43B0" w:rsidRPr="003B321B" w14:paraId="636FAB51"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E5FA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1476F3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C83699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876144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4F3D20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8CC931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B3460B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95.7</w:t>
            </w:r>
          </w:p>
        </w:tc>
      </w:tr>
      <w:tr w:rsidR="009B43B0" w:rsidRPr="003B321B" w14:paraId="6BE6612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C23E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2CA612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8FF231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EF2DD9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62C8DD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64AB86A"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B919AA5"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96.7</w:t>
            </w:r>
          </w:p>
        </w:tc>
      </w:tr>
      <w:tr w:rsidR="009B43B0" w:rsidRPr="003B321B" w14:paraId="6FB3DAF0"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7A9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24FFA7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147C53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96613D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C13194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3BDCFA1"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3D2F954"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95.7</w:t>
            </w:r>
          </w:p>
        </w:tc>
      </w:tr>
      <w:tr w:rsidR="009B43B0" w:rsidRPr="003B321B" w14:paraId="79F9C4E8"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317B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011519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374221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94BA49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5F61A7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D61E009"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EDC7177"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74.8</w:t>
            </w:r>
          </w:p>
        </w:tc>
      </w:tr>
      <w:tr w:rsidR="009B43B0" w:rsidRPr="003B321B" w14:paraId="74E44229"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400F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AA5501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2FEEFF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9483CE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3546A6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8825253"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A9D0561"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94.3</w:t>
            </w:r>
          </w:p>
        </w:tc>
      </w:tr>
      <w:tr w:rsidR="009B43B0" w:rsidRPr="003B321B" w14:paraId="7737D6FA"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B1CB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218D7F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E220FF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BCAA25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7C38F6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460E5B7"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4597706"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74</w:t>
            </w:r>
          </w:p>
        </w:tc>
      </w:tr>
      <w:tr w:rsidR="009B43B0" w:rsidRPr="003B321B" w14:paraId="3851D5F8"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F1EB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4895F7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520390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039022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6159ED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67B68C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770AAB5"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82.3</w:t>
            </w:r>
          </w:p>
        </w:tc>
      </w:tr>
      <w:tr w:rsidR="009B43B0" w:rsidRPr="003B321B" w14:paraId="444ACC59"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5A7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4BC889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FD156D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CFD0FF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359F71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D699D21"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7BDB80D"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93.7</w:t>
            </w:r>
          </w:p>
        </w:tc>
      </w:tr>
      <w:tr w:rsidR="009B43B0" w:rsidRPr="003B321B" w14:paraId="0E060210"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E555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36BB5E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62D4E1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319513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D4CD5A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7ACAC55"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65BE251"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82.8</w:t>
            </w:r>
          </w:p>
        </w:tc>
      </w:tr>
      <w:tr w:rsidR="009B43B0" w:rsidRPr="003B321B" w14:paraId="4772BD67"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9E1F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FAEF63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628268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D5B93C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D41786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3B6222D"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D49E8B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68.8</w:t>
            </w:r>
          </w:p>
        </w:tc>
      </w:tr>
      <w:tr w:rsidR="009B43B0" w:rsidRPr="003B321B" w14:paraId="12FAC1E1"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9065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BD4FCF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4FA576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2F77D4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B8EFB5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74D28EC"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627E14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71</w:t>
            </w:r>
          </w:p>
        </w:tc>
      </w:tr>
      <w:tr w:rsidR="009B43B0" w:rsidRPr="003B321B" w14:paraId="4634956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CA11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8ECCCB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F766EC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D83DFF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734F31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55F38DD"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11538E6"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86.8</w:t>
            </w:r>
          </w:p>
        </w:tc>
      </w:tr>
      <w:tr w:rsidR="009B43B0" w:rsidRPr="003B321B" w14:paraId="3A4FD900"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3DBE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E27AD5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332CC6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ED99DA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D812B7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F6E39D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2AEE338"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93.7</w:t>
            </w:r>
          </w:p>
        </w:tc>
      </w:tr>
      <w:tr w:rsidR="009B43B0" w:rsidRPr="003B321B" w14:paraId="5887F6A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4A00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7BB196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FC9A85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64B95B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CBBDA0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DA86077"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F897CDC"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95.7</w:t>
            </w:r>
          </w:p>
        </w:tc>
      </w:tr>
      <w:tr w:rsidR="009B43B0" w:rsidRPr="003B321B" w14:paraId="5E8F4D3B"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DA8A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E0BD58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70C559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F3D6EA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2CBF2B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52B005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DB9DE3A"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68.7</w:t>
            </w:r>
          </w:p>
        </w:tc>
      </w:tr>
      <w:tr w:rsidR="009B43B0" w:rsidRPr="003B321B" w14:paraId="33991B76"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2BB8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A30335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62F0EB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6534D9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4D4FAB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9A31C4A"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1812C9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77.8</w:t>
            </w:r>
          </w:p>
        </w:tc>
      </w:tr>
      <w:tr w:rsidR="009B43B0" w:rsidRPr="003B321B" w14:paraId="1CEF87CC"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F5FF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FD0BE3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61D8AF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668D07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E11470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7DFD347"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0B939E9"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74.1</w:t>
            </w:r>
          </w:p>
        </w:tc>
      </w:tr>
      <w:tr w:rsidR="009B43B0" w:rsidRPr="003B321B" w14:paraId="1C923ECC"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9630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0987C5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4E751C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938106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6DA67E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3D202D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AC46CE4"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86.5</w:t>
            </w:r>
          </w:p>
        </w:tc>
      </w:tr>
      <w:tr w:rsidR="009B43B0" w:rsidRPr="003B321B" w14:paraId="1BF64706"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FD50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01C3AD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60B41D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8EADF1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57CDEA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2768516"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7DC5D5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78.5</w:t>
            </w:r>
          </w:p>
        </w:tc>
      </w:tr>
      <w:tr w:rsidR="009B43B0" w:rsidRPr="003B321B" w14:paraId="634E410A"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F784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68670D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EA2FC2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DAF880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2017E8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E5FFE06"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3A1051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71.7</w:t>
            </w:r>
          </w:p>
        </w:tc>
      </w:tr>
      <w:tr w:rsidR="009B43B0" w:rsidRPr="003B321B" w14:paraId="55B3CC8F"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2011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F917F4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BCC235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17510C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310ACE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1C51BB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1C60B7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70.6</w:t>
            </w:r>
          </w:p>
        </w:tc>
      </w:tr>
      <w:tr w:rsidR="009B43B0" w:rsidRPr="003B321B" w14:paraId="427DBF48"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B5BB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7B99C0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6A35C4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41828A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DDC30C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347751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764D64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68.6</w:t>
            </w:r>
          </w:p>
        </w:tc>
      </w:tr>
      <w:tr w:rsidR="009B43B0" w:rsidRPr="003B321B" w14:paraId="71414705"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0044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051BAF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A7E6A0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EB64F4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30C62F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D3E319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6024C99"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83.2</w:t>
            </w:r>
          </w:p>
        </w:tc>
      </w:tr>
      <w:tr w:rsidR="009B43B0" w:rsidRPr="003B321B" w14:paraId="2A8C3908"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E88E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FE7943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22CAFC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7615EC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D7DFC8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54E2AD3"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2CDC1B0"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74.3</w:t>
            </w:r>
          </w:p>
        </w:tc>
      </w:tr>
      <w:tr w:rsidR="009B43B0" w:rsidRPr="003B321B" w14:paraId="2F865CC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4B54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85C7A8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ED57D4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F34371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132DBA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7207AA5"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40DC689"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69.3</w:t>
            </w:r>
          </w:p>
        </w:tc>
      </w:tr>
      <w:tr w:rsidR="009B43B0" w:rsidRPr="003B321B" w14:paraId="4F21D58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15EA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9BA421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986DA2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56CDE6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C9D823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1986B0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F4F4548"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90.1</w:t>
            </w:r>
          </w:p>
        </w:tc>
      </w:tr>
      <w:tr w:rsidR="009B43B0" w:rsidRPr="003B321B" w14:paraId="0929020E"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8F44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28F508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F105E7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2051A3B"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8CC0DD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73BEB16"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0B6A01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69.1</w:t>
            </w:r>
          </w:p>
        </w:tc>
      </w:tr>
      <w:tr w:rsidR="009B43B0" w:rsidRPr="003B321B" w14:paraId="4CE64B87"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0893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7DBAF7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1E6FE1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5AF538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2238C2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8C56E0C"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91B71B7"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87.7</w:t>
            </w:r>
          </w:p>
        </w:tc>
      </w:tr>
      <w:tr w:rsidR="009B43B0" w:rsidRPr="003B321B" w14:paraId="2443504D"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C4FE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9C27DA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55A571C"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5CCD44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DF821B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3329B0F"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7737B04"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75.2</w:t>
            </w:r>
          </w:p>
        </w:tc>
      </w:tr>
      <w:tr w:rsidR="009B43B0" w:rsidRPr="003B321B" w14:paraId="1C247262"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C599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8B5B17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D67457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DE057B2"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291185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3607350"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634A180"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78.6</w:t>
            </w:r>
          </w:p>
        </w:tc>
      </w:tr>
      <w:tr w:rsidR="009B43B0" w:rsidRPr="003B321B" w14:paraId="41F3ED4A"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4ECF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844D2D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3598B0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D36535F"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8292B3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E6BD6A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A1710FF"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81</w:t>
            </w:r>
          </w:p>
        </w:tc>
      </w:tr>
      <w:tr w:rsidR="009B43B0" w:rsidRPr="003B321B" w14:paraId="44496094"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303E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11899F8"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7D780A9"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16F846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E370EF3"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1456E92"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FAFBF43"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76.3</w:t>
            </w:r>
          </w:p>
        </w:tc>
      </w:tr>
      <w:tr w:rsidR="009B43B0" w:rsidRPr="003B321B" w14:paraId="36780FB6"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AF58A"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57A9EEE"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C2FC43D"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F881F57"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4273BE0"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030D02E"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BAF12FB"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65.7</w:t>
            </w:r>
          </w:p>
        </w:tc>
      </w:tr>
      <w:tr w:rsidR="009B43B0" w:rsidRPr="003B321B" w14:paraId="2D486DE3" w14:textId="77777777" w:rsidTr="009B43B0">
        <w:trPr>
          <w:trHeight w:val="22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F89D1"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40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456E275"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43A599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D8B49A6"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39538B4" w14:textId="77777777" w:rsidR="009B43B0" w:rsidRPr="003B321B" w:rsidRDefault="009B43B0" w:rsidP="009B43B0">
            <w:pPr>
              <w:jc w:val="center"/>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EAD0B3D"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3.67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F94DF54" w14:textId="77777777" w:rsidR="009B43B0" w:rsidRPr="003B321B" w:rsidRDefault="009B43B0" w:rsidP="009B43B0">
            <w:pPr>
              <w:jc w:val="right"/>
              <w:rPr>
                <w:rFonts w:ascii="Arial" w:eastAsia="Times New Roman" w:hAnsi="Arial" w:cs="Arial"/>
                <w:bCs/>
                <w:color w:val="000000"/>
                <w:sz w:val="16"/>
                <w:szCs w:val="16"/>
                <w:lang w:eastAsia="es-MX"/>
              </w:rPr>
            </w:pPr>
            <w:r w:rsidRPr="003B321B">
              <w:rPr>
                <w:rFonts w:ascii="Arial" w:eastAsia="Times New Roman" w:hAnsi="Arial" w:cs="Arial"/>
                <w:bCs/>
                <w:color w:val="000000"/>
                <w:sz w:val="16"/>
                <w:szCs w:val="16"/>
                <w:lang w:eastAsia="es-MX"/>
              </w:rPr>
              <w:t>73.5</w:t>
            </w:r>
          </w:p>
        </w:tc>
      </w:tr>
    </w:tbl>
    <w:p w14:paraId="4EAC652C" w14:textId="77777777" w:rsidR="009B43B0" w:rsidRDefault="009B43B0" w:rsidP="009B43B0">
      <w:pPr>
        <w:spacing w:line="360" w:lineRule="auto"/>
        <w:ind w:firstLine="709"/>
        <w:jc w:val="both"/>
        <w:rPr>
          <w:rFonts w:ascii="Arial" w:hAnsi="Arial" w:cs="Arial"/>
        </w:rPr>
      </w:pPr>
    </w:p>
    <w:p w14:paraId="00E3DBD4" w14:textId="77777777" w:rsidR="009B43B0" w:rsidRPr="006B17F7" w:rsidRDefault="009B43B0" w:rsidP="00000890">
      <w:pPr>
        <w:spacing w:line="360" w:lineRule="auto"/>
        <w:ind w:hanging="709"/>
        <w:jc w:val="both"/>
        <w:rPr>
          <w:rFonts w:ascii="Arial" w:hAnsi="Arial" w:cs="Arial"/>
        </w:rPr>
      </w:pPr>
    </w:p>
    <w:p w14:paraId="6F6863C9" w14:textId="77777777" w:rsidR="006B17F7" w:rsidRPr="006B17F7" w:rsidRDefault="006B17F7" w:rsidP="006B17F7">
      <w:pPr>
        <w:jc w:val="both"/>
        <w:rPr>
          <w:rFonts w:ascii="Arial" w:hAnsi="Arial" w:cs="Arial"/>
        </w:rPr>
      </w:pPr>
    </w:p>
    <w:p w14:paraId="023959A0" w14:textId="77777777" w:rsidR="006B17F7" w:rsidRPr="006B17F7" w:rsidRDefault="006B17F7" w:rsidP="006B17F7">
      <w:pPr>
        <w:jc w:val="both"/>
      </w:pPr>
    </w:p>
    <w:sectPr w:rsidR="006B17F7" w:rsidRPr="006B17F7" w:rsidSect="009B43B0">
      <w:headerReference w:type="default" r:id="rId20"/>
      <w:footerReference w:type="default" r:id="rId21"/>
      <w:pgSz w:w="12240" w:h="15840"/>
      <w:pgMar w:top="1417" w:right="1701" w:bottom="1417" w:left="1701" w:header="708"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5FE13" w14:textId="77777777" w:rsidR="000E0767" w:rsidRDefault="000E0767" w:rsidP="0018672A">
      <w:r>
        <w:separator/>
      </w:r>
    </w:p>
  </w:endnote>
  <w:endnote w:type="continuationSeparator" w:id="0">
    <w:p w14:paraId="50698A02" w14:textId="77777777" w:rsidR="000E0767" w:rsidRDefault="000E0767" w:rsidP="0018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aramond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Calibri"/>
        <w:b/>
        <w:sz w:val="22"/>
      </w:rPr>
      <w:id w:val="1828717850"/>
      <w:docPartObj>
        <w:docPartGallery w:val="Page Numbers (Bottom of Page)"/>
        <w:docPartUnique/>
      </w:docPartObj>
    </w:sdtPr>
    <w:sdtEndPr/>
    <w:sdtContent>
      <w:sdt>
        <w:sdtPr>
          <w:rPr>
            <w:rFonts w:asciiTheme="majorHAnsi" w:hAnsiTheme="majorHAnsi" w:cs="Calibri"/>
            <w:b/>
            <w:sz w:val="22"/>
          </w:rPr>
          <w:id w:val="1211072555"/>
          <w:docPartObj>
            <w:docPartGallery w:val="Page Numbers (Bottom of Page)"/>
            <w:docPartUnique/>
          </w:docPartObj>
        </w:sdtPr>
        <w:sdtEndPr/>
        <w:sdtContent>
          <w:p w14:paraId="3C2EBAC6" w14:textId="5AF2923D" w:rsidR="009B43B0" w:rsidRPr="009B43B0" w:rsidRDefault="009B43B0" w:rsidP="009B43B0">
            <w:pPr>
              <w:pStyle w:val="Piedepgina"/>
              <w:jc w:val="center"/>
              <w:rPr>
                <w:rFonts w:asciiTheme="majorHAnsi" w:hAnsiTheme="majorHAnsi" w:cs="Calibri"/>
                <w:b/>
                <w:sz w:val="22"/>
              </w:rPr>
            </w:pPr>
            <w:r w:rsidRPr="009B43B0">
              <w:rPr>
                <w:rFonts w:asciiTheme="majorHAnsi" w:hAnsiTheme="majorHAnsi" w:cs="Calibri"/>
                <w:b/>
                <w:sz w:val="22"/>
              </w:rPr>
              <w:t>Publicación # 07                    Enero – Junio 2017                           PAG</w:t>
            </w:r>
          </w:p>
        </w:sdtContent>
      </w:sdt>
      <w:p w14:paraId="1D261297" w14:textId="06491170" w:rsidR="009B43B0" w:rsidRDefault="000E0767">
        <w:pPr>
          <w:pStyle w:val="Piedepgina"/>
          <w:jc w:val="right"/>
        </w:pPr>
      </w:p>
    </w:sdtContent>
  </w:sdt>
  <w:p w14:paraId="68982B20" w14:textId="77777777" w:rsidR="009B43B0" w:rsidRDefault="009B43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01E8B" w14:textId="77777777" w:rsidR="000E0767" w:rsidRDefault="000E0767" w:rsidP="0018672A">
      <w:r>
        <w:separator/>
      </w:r>
    </w:p>
  </w:footnote>
  <w:footnote w:type="continuationSeparator" w:id="0">
    <w:p w14:paraId="33462F4A" w14:textId="77777777" w:rsidR="000E0767" w:rsidRDefault="000E0767" w:rsidP="0018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71057"/>
      <w:docPartObj>
        <w:docPartGallery w:val="Page Numbers (Top of Page)"/>
        <w:docPartUnique/>
      </w:docPartObj>
    </w:sdtPr>
    <w:sdtEndPr>
      <w:rPr>
        <w:rFonts w:asciiTheme="majorHAnsi" w:hAnsiTheme="majorHAnsi"/>
        <w:sz w:val="22"/>
      </w:rPr>
    </w:sdtEndPr>
    <w:sdtContent>
      <w:p w14:paraId="2A28BF9C" w14:textId="77777777" w:rsidR="009B43B0" w:rsidRPr="009B43B0" w:rsidRDefault="009B43B0" w:rsidP="009B43B0">
        <w:pPr>
          <w:pStyle w:val="Encabezado"/>
          <w:jc w:val="center"/>
          <w:rPr>
            <w:rFonts w:asciiTheme="majorHAnsi" w:hAnsiTheme="majorHAnsi"/>
            <w:sz w:val="22"/>
          </w:rPr>
        </w:pPr>
        <w:r w:rsidRPr="009B43B0">
          <w:rPr>
            <w:rFonts w:asciiTheme="majorHAnsi" w:hAnsiTheme="majorHAnsi" w:cs="Calibri"/>
            <w:b/>
            <w:i/>
            <w:sz w:val="22"/>
          </w:rPr>
          <w:t>Revista Iberoamericana de Producción Académica y Gestión Educativa</w:t>
        </w:r>
        <w:r w:rsidRPr="009B43B0">
          <w:rPr>
            <w:rFonts w:asciiTheme="majorHAnsi" w:hAnsiTheme="majorHAnsi"/>
            <w:b/>
            <w:sz w:val="22"/>
          </w:rPr>
          <w:t xml:space="preserve">  </w:t>
        </w:r>
        <w:r w:rsidRPr="009B43B0">
          <w:rPr>
            <w:rFonts w:asciiTheme="majorHAnsi" w:hAnsiTheme="majorHAnsi"/>
            <w:sz w:val="22"/>
          </w:rPr>
          <w:t xml:space="preserve">               </w:t>
        </w:r>
        <w:r w:rsidRPr="009B43B0">
          <w:rPr>
            <w:rFonts w:asciiTheme="majorHAnsi" w:hAnsiTheme="majorHAnsi" w:cs="Calibri"/>
            <w:b/>
            <w:sz w:val="22"/>
          </w:rPr>
          <w:t>ISSN 2007 - 8412</w:t>
        </w:r>
      </w:p>
    </w:sdtContent>
  </w:sdt>
  <w:p w14:paraId="15CF8616" w14:textId="77777777" w:rsidR="009B43B0" w:rsidRDefault="009B43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00C2F"/>
    <w:multiLevelType w:val="hybridMultilevel"/>
    <w:tmpl w:val="4F74835A"/>
    <w:lvl w:ilvl="0" w:tplc="6C8A8854">
      <w:numFmt w:val="bullet"/>
      <w:lvlText w:val="•"/>
      <w:lvlJc w:val="left"/>
      <w:pPr>
        <w:ind w:left="2123" w:hanging="705"/>
      </w:pPr>
      <w:rPr>
        <w:rFonts w:ascii="Arial" w:eastAsiaTheme="minorHAnsi" w:hAnsi="Arial" w:cs="Aria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nsid w:val="3F707A67"/>
    <w:multiLevelType w:val="hybridMultilevel"/>
    <w:tmpl w:val="19A4258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970"/>
    <w:rsid w:val="00000890"/>
    <w:rsid w:val="000D03C2"/>
    <w:rsid w:val="000D33F4"/>
    <w:rsid w:val="000E0767"/>
    <w:rsid w:val="000F6CCE"/>
    <w:rsid w:val="00116E3F"/>
    <w:rsid w:val="00120777"/>
    <w:rsid w:val="00146A74"/>
    <w:rsid w:val="00152970"/>
    <w:rsid w:val="0015428B"/>
    <w:rsid w:val="0018672A"/>
    <w:rsid w:val="001A10CD"/>
    <w:rsid w:val="001D1D60"/>
    <w:rsid w:val="001D7671"/>
    <w:rsid w:val="001E3CBB"/>
    <w:rsid w:val="001F0715"/>
    <w:rsid w:val="001F3524"/>
    <w:rsid w:val="001F490D"/>
    <w:rsid w:val="00201EA9"/>
    <w:rsid w:val="0020353A"/>
    <w:rsid w:val="00206937"/>
    <w:rsid w:val="0021383F"/>
    <w:rsid w:val="0024067A"/>
    <w:rsid w:val="00257641"/>
    <w:rsid w:val="002753D4"/>
    <w:rsid w:val="002772BE"/>
    <w:rsid w:val="002904B4"/>
    <w:rsid w:val="002926A5"/>
    <w:rsid w:val="002A0D0E"/>
    <w:rsid w:val="002A6836"/>
    <w:rsid w:val="002D312D"/>
    <w:rsid w:val="002D7EA0"/>
    <w:rsid w:val="0031366C"/>
    <w:rsid w:val="00320A2E"/>
    <w:rsid w:val="003458E2"/>
    <w:rsid w:val="00356297"/>
    <w:rsid w:val="003579C5"/>
    <w:rsid w:val="00366A28"/>
    <w:rsid w:val="00380DFB"/>
    <w:rsid w:val="0038610C"/>
    <w:rsid w:val="003A0C80"/>
    <w:rsid w:val="003C5576"/>
    <w:rsid w:val="003D444E"/>
    <w:rsid w:val="003E0C70"/>
    <w:rsid w:val="003E2B7F"/>
    <w:rsid w:val="003F56C1"/>
    <w:rsid w:val="00403847"/>
    <w:rsid w:val="00415EB7"/>
    <w:rsid w:val="00417BAD"/>
    <w:rsid w:val="004343EE"/>
    <w:rsid w:val="00470896"/>
    <w:rsid w:val="00473954"/>
    <w:rsid w:val="00497687"/>
    <w:rsid w:val="004B5010"/>
    <w:rsid w:val="004D325E"/>
    <w:rsid w:val="004D58C3"/>
    <w:rsid w:val="004E35E6"/>
    <w:rsid w:val="004F3DD6"/>
    <w:rsid w:val="004F607F"/>
    <w:rsid w:val="00503A7D"/>
    <w:rsid w:val="00520333"/>
    <w:rsid w:val="00534C9D"/>
    <w:rsid w:val="00557D26"/>
    <w:rsid w:val="005766A3"/>
    <w:rsid w:val="00584AB3"/>
    <w:rsid w:val="005A1A75"/>
    <w:rsid w:val="005B2D9E"/>
    <w:rsid w:val="005C467A"/>
    <w:rsid w:val="00612CBA"/>
    <w:rsid w:val="00622576"/>
    <w:rsid w:val="0064464D"/>
    <w:rsid w:val="00666490"/>
    <w:rsid w:val="006827E6"/>
    <w:rsid w:val="00683D63"/>
    <w:rsid w:val="006A4296"/>
    <w:rsid w:val="006B17F7"/>
    <w:rsid w:val="006C5AA9"/>
    <w:rsid w:val="00704E52"/>
    <w:rsid w:val="007059DB"/>
    <w:rsid w:val="00733AC6"/>
    <w:rsid w:val="00733DEE"/>
    <w:rsid w:val="00734039"/>
    <w:rsid w:val="00735813"/>
    <w:rsid w:val="007429EF"/>
    <w:rsid w:val="00797DB8"/>
    <w:rsid w:val="007B77AA"/>
    <w:rsid w:val="007C4C19"/>
    <w:rsid w:val="007D3904"/>
    <w:rsid w:val="007E1AC5"/>
    <w:rsid w:val="00814457"/>
    <w:rsid w:val="00885A86"/>
    <w:rsid w:val="00891795"/>
    <w:rsid w:val="008931FB"/>
    <w:rsid w:val="008A1407"/>
    <w:rsid w:val="008D3AFD"/>
    <w:rsid w:val="008D6188"/>
    <w:rsid w:val="008D7899"/>
    <w:rsid w:val="008E2491"/>
    <w:rsid w:val="008E30AC"/>
    <w:rsid w:val="008E6605"/>
    <w:rsid w:val="00943B6E"/>
    <w:rsid w:val="009518CE"/>
    <w:rsid w:val="00966CB7"/>
    <w:rsid w:val="00977A46"/>
    <w:rsid w:val="009A4B52"/>
    <w:rsid w:val="009A5009"/>
    <w:rsid w:val="009B21A3"/>
    <w:rsid w:val="009B43B0"/>
    <w:rsid w:val="009C12AF"/>
    <w:rsid w:val="009D5560"/>
    <w:rsid w:val="009F54F6"/>
    <w:rsid w:val="00A0652E"/>
    <w:rsid w:val="00A14E67"/>
    <w:rsid w:val="00A560B7"/>
    <w:rsid w:val="00A607BF"/>
    <w:rsid w:val="00A61C3D"/>
    <w:rsid w:val="00A6561A"/>
    <w:rsid w:val="00A941A1"/>
    <w:rsid w:val="00AB402B"/>
    <w:rsid w:val="00AD25F4"/>
    <w:rsid w:val="00AD721C"/>
    <w:rsid w:val="00AF0B92"/>
    <w:rsid w:val="00AF5BCB"/>
    <w:rsid w:val="00B063CA"/>
    <w:rsid w:val="00B35311"/>
    <w:rsid w:val="00B565C2"/>
    <w:rsid w:val="00B66544"/>
    <w:rsid w:val="00B67400"/>
    <w:rsid w:val="00BC3415"/>
    <w:rsid w:val="00BC726F"/>
    <w:rsid w:val="00BD18EB"/>
    <w:rsid w:val="00BD73F2"/>
    <w:rsid w:val="00C52215"/>
    <w:rsid w:val="00C55412"/>
    <w:rsid w:val="00CB0F5E"/>
    <w:rsid w:val="00CE1457"/>
    <w:rsid w:val="00D028EE"/>
    <w:rsid w:val="00D118AA"/>
    <w:rsid w:val="00D33B6D"/>
    <w:rsid w:val="00D466D7"/>
    <w:rsid w:val="00D57851"/>
    <w:rsid w:val="00D77875"/>
    <w:rsid w:val="00DC0883"/>
    <w:rsid w:val="00E35D01"/>
    <w:rsid w:val="00E41AB4"/>
    <w:rsid w:val="00E55C12"/>
    <w:rsid w:val="00E677CD"/>
    <w:rsid w:val="00E904EC"/>
    <w:rsid w:val="00EA0E61"/>
    <w:rsid w:val="00EA34BD"/>
    <w:rsid w:val="00EC1107"/>
    <w:rsid w:val="00EC3DBF"/>
    <w:rsid w:val="00EC78EB"/>
    <w:rsid w:val="00EF09C7"/>
    <w:rsid w:val="00F6397B"/>
    <w:rsid w:val="00F77CEA"/>
    <w:rsid w:val="00F91684"/>
    <w:rsid w:val="00FA0A15"/>
    <w:rsid w:val="00FB695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8E49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9C12AF"/>
    <w:pPr>
      <w:keepNext/>
      <w:keepLines/>
      <w:spacing w:before="160" w:after="160" w:line="259" w:lineRule="auto"/>
      <w:outlineLvl w:val="1"/>
    </w:pPr>
    <w:rPr>
      <w:rFonts w:ascii="Arial" w:eastAsiaTheme="majorEastAsia" w:hAnsi="Arial" w:cstheme="majorBidi"/>
      <w:b/>
      <w:szCs w:val="26"/>
      <w:lang w:val="es-MX" w:eastAsia="en-US"/>
    </w:rPr>
  </w:style>
  <w:style w:type="paragraph" w:styleId="Ttulo3">
    <w:name w:val="heading 3"/>
    <w:basedOn w:val="Normal"/>
    <w:next w:val="Normal"/>
    <w:link w:val="Ttulo3Car"/>
    <w:autoRedefine/>
    <w:uiPriority w:val="9"/>
    <w:unhideWhenUsed/>
    <w:qFormat/>
    <w:rsid w:val="009C12AF"/>
    <w:pPr>
      <w:keepNext/>
      <w:keepLines/>
      <w:spacing w:before="120" w:after="120" w:line="259" w:lineRule="auto"/>
      <w:ind w:left="454"/>
      <w:outlineLvl w:val="2"/>
    </w:pPr>
    <w:rPr>
      <w:rFonts w:ascii="Arial" w:eastAsiaTheme="majorEastAsia" w:hAnsi="Arial" w:cstheme="majorBidi"/>
      <w:b/>
      <w:sz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C1107"/>
    <w:pPr>
      <w:widowControl w:val="0"/>
      <w:autoSpaceDE w:val="0"/>
      <w:autoSpaceDN w:val="0"/>
      <w:adjustRightInd w:val="0"/>
    </w:pPr>
    <w:rPr>
      <w:rFonts w:ascii="Arial" w:hAnsi="Arial" w:cs="Arial"/>
      <w:color w:val="000000"/>
      <w:lang w:val="es-ES"/>
    </w:rPr>
  </w:style>
  <w:style w:type="character" w:customStyle="1" w:styleId="Ttulo2Car">
    <w:name w:val="Título 2 Car"/>
    <w:basedOn w:val="Fuentedeprrafopredeter"/>
    <w:link w:val="Ttulo2"/>
    <w:uiPriority w:val="9"/>
    <w:rsid w:val="009C12AF"/>
    <w:rPr>
      <w:rFonts w:ascii="Arial" w:eastAsiaTheme="majorEastAsia" w:hAnsi="Arial" w:cstheme="majorBidi"/>
      <w:b/>
      <w:szCs w:val="26"/>
      <w:lang w:val="es-MX" w:eastAsia="en-US"/>
    </w:rPr>
  </w:style>
  <w:style w:type="character" w:customStyle="1" w:styleId="Ttulo3Car">
    <w:name w:val="Título 3 Car"/>
    <w:basedOn w:val="Fuentedeprrafopredeter"/>
    <w:link w:val="Ttulo3"/>
    <w:uiPriority w:val="9"/>
    <w:rsid w:val="009C12AF"/>
    <w:rPr>
      <w:rFonts w:ascii="Arial" w:eastAsiaTheme="majorEastAsia" w:hAnsi="Arial" w:cstheme="majorBidi"/>
      <w:b/>
      <w:sz w:val="22"/>
      <w:lang w:val="es-MX" w:eastAsia="en-US"/>
    </w:rPr>
  </w:style>
  <w:style w:type="paragraph" w:styleId="Prrafodelista">
    <w:name w:val="List Paragraph"/>
    <w:basedOn w:val="Normal"/>
    <w:uiPriority w:val="34"/>
    <w:qFormat/>
    <w:rsid w:val="009C12AF"/>
    <w:pPr>
      <w:spacing w:after="160" w:line="259" w:lineRule="auto"/>
      <w:ind w:left="720"/>
      <w:contextualSpacing/>
    </w:pPr>
    <w:rPr>
      <w:rFonts w:eastAsiaTheme="minorHAnsi"/>
      <w:sz w:val="22"/>
      <w:szCs w:val="22"/>
      <w:lang w:val="es-MX" w:eastAsia="en-US"/>
    </w:rPr>
  </w:style>
  <w:style w:type="character" w:styleId="Hipervnculo">
    <w:name w:val="Hyperlink"/>
    <w:basedOn w:val="Fuentedeprrafopredeter"/>
    <w:uiPriority w:val="99"/>
    <w:unhideWhenUsed/>
    <w:rsid w:val="00116E3F"/>
    <w:rPr>
      <w:color w:val="0000FF" w:themeColor="hyperlink"/>
      <w:u w:val="single"/>
    </w:rPr>
  </w:style>
  <w:style w:type="character" w:customStyle="1" w:styleId="a">
    <w:name w:val="a"/>
    <w:basedOn w:val="Fuentedeprrafopredeter"/>
    <w:rsid w:val="00AF5BCB"/>
  </w:style>
  <w:style w:type="character" w:customStyle="1" w:styleId="apple-converted-space">
    <w:name w:val="apple-converted-space"/>
    <w:basedOn w:val="Fuentedeprrafopredeter"/>
    <w:rsid w:val="006B17F7"/>
  </w:style>
  <w:style w:type="paragraph" w:styleId="Textodeglobo">
    <w:name w:val="Balloon Text"/>
    <w:basedOn w:val="Normal"/>
    <w:link w:val="TextodegloboCar"/>
    <w:uiPriority w:val="99"/>
    <w:semiHidden/>
    <w:unhideWhenUsed/>
    <w:rsid w:val="004F607F"/>
    <w:rPr>
      <w:rFonts w:ascii="Tahoma" w:hAnsi="Tahoma" w:cs="Tahoma"/>
      <w:sz w:val="16"/>
      <w:szCs w:val="16"/>
    </w:rPr>
  </w:style>
  <w:style w:type="character" w:customStyle="1" w:styleId="TextodegloboCar">
    <w:name w:val="Texto de globo Car"/>
    <w:basedOn w:val="Fuentedeprrafopredeter"/>
    <w:link w:val="Textodeglobo"/>
    <w:uiPriority w:val="99"/>
    <w:semiHidden/>
    <w:rsid w:val="004F607F"/>
    <w:rPr>
      <w:rFonts w:ascii="Tahoma" w:hAnsi="Tahoma" w:cs="Tahoma"/>
      <w:sz w:val="16"/>
      <w:szCs w:val="16"/>
    </w:rPr>
  </w:style>
  <w:style w:type="paragraph" w:styleId="Encabezado">
    <w:name w:val="header"/>
    <w:basedOn w:val="Normal"/>
    <w:link w:val="EncabezadoCar"/>
    <w:uiPriority w:val="99"/>
    <w:unhideWhenUsed/>
    <w:rsid w:val="0018672A"/>
    <w:pPr>
      <w:tabs>
        <w:tab w:val="center" w:pos="4419"/>
        <w:tab w:val="right" w:pos="8838"/>
      </w:tabs>
    </w:pPr>
  </w:style>
  <w:style w:type="character" w:customStyle="1" w:styleId="EncabezadoCar">
    <w:name w:val="Encabezado Car"/>
    <w:basedOn w:val="Fuentedeprrafopredeter"/>
    <w:link w:val="Encabezado"/>
    <w:uiPriority w:val="99"/>
    <w:rsid w:val="0018672A"/>
  </w:style>
  <w:style w:type="paragraph" w:styleId="Piedepgina">
    <w:name w:val="footer"/>
    <w:basedOn w:val="Normal"/>
    <w:link w:val="PiedepginaCar"/>
    <w:uiPriority w:val="99"/>
    <w:unhideWhenUsed/>
    <w:rsid w:val="0018672A"/>
    <w:pPr>
      <w:tabs>
        <w:tab w:val="center" w:pos="4419"/>
        <w:tab w:val="right" w:pos="8838"/>
      </w:tabs>
    </w:pPr>
  </w:style>
  <w:style w:type="character" w:customStyle="1" w:styleId="PiedepginaCar">
    <w:name w:val="Pie de página Car"/>
    <w:basedOn w:val="Fuentedeprrafopredeter"/>
    <w:link w:val="Piedepgina"/>
    <w:uiPriority w:val="99"/>
    <w:rsid w:val="0018672A"/>
  </w:style>
  <w:style w:type="character" w:customStyle="1" w:styleId="Mention">
    <w:name w:val="Mention"/>
    <w:basedOn w:val="Fuentedeprrafopredeter"/>
    <w:uiPriority w:val="99"/>
    <w:semiHidden/>
    <w:unhideWhenUsed/>
    <w:rsid w:val="000F6CCE"/>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9C12AF"/>
    <w:pPr>
      <w:keepNext/>
      <w:keepLines/>
      <w:spacing w:before="160" w:after="160" w:line="259" w:lineRule="auto"/>
      <w:outlineLvl w:val="1"/>
    </w:pPr>
    <w:rPr>
      <w:rFonts w:ascii="Arial" w:eastAsiaTheme="majorEastAsia" w:hAnsi="Arial" w:cstheme="majorBidi"/>
      <w:b/>
      <w:szCs w:val="26"/>
      <w:lang w:val="es-MX" w:eastAsia="en-US"/>
    </w:rPr>
  </w:style>
  <w:style w:type="paragraph" w:styleId="Ttulo3">
    <w:name w:val="heading 3"/>
    <w:basedOn w:val="Normal"/>
    <w:next w:val="Normal"/>
    <w:link w:val="Ttulo3Car"/>
    <w:autoRedefine/>
    <w:uiPriority w:val="9"/>
    <w:unhideWhenUsed/>
    <w:qFormat/>
    <w:rsid w:val="009C12AF"/>
    <w:pPr>
      <w:keepNext/>
      <w:keepLines/>
      <w:spacing w:before="120" w:after="120" w:line="259" w:lineRule="auto"/>
      <w:ind w:left="454"/>
      <w:outlineLvl w:val="2"/>
    </w:pPr>
    <w:rPr>
      <w:rFonts w:ascii="Arial" w:eastAsiaTheme="majorEastAsia" w:hAnsi="Arial" w:cstheme="majorBidi"/>
      <w:b/>
      <w:sz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C1107"/>
    <w:pPr>
      <w:widowControl w:val="0"/>
      <w:autoSpaceDE w:val="0"/>
      <w:autoSpaceDN w:val="0"/>
      <w:adjustRightInd w:val="0"/>
    </w:pPr>
    <w:rPr>
      <w:rFonts w:ascii="Arial" w:hAnsi="Arial" w:cs="Arial"/>
      <w:color w:val="000000"/>
      <w:lang w:val="es-ES"/>
    </w:rPr>
  </w:style>
  <w:style w:type="character" w:customStyle="1" w:styleId="Ttulo2Car">
    <w:name w:val="Título 2 Car"/>
    <w:basedOn w:val="Fuentedeprrafopredeter"/>
    <w:link w:val="Ttulo2"/>
    <w:uiPriority w:val="9"/>
    <w:rsid w:val="009C12AF"/>
    <w:rPr>
      <w:rFonts w:ascii="Arial" w:eastAsiaTheme="majorEastAsia" w:hAnsi="Arial" w:cstheme="majorBidi"/>
      <w:b/>
      <w:szCs w:val="26"/>
      <w:lang w:val="es-MX" w:eastAsia="en-US"/>
    </w:rPr>
  </w:style>
  <w:style w:type="character" w:customStyle="1" w:styleId="Ttulo3Car">
    <w:name w:val="Título 3 Car"/>
    <w:basedOn w:val="Fuentedeprrafopredeter"/>
    <w:link w:val="Ttulo3"/>
    <w:uiPriority w:val="9"/>
    <w:rsid w:val="009C12AF"/>
    <w:rPr>
      <w:rFonts w:ascii="Arial" w:eastAsiaTheme="majorEastAsia" w:hAnsi="Arial" w:cstheme="majorBidi"/>
      <w:b/>
      <w:sz w:val="22"/>
      <w:lang w:val="es-MX" w:eastAsia="en-US"/>
    </w:rPr>
  </w:style>
  <w:style w:type="paragraph" w:styleId="Prrafodelista">
    <w:name w:val="List Paragraph"/>
    <w:basedOn w:val="Normal"/>
    <w:uiPriority w:val="34"/>
    <w:qFormat/>
    <w:rsid w:val="009C12AF"/>
    <w:pPr>
      <w:spacing w:after="160" w:line="259" w:lineRule="auto"/>
      <w:ind w:left="720"/>
      <w:contextualSpacing/>
    </w:pPr>
    <w:rPr>
      <w:rFonts w:eastAsiaTheme="minorHAnsi"/>
      <w:sz w:val="22"/>
      <w:szCs w:val="22"/>
      <w:lang w:val="es-MX" w:eastAsia="en-US"/>
    </w:rPr>
  </w:style>
  <w:style w:type="character" w:styleId="Hipervnculo">
    <w:name w:val="Hyperlink"/>
    <w:basedOn w:val="Fuentedeprrafopredeter"/>
    <w:uiPriority w:val="99"/>
    <w:unhideWhenUsed/>
    <w:rsid w:val="00116E3F"/>
    <w:rPr>
      <w:color w:val="0000FF" w:themeColor="hyperlink"/>
      <w:u w:val="single"/>
    </w:rPr>
  </w:style>
  <w:style w:type="character" w:customStyle="1" w:styleId="a">
    <w:name w:val="a"/>
    <w:basedOn w:val="Fuentedeprrafopredeter"/>
    <w:rsid w:val="00AF5BCB"/>
  </w:style>
  <w:style w:type="character" w:customStyle="1" w:styleId="apple-converted-space">
    <w:name w:val="apple-converted-space"/>
    <w:basedOn w:val="Fuentedeprrafopredeter"/>
    <w:rsid w:val="006B17F7"/>
  </w:style>
  <w:style w:type="paragraph" w:styleId="Textodeglobo">
    <w:name w:val="Balloon Text"/>
    <w:basedOn w:val="Normal"/>
    <w:link w:val="TextodegloboCar"/>
    <w:uiPriority w:val="99"/>
    <w:semiHidden/>
    <w:unhideWhenUsed/>
    <w:rsid w:val="004F607F"/>
    <w:rPr>
      <w:rFonts w:ascii="Tahoma" w:hAnsi="Tahoma" w:cs="Tahoma"/>
      <w:sz w:val="16"/>
      <w:szCs w:val="16"/>
    </w:rPr>
  </w:style>
  <w:style w:type="character" w:customStyle="1" w:styleId="TextodegloboCar">
    <w:name w:val="Texto de globo Car"/>
    <w:basedOn w:val="Fuentedeprrafopredeter"/>
    <w:link w:val="Textodeglobo"/>
    <w:uiPriority w:val="99"/>
    <w:semiHidden/>
    <w:rsid w:val="004F607F"/>
    <w:rPr>
      <w:rFonts w:ascii="Tahoma" w:hAnsi="Tahoma" w:cs="Tahoma"/>
      <w:sz w:val="16"/>
      <w:szCs w:val="16"/>
    </w:rPr>
  </w:style>
  <w:style w:type="paragraph" w:styleId="Encabezado">
    <w:name w:val="header"/>
    <w:basedOn w:val="Normal"/>
    <w:link w:val="EncabezadoCar"/>
    <w:uiPriority w:val="99"/>
    <w:unhideWhenUsed/>
    <w:rsid w:val="0018672A"/>
    <w:pPr>
      <w:tabs>
        <w:tab w:val="center" w:pos="4419"/>
        <w:tab w:val="right" w:pos="8838"/>
      </w:tabs>
    </w:pPr>
  </w:style>
  <w:style w:type="character" w:customStyle="1" w:styleId="EncabezadoCar">
    <w:name w:val="Encabezado Car"/>
    <w:basedOn w:val="Fuentedeprrafopredeter"/>
    <w:link w:val="Encabezado"/>
    <w:uiPriority w:val="99"/>
    <w:rsid w:val="0018672A"/>
  </w:style>
  <w:style w:type="paragraph" w:styleId="Piedepgina">
    <w:name w:val="footer"/>
    <w:basedOn w:val="Normal"/>
    <w:link w:val="PiedepginaCar"/>
    <w:uiPriority w:val="99"/>
    <w:unhideWhenUsed/>
    <w:rsid w:val="0018672A"/>
    <w:pPr>
      <w:tabs>
        <w:tab w:val="center" w:pos="4419"/>
        <w:tab w:val="right" w:pos="8838"/>
      </w:tabs>
    </w:pPr>
  </w:style>
  <w:style w:type="character" w:customStyle="1" w:styleId="PiedepginaCar">
    <w:name w:val="Pie de página Car"/>
    <w:basedOn w:val="Fuentedeprrafopredeter"/>
    <w:link w:val="Piedepgina"/>
    <w:uiPriority w:val="99"/>
    <w:rsid w:val="0018672A"/>
  </w:style>
  <w:style w:type="character" w:customStyle="1" w:styleId="Mention">
    <w:name w:val="Mention"/>
    <w:basedOn w:val="Fuentedeprrafopredeter"/>
    <w:uiPriority w:val="99"/>
    <w:semiHidden/>
    <w:unhideWhenUsed/>
    <w:rsid w:val="000F6CC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604617">
      <w:bodyDiv w:val="1"/>
      <w:marLeft w:val="0"/>
      <w:marRight w:val="0"/>
      <w:marTop w:val="0"/>
      <w:marBottom w:val="0"/>
      <w:divBdr>
        <w:top w:val="none" w:sz="0" w:space="0" w:color="auto"/>
        <w:left w:val="none" w:sz="0" w:space="0" w:color="auto"/>
        <w:bottom w:val="none" w:sz="0" w:space="0" w:color="auto"/>
        <w:right w:val="none" w:sz="0" w:space="0" w:color="auto"/>
      </w:divBdr>
      <w:divsChild>
        <w:div w:id="1925265208">
          <w:marLeft w:val="0"/>
          <w:marRight w:val="0"/>
          <w:marTop w:val="0"/>
          <w:marBottom w:val="0"/>
          <w:divBdr>
            <w:top w:val="none" w:sz="0" w:space="0" w:color="auto"/>
            <w:left w:val="none" w:sz="0" w:space="0" w:color="auto"/>
            <w:bottom w:val="none" w:sz="0" w:space="0" w:color="auto"/>
            <w:right w:val="none" w:sz="0" w:space="0" w:color="auto"/>
          </w:divBdr>
        </w:div>
        <w:div w:id="20862942">
          <w:marLeft w:val="0"/>
          <w:marRight w:val="0"/>
          <w:marTop w:val="0"/>
          <w:marBottom w:val="0"/>
          <w:divBdr>
            <w:top w:val="none" w:sz="0" w:space="0" w:color="auto"/>
            <w:left w:val="none" w:sz="0" w:space="0" w:color="auto"/>
            <w:bottom w:val="none" w:sz="0" w:space="0" w:color="auto"/>
            <w:right w:val="none" w:sz="0" w:space="0" w:color="auto"/>
          </w:divBdr>
        </w:div>
        <w:div w:id="1888058084">
          <w:marLeft w:val="0"/>
          <w:marRight w:val="0"/>
          <w:marTop w:val="0"/>
          <w:marBottom w:val="0"/>
          <w:divBdr>
            <w:top w:val="none" w:sz="0" w:space="0" w:color="auto"/>
            <w:left w:val="none" w:sz="0" w:space="0" w:color="auto"/>
            <w:bottom w:val="none" w:sz="0" w:space="0" w:color="auto"/>
            <w:right w:val="none" w:sz="0" w:space="0" w:color="auto"/>
          </w:divBdr>
        </w:div>
      </w:divsChild>
    </w:div>
    <w:div w:id="1240404576">
      <w:bodyDiv w:val="1"/>
      <w:marLeft w:val="0"/>
      <w:marRight w:val="0"/>
      <w:marTop w:val="0"/>
      <w:marBottom w:val="0"/>
      <w:divBdr>
        <w:top w:val="none" w:sz="0" w:space="0" w:color="auto"/>
        <w:left w:val="none" w:sz="0" w:space="0" w:color="auto"/>
        <w:bottom w:val="none" w:sz="0" w:space="0" w:color="auto"/>
        <w:right w:val="none" w:sz="0" w:space="0" w:color="auto"/>
      </w:divBdr>
    </w:div>
    <w:div w:id="1895698294">
      <w:bodyDiv w:val="1"/>
      <w:marLeft w:val="0"/>
      <w:marRight w:val="0"/>
      <w:marTop w:val="0"/>
      <w:marBottom w:val="0"/>
      <w:divBdr>
        <w:top w:val="none" w:sz="0" w:space="0" w:color="auto"/>
        <w:left w:val="none" w:sz="0" w:space="0" w:color="auto"/>
        <w:bottom w:val="none" w:sz="0" w:space="0" w:color="auto"/>
        <w:right w:val="none" w:sz="0" w:space="0" w:color="auto"/>
      </w:divBdr>
      <w:divsChild>
        <w:div w:id="120730264">
          <w:marLeft w:val="0"/>
          <w:marRight w:val="0"/>
          <w:marTop w:val="0"/>
          <w:marBottom w:val="0"/>
          <w:divBdr>
            <w:top w:val="none" w:sz="0" w:space="0" w:color="auto"/>
            <w:left w:val="none" w:sz="0" w:space="0" w:color="auto"/>
            <w:bottom w:val="none" w:sz="0" w:space="0" w:color="auto"/>
            <w:right w:val="none" w:sz="0" w:space="0" w:color="auto"/>
          </w:divBdr>
        </w:div>
        <w:div w:id="2129201182">
          <w:marLeft w:val="0"/>
          <w:marRight w:val="0"/>
          <w:marTop w:val="0"/>
          <w:marBottom w:val="0"/>
          <w:divBdr>
            <w:top w:val="none" w:sz="0" w:space="0" w:color="auto"/>
            <w:left w:val="none" w:sz="0" w:space="0" w:color="auto"/>
            <w:bottom w:val="none" w:sz="0" w:space="0" w:color="auto"/>
            <w:right w:val="none" w:sz="0" w:space="0" w:color="auto"/>
          </w:divBdr>
        </w:div>
        <w:div w:id="16482385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tziamonarres@hotmail.com" TargetMode="External"/><Relationship Id="rId13" Type="http://schemas.openxmlformats.org/officeDocument/2006/relationships/hyperlink" Target="http://ddp-ext.worldbank.org/EdStats/COLlac98.pdf"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radoceroprensa.wordpress.com/2017/01/02/ensayo-sobre-la-educacion/"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3.usal.es./inico/investigacion/jornadas/jornada2/comunc/cl7.html"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pediatriaintegral.es/wcontent/uploads/2013/xvii02/05/117127%20Problemas%20escolares.pdf"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co\Documents\MIS%20DOCUMENTOS\1.%20TOP%20TEN\PTC\1.3.%20ASESORIAS%20Y%20TUTOR&#205;AS\1.3.7.%20Director%20de%20tesis\Kitzia\Base%20datos%20T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Coeficiente Intelectual</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ci!$J$65:$J$69</c:f>
              <c:strCache>
                <c:ptCount val="5"/>
                <c:pt idx="0">
                  <c:v>Retraso</c:v>
                </c:pt>
                <c:pt idx="1">
                  <c:v>Limítrofe</c:v>
                </c:pt>
                <c:pt idx="2">
                  <c:v>Normal lento</c:v>
                </c:pt>
                <c:pt idx="3">
                  <c:v>Normal</c:v>
                </c:pt>
                <c:pt idx="4">
                  <c:v>Brillante</c:v>
                </c:pt>
              </c:strCache>
            </c:strRef>
          </c:cat>
          <c:val>
            <c:numRef>
              <c:f>ci!$K$65:$K$69</c:f>
              <c:numCache>
                <c:formatCode>###0</c:formatCode>
                <c:ptCount val="5"/>
                <c:pt idx="0">
                  <c:v>4</c:v>
                </c:pt>
                <c:pt idx="1">
                  <c:v>9</c:v>
                </c:pt>
                <c:pt idx="2">
                  <c:v>23</c:v>
                </c:pt>
                <c:pt idx="3">
                  <c:v>14</c:v>
                </c:pt>
                <c:pt idx="4">
                  <c:v>3</c:v>
                </c:pt>
              </c:numCache>
            </c:numRef>
          </c:val>
          <c:extLst xmlns:c16r2="http://schemas.microsoft.com/office/drawing/2015/06/chart">
            <c:ext xmlns:c16="http://schemas.microsoft.com/office/drawing/2014/chart" uri="{C3380CC4-5D6E-409C-BE32-E72D297353CC}">
              <c16:uniqueId val="{00000000-06D4-4C0D-80AA-E3198668C951}"/>
            </c:ext>
          </c:extLst>
        </c:ser>
        <c:dLbls>
          <c:showLegendKey val="0"/>
          <c:showVal val="0"/>
          <c:showCatName val="0"/>
          <c:showSerName val="0"/>
          <c:showPercent val="0"/>
          <c:showBubbleSize val="0"/>
        </c:dLbls>
        <c:gapWidth val="219"/>
        <c:overlap val="-27"/>
        <c:axId val="298424192"/>
        <c:axId val="298425728"/>
      </c:barChart>
      <c:catAx>
        <c:axId val="29842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8425728"/>
        <c:crosses val="autoZero"/>
        <c:auto val="1"/>
        <c:lblAlgn val="ctr"/>
        <c:lblOffset val="100"/>
        <c:noMultiLvlLbl val="0"/>
      </c:catAx>
      <c:valAx>
        <c:axId val="29842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842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5090</Words>
  <Characters>27999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RIOS GUERRERO</dc:creator>
  <cp:lastModifiedBy>Gustavo Toledo Andrade</cp:lastModifiedBy>
  <cp:revision>3</cp:revision>
  <dcterms:created xsi:type="dcterms:W3CDTF">2017-04-19T22:43:00Z</dcterms:created>
  <dcterms:modified xsi:type="dcterms:W3CDTF">2017-04-20T23:49:00Z</dcterms:modified>
</cp:coreProperties>
</file>