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822DB0" w14:textId="33407B40" w:rsidR="00A50FED" w:rsidRPr="00191A62" w:rsidRDefault="00A50FED" w:rsidP="00191A62">
      <w:pPr>
        <w:spacing w:line="276" w:lineRule="auto"/>
        <w:jc w:val="right"/>
        <w:rPr>
          <w:rFonts w:ascii="Calibri" w:eastAsia="Times New Roman" w:hAnsi="Calibri" w:cs="Calibri"/>
          <w:color w:val="7030A0"/>
          <w:sz w:val="36"/>
          <w:szCs w:val="36"/>
          <w:shd w:val="solid" w:color="FFFFFF" w:fill="auto"/>
          <w:lang w:val="es-MX" w:eastAsia="ru-RU"/>
        </w:rPr>
      </w:pPr>
      <w:r w:rsidRPr="00191A62">
        <w:rPr>
          <w:rFonts w:ascii="Calibri" w:eastAsia="Times New Roman" w:hAnsi="Calibri" w:cs="Calibri"/>
          <w:color w:val="7030A0"/>
          <w:sz w:val="36"/>
          <w:szCs w:val="36"/>
          <w:shd w:val="solid" w:color="FFFFFF" w:fill="auto"/>
          <w:lang w:val="es-MX" w:eastAsia="ru-RU"/>
        </w:rPr>
        <w:t xml:space="preserve">El enfoque </w:t>
      </w:r>
      <w:r w:rsidR="001771C1" w:rsidRPr="00191A62">
        <w:rPr>
          <w:rFonts w:ascii="Calibri" w:eastAsia="Times New Roman" w:hAnsi="Calibri" w:cs="Calibri"/>
          <w:color w:val="7030A0"/>
          <w:sz w:val="36"/>
          <w:szCs w:val="36"/>
          <w:shd w:val="solid" w:color="FFFFFF" w:fill="auto"/>
          <w:lang w:val="es-MX" w:eastAsia="ru-RU"/>
        </w:rPr>
        <w:t xml:space="preserve">de pensamiento </w:t>
      </w:r>
      <w:r w:rsidRPr="00191A62">
        <w:rPr>
          <w:rFonts w:ascii="Calibri" w:eastAsia="Times New Roman" w:hAnsi="Calibri" w:cs="Calibri"/>
          <w:color w:val="7030A0"/>
          <w:sz w:val="36"/>
          <w:szCs w:val="36"/>
          <w:shd w:val="solid" w:color="FFFFFF" w:fill="auto"/>
          <w:lang w:val="es-MX" w:eastAsia="ru-RU"/>
        </w:rPr>
        <w:t>sistémico y la programación neurolingüística como factor clave de sustentabilidad en las organizaciones turísticas.</w:t>
      </w:r>
    </w:p>
    <w:p w14:paraId="47C9840E" w14:textId="52866E50" w:rsidR="00191A62" w:rsidRPr="00191A62" w:rsidRDefault="00191A62" w:rsidP="00191A62">
      <w:pPr>
        <w:spacing w:line="276" w:lineRule="auto"/>
        <w:jc w:val="right"/>
        <w:rPr>
          <w:rFonts w:ascii="Calibri" w:eastAsia="Times New Roman" w:hAnsi="Calibri" w:cs="Calibri"/>
          <w:i/>
          <w:color w:val="7030A0"/>
          <w:sz w:val="28"/>
          <w:szCs w:val="36"/>
          <w:shd w:val="solid" w:color="FFFFFF" w:fill="auto"/>
          <w:lang w:val="es-MX" w:eastAsia="ru-RU"/>
        </w:rPr>
      </w:pPr>
      <w:r>
        <w:rPr>
          <w:rFonts w:ascii="Calibri" w:eastAsia="Times New Roman" w:hAnsi="Calibri" w:cs="Calibri"/>
          <w:i/>
          <w:color w:val="7030A0"/>
          <w:sz w:val="28"/>
          <w:szCs w:val="36"/>
          <w:shd w:val="solid" w:color="FFFFFF" w:fill="auto"/>
          <w:lang w:val="es-MX" w:eastAsia="ru-RU"/>
        </w:rPr>
        <w:br/>
      </w:r>
      <w:proofErr w:type="spellStart"/>
      <w:r w:rsidRPr="00191A62">
        <w:rPr>
          <w:rFonts w:ascii="Calibri" w:eastAsia="Times New Roman" w:hAnsi="Calibri" w:cs="Calibri"/>
          <w:i/>
          <w:color w:val="7030A0"/>
          <w:sz w:val="28"/>
          <w:szCs w:val="36"/>
          <w:shd w:val="solid" w:color="FFFFFF" w:fill="auto"/>
          <w:lang w:val="es-MX" w:eastAsia="ru-RU"/>
        </w:rPr>
        <w:t>The</w:t>
      </w:r>
      <w:proofErr w:type="spellEnd"/>
      <w:r w:rsidRPr="00191A62">
        <w:rPr>
          <w:rFonts w:ascii="Calibri" w:eastAsia="Times New Roman" w:hAnsi="Calibri" w:cs="Calibri"/>
          <w:i/>
          <w:color w:val="7030A0"/>
          <w:sz w:val="28"/>
          <w:szCs w:val="36"/>
          <w:shd w:val="solid" w:color="FFFFFF" w:fill="auto"/>
          <w:lang w:val="es-MX" w:eastAsia="ru-RU"/>
        </w:rPr>
        <w:t xml:space="preserve"> </w:t>
      </w:r>
      <w:proofErr w:type="spellStart"/>
      <w:r w:rsidRPr="00191A62">
        <w:rPr>
          <w:rFonts w:ascii="Calibri" w:eastAsia="Times New Roman" w:hAnsi="Calibri" w:cs="Calibri"/>
          <w:i/>
          <w:color w:val="7030A0"/>
          <w:sz w:val="28"/>
          <w:szCs w:val="36"/>
          <w:shd w:val="solid" w:color="FFFFFF" w:fill="auto"/>
          <w:lang w:val="es-MX" w:eastAsia="ru-RU"/>
        </w:rPr>
        <w:t>systemic</w:t>
      </w:r>
      <w:proofErr w:type="spellEnd"/>
      <w:r w:rsidRPr="00191A62">
        <w:rPr>
          <w:rFonts w:ascii="Calibri" w:eastAsia="Times New Roman" w:hAnsi="Calibri" w:cs="Calibri"/>
          <w:i/>
          <w:color w:val="7030A0"/>
          <w:sz w:val="28"/>
          <w:szCs w:val="36"/>
          <w:shd w:val="solid" w:color="FFFFFF" w:fill="auto"/>
          <w:lang w:val="es-MX" w:eastAsia="ru-RU"/>
        </w:rPr>
        <w:t xml:space="preserve"> </w:t>
      </w:r>
      <w:proofErr w:type="spellStart"/>
      <w:r w:rsidRPr="00191A62">
        <w:rPr>
          <w:rFonts w:ascii="Calibri" w:eastAsia="Times New Roman" w:hAnsi="Calibri" w:cs="Calibri"/>
          <w:i/>
          <w:color w:val="7030A0"/>
          <w:sz w:val="28"/>
          <w:szCs w:val="36"/>
          <w:shd w:val="solid" w:color="FFFFFF" w:fill="auto"/>
          <w:lang w:val="es-MX" w:eastAsia="ru-RU"/>
        </w:rPr>
        <w:t>thinking</w:t>
      </w:r>
      <w:proofErr w:type="spellEnd"/>
      <w:r w:rsidRPr="00191A62">
        <w:rPr>
          <w:rFonts w:ascii="Calibri" w:eastAsia="Times New Roman" w:hAnsi="Calibri" w:cs="Calibri"/>
          <w:i/>
          <w:color w:val="7030A0"/>
          <w:sz w:val="28"/>
          <w:szCs w:val="36"/>
          <w:shd w:val="solid" w:color="FFFFFF" w:fill="auto"/>
          <w:lang w:val="es-MX" w:eastAsia="ru-RU"/>
        </w:rPr>
        <w:t xml:space="preserve"> </w:t>
      </w:r>
      <w:proofErr w:type="spellStart"/>
      <w:r w:rsidRPr="00191A62">
        <w:rPr>
          <w:rFonts w:ascii="Calibri" w:eastAsia="Times New Roman" w:hAnsi="Calibri" w:cs="Calibri"/>
          <w:i/>
          <w:color w:val="7030A0"/>
          <w:sz w:val="28"/>
          <w:szCs w:val="36"/>
          <w:shd w:val="solid" w:color="FFFFFF" w:fill="auto"/>
          <w:lang w:val="es-MX" w:eastAsia="ru-RU"/>
        </w:rPr>
        <w:t>approach</w:t>
      </w:r>
      <w:proofErr w:type="spellEnd"/>
      <w:r w:rsidRPr="00191A62">
        <w:rPr>
          <w:rFonts w:ascii="Calibri" w:eastAsia="Times New Roman" w:hAnsi="Calibri" w:cs="Calibri"/>
          <w:i/>
          <w:color w:val="7030A0"/>
          <w:sz w:val="28"/>
          <w:szCs w:val="36"/>
          <w:shd w:val="solid" w:color="FFFFFF" w:fill="auto"/>
          <w:lang w:val="es-MX" w:eastAsia="ru-RU"/>
        </w:rPr>
        <w:t xml:space="preserve"> and </w:t>
      </w:r>
      <w:proofErr w:type="spellStart"/>
      <w:r w:rsidRPr="00191A62">
        <w:rPr>
          <w:rFonts w:ascii="Calibri" w:eastAsia="Times New Roman" w:hAnsi="Calibri" w:cs="Calibri"/>
          <w:i/>
          <w:color w:val="7030A0"/>
          <w:sz w:val="28"/>
          <w:szCs w:val="36"/>
          <w:shd w:val="solid" w:color="FFFFFF" w:fill="auto"/>
          <w:lang w:val="es-MX" w:eastAsia="ru-RU"/>
        </w:rPr>
        <w:t>neurolinguistic</w:t>
      </w:r>
      <w:proofErr w:type="spellEnd"/>
      <w:r w:rsidRPr="00191A62">
        <w:rPr>
          <w:rFonts w:ascii="Calibri" w:eastAsia="Times New Roman" w:hAnsi="Calibri" w:cs="Calibri"/>
          <w:i/>
          <w:color w:val="7030A0"/>
          <w:sz w:val="28"/>
          <w:szCs w:val="36"/>
          <w:shd w:val="solid" w:color="FFFFFF" w:fill="auto"/>
          <w:lang w:val="es-MX" w:eastAsia="ru-RU"/>
        </w:rPr>
        <w:t xml:space="preserve"> </w:t>
      </w:r>
      <w:proofErr w:type="spellStart"/>
      <w:r w:rsidRPr="00191A62">
        <w:rPr>
          <w:rFonts w:ascii="Calibri" w:eastAsia="Times New Roman" w:hAnsi="Calibri" w:cs="Calibri"/>
          <w:i/>
          <w:color w:val="7030A0"/>
          <w:sz w:val="28"/>
          <w:szCs w:val="36"/>
          <w:shd w:val="solid" w:color="FFFFFF" w:fill="auto"/>
          <w:lang w:val="es-MX" w:eastAsia="ru-RU"/>
        </w:rPr>
        <w:t>programming</w:t>
      </w:r>
      <w:proofErr w:type="spellEnd"/>
      <w:r w:rsidRPr="00191A62">
        <w:rPr>
          <w:rFonts w:ascii="Calibri" w:eastAsia="Times New Roman" w:hAnsi="Calibri" w:cs="Calibri"/>
          <w:i/>
          <w:color w:val="7030A0"/>
          <w:sz w:val="28"/>
          <w:szCs w:val="36"/>
          <w:shd w:val="solid" w:color="FFFFFF" w:fill="auto"/>
          <w:lang w:val="es-MX" w:eastAsia="ru-RU"/>
        </w:rPr>
        <w:t xml:space="preserve"> as a </w:t>
      </w:r>
      <w:proofErr w:type="spellStart"/>
      <w:r w:rsidRPr="00191A62">
        <w:rPr>
          <w:rFonts w:ascii="Calibri" w:eastAsia="Times New Roman" w:hAnsi="Calibri" w:cs="Calibri"/>
          <w:i/>
          <w:color w:val="7030A0"/>
          <w:sz w:val="28"/>
          <w:szCs w:val="36"/>
          <w:shd w:val="solid" w:color="FFFFFF" w:fill="auto"/>
          <w:lang w:val="es-MX" w:eastAsia="ru-RU"/>
        </w:rPr>
        <w:t>key</w:t>
      </w:r>
      <w:proofErr w:type="spellEnd"/>
      <w:r w:rsidRPr="00191A62">
        <w:rPr>
          <w:rFonts w:ascii="Calibri" w:eastAsia="Times New Roman" w:hAnsi="Calibri" w:cs="Calibri"/>
          <w:i/>
          <w:color w:val="7030A0"/>
          <w:sz w:val="28"/>
          <w:szCs w:val="36"/>
          <w:shd w:val="solid" w:color="FFFFFF" w:fill="auto"/>
          <w:lang w:val="es-MX" w:eastAsia="ru-RU"/>
        </w:rPr>
        <w:t xml:space="preserve"> factor of </w:t>
      </w:r>
      <w:proofErr w:type="spellStart"/>
      <w:r w:rsidRPr="00191A62">
        <w:rPr>
          <w:rFonts w:ascii="Calibri" w:eastAsia="Times New Roman" w:hAnsi="Calibri" w:cs="Calibri"/>
          <w:i/>
          <w:color w:val="7030A0"/>
          <w:sz w:val="28"/>
          <w:szCs w:val="36"/>
          <w:shd w:val="solid" w:color="FFFFFF" w:fill="auto"/>
          <w:lang w:val="es-MX" w:eastAsia="ru-RU"/>
        </w:rPr>
        <w:t>sustainability</w:t>
      </w:r>
      <w:proofErr w:type="spellEnd"/>
      <w:r w:rsidRPr="00191A62">
        <w:rPr>
          <w:rFonts w:ascii="Calibri" w:eastAsia="Times New Roman" w:hAnsi="Calibri" w:cs="Calibri"/>
          <w:i/>
          <w:color w:val="7030A0"/>
          <w:sz w:val="28"/>
          <w:szCs w:val="36"/>
          <w:shd w:val="solid" w:color="FFFFFF" w:fill="auto"/>
          <w:lang w:val="es-MX" w:eastAsia="ru-RU"/>
        </w:rPr>
        <w:t xml:space="preserve"> in </w:t>
      </w:r>
      <w:proofErr w:type="spellStart"/>
      <w:r w:rsidRPr="00191A62">
        <w:rPr>
          <w:rFonts w:ascii="Calibri" w:eastAsia="Times New Roman" w:hAnsi="Calibri" w:cs="Calibri"/>
          <w:i/>
          <w:color w:val="7030A0"/>
          <w:sz w:val="28"/>
          <w:szCs w:val="36"/>
          <w:shd w:val="solid" w:color="FFFFFF" w:fill="auto"/>
          <w:lang w:val="es-MX" w:eastAsia="ru-RU"/>
        </w:rPr>
        <w:t>tourism</w:t>
      </w:r>
      <w:proofErr w:type="spellEnd"/>
      <w:r w:rsidRPr="00191A62">
        <w:rPr>
          <w:rFonts w:ascii="Calibri" w:eastAsia="Times New Roman" w:hAnsi="Calibri" w:cs="Calibri"/>
          <w:i/>
          <w:color w:val="7030A0"/>
          <w:sz w:val="28"/>
          <w:szCs w:val="36"/>
          <w:shd w:val="solid" w:color="FFFFFF" w:fill="auto"/>
          <w:lang w:val="es-MX" w:eastAsia="ru-RU"/>
        </w:rPr>
        <w:t xml:space="preserve"> </w:t>
      </w:r>
      <w:proofErr w:type="spellStart"/>
      <w:r w:rsidRPr="00191A62">
        <w:rPr>
          <w:rFonts w:ascii="Calibri" w:eastAsia="Times New Roman" w:hAnsi="Calibri" w:cs="Calibri"/>
          <w:i/>
          <w:color w:val="7030A0"/>
          <w:sz w:val="28"/>
          <w:szCs w:val="36"/>
          <w:shd w:val="solid" w:color="FFFFFF" w:fill="auto"/>
          <w:lang w:val="es-MX" w:eastAsia="ru-RU"/>
        </w:rPr>
        <w:t>organizations</w:t>
      </w:r>
      <w:proofErr w:type="spellEnd"/>
      <w:r w:rsidRPr="00191A62">
        <w:rPr>
          <w:rFonts w:ascii="Calibri" w:eastAsia="Times New Roman" w:hAnsi="Calibri" w:cs="Calibri"/>
          <w:i/>
          <w:color w:val="7030A0"/>
          <w:sz w:val="28"/>
          <w:szCs w:val="36"/>
          <w:shd w:val="solid" w:color="FFFFFF" w:fill="auto"/>
          <w:lang w:val="es-MX" w:eastAsia="ru-RU"/>
        </w:rPr>
        <w:t>.</w:t>
      </w:r>
    </w:p>
    <w:p w14:paraId="201FAB35" w14:textId="77777777" w:rsidR="00785AB0" w:rsidRDefault="00785AB0" w:rsidP="00785AB0">
      <w:pPr>
        <w:jc w:val="right"/>
        <w:rPr>
          <w:rFonts w:ascii="Arial" w:hAnsi="Arial" w:cs="Arial"/>
          <w:sz w:val="28"/>
          <w:szCs w:val="28"/>
        </w:rPr>
      </w:pPr>
    </w:p>
    <w:p w14:paraId="79F7C3CD" w14:textId="77777777" w:rsidR="00785AB0" w:rsidRPr="00191A62" w:rsidRDefault="00785AB0" w:rsidP="00191A62">
      <w:pPr>
        <w:spacing w:line="276" w:lineRule="auto"/>
        <w:jc w:val="right"/>
        <w:rPr>
          <w:rFonts w:ascii="Calibri" w:eastAsia="Calibri" w:hAnsi="Calibri" w:cs="Calibri"/>
          <w:b/>
          <w:lang w:val="es-ES" w:eastAsia="en-US"/>
        </w:rPr>
      </w:pPr>
      <w:bookmarkStart w:id="0" w:name="_GoBack"/>
      <w:bookmarkEnd w:id="0"/>
      <w:r w:rsidRPr="00191A62">
        <w:rPr>
          <w:rFonts w:ascii="Calibri" w:eastAsia="Calibri" w:hAnsi="Calibri" w:cs="Calibri"/>
          <w:b/>
          <w:lang w:val="es-ES" w:eastAsia="en-US"/>
        </w:rPr>
        <w:t>Alicia Navarrete Hernández</w:t>
      </w:r>
    </w:p>
    <w:p w14:paraId="22A9B3AA" w14:textId="1E2E7BDD" w:rsidR="00785AB0" w:rsidRPr="00191A62" w:rsidRDefault="00785AB0" w:rsidP="00191A62">
      <w:pPr>
        <w:spacing w:line="276" w:lineRule="auto"/>
        <w:jc w:val="right"/>
        <w:rPr>
          <w:rFonts w:ascii="Calibri" w:eastAsia="Calibri" w:hAnsi="Calibri" w:cs="Calibri"/>
          <w:lang w:val="es-ES" w:eastAsia="en-US"/>
        </w:rPr>
      </w:pPr>
      <w:r w:rsidRPr="00191A62">
        <w:rPr>
          <w:rFonts w:ascii="Calibri" w:eastAsia="Calibri" w:hAnsi="Calibri" w:cs="Calibri"/>
          <w:lang w:val="es-ES" w:eastAsia="en-US"/>
        </w:rPr>
        <w:t>Escuela Superior de Turismo</w:t>
      </w:r>
      <w:r w:rsidR="00191A62" w:rsidRPr="00191A62">
        <w:rPr>
          <w:rFonts w:ascii="Calibri" w:eastAsia="Calibri" w:hAnsi="Calibri" w:cs="Calibri"/>
          <w:lang w:val="es-ES" w:eastAsia="en-US"/>
        </w:rPr>
        <w:t xml:space="preserve">, </w:t>
      </w:r>
      <w:r w:rsidRPr="00191A62">
        <w:rPr>
          <w:rFonts w:ascii="Calibri" w:eastAsia="Calibri" w:hAnsi="Calibri" w:cs="Calibri"/>
          <w:lang w:val="es-ES" w:eastAsia="en-US"/>
        </w:rPr>
        <w:t>Instituto Politécnico Nacional</w:t>
      </w:r>
    </w:p>
    <w:p w14:paraId="635E5653" w14:textId="77777777" w:rsidR="00785AB0" w:rsidRPr="00191A62" w:rsidRDefault="00A65860" w:rsidP="00191A62">
      <w:pPr>
        <w:spacing w:line="276" w:lineRule="auto"/>
        <w:jc w:val="right"/>
        <w:rPr>
          <w:rFonts w:asciiTheme="majorHAnsi" w:eastAsiaTheme="minorHAnsi" w:hAnsiTheme="majorHAnsi" w:cs="Arial"/>
          <w:color w:val="FF0000"/>
          <w:lang w:val="es-MX" w:eastAsia="en-US"/>
        </w:rPr>
      </w:pPr>
      <w:hyperlink r:id="rId8" w:history="1">
        <w:r w:rsidR="00785AB0" w:rsidRPr="00191A62">
          <w:rPr>
            <w:rFonts w:asciiTheme="majorHAnsi" w:eastAsiaTheme="minorHAnsi" w:hAnsiTheme="majorHAnsi"/>
            <w:color w:val="FF0000"/>
            <w:lang w:val="es-MX" w:eastAsia="en-US"/>
          </w:rPr>
          <w:t>anavarreteh@ipn.mx</w:t>
        </w:r>
      </w:hyperlink>
    </w:p>
    <w:p w14:paraId="0B46103D" w14:textId="77777777" w:rsidR="00785AB0" w:rsidRPr="00785AB0" w:rsidRDefault="00785AB0" w:rsidP="00785AB0">
      <w:pPr>
        <w:jc w:val="right"/>
        <w:rPr>
          <w:rFonts w:ascii="Arial" w:hAnsi="Arial" w:cs="Arial"/>
        </w:rPr>
      </w:pPr>
    </w:p>
    <w:p w14:paraId="19E9AD09" w14:textId="77777777" w:rsidR="00785AB0" w:rsidRDefault="00785AB0" w:rsidP="00785AB0">
      <w:pPr>
        <w:jc w:val="right"/>
        <w:rPr>
          <w:rFonts w:ascii="Arial" w:hAnsi="Arial" w:cs="Arial"/>
        </w:rPr>
      </w:pPr>
    </w:p>
    <w:p w14:paraId="349FE094" w14:textId="77777777" w:rsidR="00A50FED" w:rsidRDefault="00A50FED" w:rsidP="00A50FED">
      <w:pPr>
        <w:jc w:val="both"/>
        <w:rPr>
          <w:rFonts w:ascii="Arial" w:hAnsi="Arial" w:cs="Arial"/>
        </w:rPr>
      </w:pPr>
    </w:p>
    <w:p w14:paraId="74774AFB" w14:textId="6FBF580D" w:rsidR="00C409D9" w:rsidRPr="009B087C" w:rsidRDefault="009B087C" w:rsidP="00A50FED">
      <w:pPr>
        <w:jc w:val="both"/>
        <w:rPr>
          <w:rFonts w:ascii="Arial" w:hAnsi="Arial" w:cs="Arial"/>
          <w:b/>
        </w:rPr>
      </w:pPr>
      <w:r w:rsidRPr="00191A62">
        <w:rPr>
          <w:rFonts w:ascii="Calibri" w:eastAsia="Times New Roman" w:hAnsi="Calibri" w:cs="Calibri"/>
          <w:color w:val="7030A0"/>
          <w:sz w:val="28"/>
          <w:szCs w:val="28"/>
          <w:lang w:val="es-ES"/>
        </w:rPr>
        <w:t>Resumen</w:t>
      </w:r>
    </w:p>
    <w:p w14:paraId="26CFD396" w14:textId="77777777" w:rsidR="009B087C" w:rsidRDefault="009B087C" w:rsidP="00A50FED">
      <w:pPr>
        <w:jc w:val="both"/>
        <w:rPr>
          <w:rFonts w:ascii="Arial" w:hAnsi="Arial" w:cs="Arial"/>
        </w:rPr>
      </w:pPr>
    </w:p>
    <w:p w14:paraId="6638FE08" w14:textId="183446C7" w:rsidR="00452579" w:rsidRPr="00191A62" w:rsidRDefault="009B087C" w:rsidP="00191A62">
      <w:pPr>
        <w:spacing w:after="240" w:line="360" w:lineRule="auto"/>
        <w:jc w:val="both"/>
        <w:rPr>
          <w:rFonts w:ascii="Times New Roman" w:hAnsi="Times New Roman" w:cs="Times New Roman"/>
        </w:rPr>
      </w:pPr>
      <w:r w:rsidRPr="00191A62">
        <w:rPr>
          <w:rFonts w:ascii="Times New Roman" w:hAnsi="Times New Roman" w:cs="Times New Roman"/>
        </w:rPr>
        <w:t>El enfoque de pensamiento sistémico en la progr</w:t>
      </w:r>
      <w:r w:rsidR="003709B9" w:rsidRPr="00191A62">
        <w:rPr>
          <w:rFonts w:ascii="Times New Roman" w:hAnsi="Times New Roman" w:cs="Times New Roman"/>
        </w:rPr>
        <w:t>amación neurolingüística, es un</w:t>
      </w:r>
      <w:r w:rsidRPr="00191A62">
        <w:rPr>
          <w:rFonts w:ascii="Times New Roman" w:hAnsi="Times New Roman" w:cs="Times New Roman"/>
        </w:rPr>
        <w:t xml:space="preserve"> </w:t>
      </w:r>
      <w:r w:rsidR="003709B9" w:rsidRPr="00191A62">
        <w:rPr>
          <w:rFonts w:ascii="Times New Roman" w:hAnsi="Times New Roman" w:cs="Times New Roman"/>
        </w:rPr>
        <w:t>instrumento</w:t>
      </w:r>
      <w:r w:rsidRPr="00191A62">
        <w:rPr>
          <w:rFonts w:ascii="Times New Roman" w:hAnsi="Times New Roman" w:cs="Times New Roman"/>
        </w:rPr>
        <w:t xml:space="preserve"> que fortalece la interacción entre las partes que </w:t>
      </w:r>
      <w:r w:rsidR="00E74734" w:rsidRPr="00191A62">
        <w:rPr>
          <w:rFonts w:ascii="Times New Roman" w:hAnsi="Times New Roman" w:cs="Times New Roman"/>
        </w:rPr>
        <w:t>componen</w:t>
      </w:r>
      <w:r w:rsidRPr="00191A62">
        <w:rPr>
          <w:rFonts w:ascii="Times New Roman" w:hAnsi="Times New Roman" w:cs="Times New Roman"/>
        </w:rPr>
        <w:t xml:space="preserve"> el sistema, así</w:t>
      </w:r>
      <w:r w:rsidR="00C1639F" w:rsidRPr="00191A62">
        <w:rPr>
          <w:rFonts w:ascii="Times New Roman" w:hAnsi="Times New Roman" w:cs="Times New Roman"/>
        </w:rPr>
        <w:t xml:space="preserve"> como el entorno del</w:t>
      </w:r>
      <w:r w:rsidRPr="00191A62">
        <w:rPr>
          <w:rFonts w:ascii="Times New Roman" w:hAnsi="Times New Roman" w:cs="Times New Roman"/>
        </w:rPr>
        <w:t xml:space="preserve"> cual forma parte,</w:t>
      </w:r>
      <w:r w:rsidR="003709B9" w:rsidRPr="00191A62">
        <w:rPr>
          <w:rFonts w:ascii="Times New Roman" w:hAnsi="Times New Roman" w:cs="Times New Roman"/>
        </w:rPr>
        <w:t xml:space="preserve"> además</w:t>
      </w:r>
      <w:r w:rsidR="00C1639F" w:rsidRPr="00191A62">
        <w:rPr>
          <w:rFonts w:ascii="Times New Roman" w:hAnsi="Times New Roman" w:cs="Times New Roman"/>
        </w:rPr>
        <w:t xml:space="preserve"> </w:t>
      </w:r>
      <w:r w:rsidR="00F45ADC" w:rsidRPr="00191A62">
        <w:rPr>
          <w:rFonts w:ascii="Times New Roman" w:hAnsi="Times New Roman" w:cs="Times New Roman"/>
        </w:rPr>
        <w:t>propicia un lenguaje que facilita los canales de comunicación</w:t>
      </w:r>
      <w:r w:rsidR="00F45ADC" w:rsidRPr="00191A62">
        <w:rPr>
          <w:rFonts w:ascii="Times New Roman" w:hAnsi="Times New Roman" w:cs="Times New Roman"/>
          <w:color w:val="000000"/>
          <w:lang w:val="es-ES"/>
        </w:rPr>
        <w:t xml:space="preserve"> a través de un proceso de asociación y retroalimentación entre la percepción, conocimiento y experiencia del aprendizaje como un todo dentro de un contexto general</w:t>
      </w:r>
      <w:r w:rsidR="003A3B2B" w:rsidRPr="00191A62">
        <w:rPr>
          <w:rFonts w:ascii="Times New Roman" w:hAnsi="Times New Roman" w:cs="Times New Roman"/>
          <w:color w:val="000000"/>
          <w:lang w:val="es-ES"/>
        </w:rPr>
        <w:t>, es por ello que e</w:t>
      </w:r>
      <w:r w:rsidR="003709B9" w:rsidRPr="00191A62">
        <w:rPr>
          <w:rFonts w:ascii="Times New Roman" w:hAnsi="Times New Roman" w:cs="Times New Roman"/>
          <w:color w:val="000000"/>
          <w:lang w:val="es-ES"/>
        </w:rPr>
        <w:t>n l</w:t>
      </w:r>
      <w:r w:rsidR="007015F1" w:rsidRPr="00191A62">
        <w:rPr>
          <w:rFonts w:ascii="Times New Roman" w:hAnsi="Times New Roman" w:cs="Times New Roman"/>
          <w:color w:val="000000"/>
          <w:lang w:val="es-ES"/>
        </w:rPr>
        <w:t>a</w:t>
      </w:r>
      <w:r w:rsidR="003709B9" w:rsidRPr="00191A62">
        <w:rPr>
          <w:rFonts w:ascii="Times New Roman" w:hAnsi="Times New Roman" w:cs="Times New Roman"/>
          <w:color w:val="000000"/>
          <w:lang w:val="es-ES"/>
        </w:rPr>
        <w:t xml:space="preserve"> presente investigación se propone</w:t>
      </w:r>
      <w:r w:rsidR="00452579" w:rsidRPr="00191A62">
        <w:rPr>
          <w:rFonts w:ascii="Times New Roman" w:hAnsi="Times New Roman" w:cs="Times New Roman"/>
        </w:rPr>
        <w:t xml:space="preserve"> una herramienta con un enfoque sistémico y programación neurolingüística (PNL), que facilite la interpretación del desarrollo sustentable en las organizaciones turísticas, con el fin de fortalecer la interacción de sus dimensiones económica, social y ambiental como parte de la esencia del concepto, así como el impacto positivo que genera su comprensión e implementación en el sector turístico.</w:t>
      </w:r>
    </w:p>
    <w:p w14:paraId="237678C6" w14:textId="6533A654" w:rsidR="00B039EB" w:rsidRDefault="00C801B5" w:rsidP="00C409D9">
      <w:pPr>
        <w:spacing w:line="360" w:lineRule="auto"/>
        <w:jc w:val="both"/>
        <w:rPr>
          <w:rFonts w:ascii="Arial" w:hAnsi="Arial" w:cs="Arial"/>
          <w:b/>
        </w:rPr>
      </w:pPr>
      <w:r w:rsidRPr="00191A62">
        <w:rPr>
          <w:rFonts w:ascii="Calibri" w:eastAsia="Times New Roman" w:hAnsi="Calibri" w:cs="Calibri"/>
          <w:color w:val="7030A0"/>
          <w:sz w:val="28"/>
          <w:szCs w:val="28"/>
          <w:lang w:val="es-ES"/>
        </w:rPr>
        <w:t>Palabras clave:</w:t>
      </w:r>
      <w:r>
        <w:rPr>
          <w:rFonts w:ascii="Arial" w:hAnsi="Arial" w:cs="Arial"/>
        </w:rPr>
        <w:t xml:space="preserve"> </w:t>
      </w:r>
      <w:r w:rsidRPr="00191A62">
        <w:rPr>
          <w:rFonts w:ascii="Times New Roman" w:hAnsi="Times New Roman" w:cs="Times New Roman"/>
        </w:rPr>
        <w:t>Pensamiento sistémico, PNL, sustentabilidad, sensorial.</w:t>
      </w:r>
    </w:p>
    <w:p w14:paraId="1303FA2E" w14:textId="77777777" w:rsidR="00B039EB" w:rsidRDefault="00B039EB" w:rsidP="00C409D9">
      <w:pPr>
        <w:spacing w:line="360" w:lineRule="auto"/>
        <w:jc w:val="both"/>
        <w:rPr>
          <w:rFonts w:ascii="Arial" w:hAnsi="Arial" w:cs="Arial"/>
          <w:b/>
        </w:rPr>
      </w:pPr>
    </w:p>
    <w:p w14:paraId="0112931E" w14:textId="7A97905D" w:rsidR="00653CAC" w:rsidRPr="00653CAC" w:rsidRDefault="00191A62" w:rsidP="00653CAC">
      <w:pPr>
        <w:spacing w:line="360" w:lineRule="auto"/>
        <w:jc w:val="both"/>
        <w:rPr>
          <w:rFonts w:ascii="Arial" w:hAnsi="Arial" w:cs="Arial"/>
          <w:b/>
        </w:rPr>
      </w:pPr>
      <w:proofErr w:type="spellStart"/>
      <w:r>
        <w:rPr>
          <w:rFonts w:ascii="Calibri" w:eastAsia="Times New Roman" w:hAnsi="Calibri" w:cs="Calibri"/>
          <w:color w:val="7030A0"/>
          <w:sz w:val="28"/>
          <w:szCs w:val="28"/>
          <w:lang w:val="es-ES"/>
        </w:rPr>
        <w:t>Abstract</w:t>
      </w:r>
      <w:proofErr w:type="spellEnd"/>
    </w:p>
    <w:p w14:paraId="38EE4908" w14:textId="77777777" w:rsidR="00653CAC" w:rsidRPr="00653CAC" w:rsidRDefault="00653CAC" w:rsidP="00653CAC">
      <w:pPr>
        <w:spacing w:line="360" w:lineRule="auto"/>
        <w:jc w:val="both"/>
        <w:rPr>
          <w:rFonts w:ascii="Arial" w:hAnsi="Arial" w:cs="Arial"/>
        </w:rPr>
      </w:pP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systemic</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thinking</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approach</w:t>
      </w:r>
      <w:proofErr w:type="spellEnd"/>
      <w:r w:rsidRPr="00191A62">
        <w:rPr>
          <w:rFonts w:ascii="Times New Roman" w:hAnsi="Times New Roman" w:cs="Times New Roman"/>
        </w:rPr>
        <w:t xml:space="preserve"> in </w:t>
      </w:r>
      <w:proofErr w:type="spellStart"/>
      <w:r w:rsidRPr="00191A62">
        <w:rPr>
          <w:rFonts w:ascii="Times New Roman" w:hAnsi="Times New Roman" w:cs="Times New Roman"/>
        </w:rPr>
        <w:t>neurolinguistic</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programming</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an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instrument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that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strengthens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interaction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between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parts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that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integrate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system</w:t>
      </w:r>
      <w:proofErr w:type="spellEnd"/>
      <w:r w:rsidRPr="00191A62">
        <w:rPr>
          <w:rFonts w:ascii="Times New Roman" w:hAnsi="Times New Roman" w:cs="Times New Roman"/>
        </w:rPr>
        <w:t xml:space="preserve">, as </w:t>
      </w:r>
      <w:proofErr w:type="spellStart"/>
      <w:r w:rsidRPr="00191A62">
        <w:rPr>
          <w:rFonts w:ascii="Times New Roman" w:hAnsi="Times New Roman" w:cs="Times New Roman"/>
        </w:rPr>
        <w:t>well</w:t>
      </w:r>
      <w:proofErr w:type="spellEnd"/>
      <w:r w:rsidRPr="00191A62">
        <w:rPr>
          <w:rFonts w:ascii="Times New Roman" w:hAnsi="Times New Roman" w:cs="Times New Roman"/>
        </w:rPr>
        <w:t xml:space="preserve"> as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environment</w:t>
      </w:r>
      <w:proofErr w:type="spellEnd"/>
      <w:r w:rsidRPr="00191A62">
        <w:rPr>
          <w:rFonts w:ascii="Times New Roman" w:hAnsi="Times New Roman" w:cs="Times New Roman"/>
        </w:rPr>
        <w:t xml:space="preserve"> of </w:t>
      </w:r>
      <w:proofErr w:type="spellStart"/>
      <w:r w:rsidRPr="00191A62">
        <w:rPr>
          <w:rFonts w:ascii="Times New Roman" w:hAnsi="Times New Roman" w:cs="Times New Roman"/>
        </w:rPr>
        <w:t>which</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part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also</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propitiates</w:t>
      </w:r>
      <w:proofErr w:type="spellEnd"/>
      <w:r w:rsidRPr="00191A62">
        <w:rPr>
          <w:rFonts w:ascii="Times New Roman" w:hAnsi="Times New Roman" w:cs="Times New Roman"/>
        </w:rPr>
        <w:t xml:space="preserve"> a </w:t>
      </w:r>
      <w:proofErr w:type="spellStart"/>
      <w:r w:rsidRPr="00191A62">
        <w:rPr>
          <w:rFonts w:ascii="Times New Roman" w:hAnsi="Times New Roman" w:cs="Times New Roman"/>
        </w:rPr>
        <w:t>language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that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facilitates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communication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channels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through</w:t>
      </w:r>
      <w:proofErr w:type="spellEnd"/>
      <w:r w:rsidRPr="00191A62">
        <w:rPr>
          <w:rFonts w:ascii="Times New Roman" w:hAnsi="Times New Roman" w:cs="Times New Roman"/>
        </w:rPr>
        <w:t xml:space="preserve"> a </w:t>
      </w:r>
      <w:proofErr w:type="spellStart"/>
      <w:r w:rsidRPr="00191A62">
        <w:rPr>
          <w:rFonts w:ascii="Times New Roman" w:hAnsi="Times New Roman" w:cs="Times New Roman"/>
        </w:rPr>
        <w:t>process</w:t>
      </w:r>
      <w:proofErr w:type="spellEnd"/>
      <w:r w:rsidRPr="00191A62">
        <w:rPr>
          <w:rFonts w:ascii="Times New Roman" w:hAnsi="Times New Roman" w:cs="Times New Roman"/>
        </w:rPr>
        <w:t xml:space="preserve"> of </w:t>
      </w:r>
      <w:proofErr w:type="spellStart"/>
      <w:r w:rsidRPr="00191A62">
        <w:rPr>
          <w:rFonts w:ascii="Times New Roman" w:hAnsi="Times New Roman" w:cs="Times New Roman"/>
        </w:rPr>
        <w:t>Association</w:t>
      </w:r>
      <w:proofErr w:type="spellEnd"/>
      <w:r w:rsidRPr="00191A62">
        <w:rPr>
          <w:rFonts w:ascii="Times New Roman" w:hAnsi="Times New Roman" w:cs="Times New Roman"/>
        </w:rPr>
        <w:t xml:space="preserve"> and </w:t>
      </w:r>
      <w:proofErr w:type="spellStart"/>
      <w:r w:rsidRPr="00191A62">
        <w:rPr>
          <w:rFonts w:ascii="Times New Roman" w:hAnsi="Times New Roman" w:cs="Times New Roman"/>
        </w:rPr>
        <w:t>feedback</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between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perception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knowledge</w:t>
      </w:r>
      <w:proofErr w:type="spellEnd"/>
      <w:r w:rsidRPr="00191A62">
        <w:rPr>
          <w:rFonts w:ascii="Times New Roman" w:hAnsi="Times New Roman" w:cs="Times New Roman"/>
        </w:rPr>
        <w:t xml:space="preserve"> </w:t>
      </w:r>
      <w:r w:rsidRPr="00191A62">
        <w:rPr>
          <w:rFonts w:ascii="Times New Roman" w:hAnsi="Times New Roman" w:cs="Times New Roman"/>
        </w:rPr>
        <w:lastRenderedPageBreak/>
        <w:t xml:space="preserve">and </w:t>
      </w:r>
      <w:proofErr w:type="spellStart"/>
      <w:r w:rsidRPr="00191A62">
        <w:rPr>
          <w:rFonts w:ascii="Times New Roman" w:hAnsi="Times New Roman" w:cs="Times New Roman"/>
        </w:rPr>
        <w:t>learning</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experience</w:t>
      </w:r>
      <w:proofErr w:type="spellEnd"/>
      <w:r w:rsidRPr="00191A62">
        <w:rPr>
          <w:rFonts w:ascii="Times New Roman" w:hAnsi="Times New Roman" w:cs="Times New Roman"/>
        </w:rPr>
        <w:t xml:space="preserve"> as a </w:t>
      </w:r>
      <w:proofErr w:type="spellStart"/>
      <w:r w:rsidRPr="00191A62">
        <w:rPr>
          <w:rFonts w:ascii="Times New Roman" w:hAnsi="Times New Roman" w:cs="Times New Roman"/>
        </w:rPr>
        <w:t>whole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within</w:t>
      </w:r>
      <w:proofErr w:type="spellEnd"/>
      <w:r w:rsidRPr="00191A62">
        <w:rPr>
          <w:rFonts w:ascii="Times New Roman" w:hAnsi="Times New Roman" w:cs="Times New Roman"/>
        </w:rPr>
        <w:t xml:space="preserve"> a general </w:t>
      </w:r>
      <w:proofErr w:type="spellStart"/>
      <w:r w:rsidRPr="00191A62">
        <w:rPr>
          <w:rFonts w:ascii="Times New Roman" w:hAnsi="Times New Roman" w:cs="Times New Roman"/>
        </w:rPr>
        <w:t>context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for</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this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reason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that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present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research</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proposes</w:t>
      </w:r>
      <w:proofErr w:type="spellEnd"/>
      <w:r w:rsidRPr="00191A62">
        <w:rPr>
          <w:rFonts w:ascii="Times New Roman" w:hAnsi="Times New Roman" w:cs="Times New Roman"/>
        </w:rPr>
        <w:t xml:space="preserve"> a </w:t>
      </w:r>
      <w:proofErr w:type="spellStart"/>
      <w:r w:rsidRPr="00191A62">
        <w:rPr>
          <w:rFonts w:ascii="Times New Roman" w:hAnsi="Times New Roman" w:cs="Times New Roman"/>
        </w:rPr>
        <w:t>tool</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with</w:t>
      </w:r>
      <w:proofErr w:type="spellEnd"/>
      <w:r w:rsidRPr="00191A62">
        <w:rPr>
          <w:rFonts w:ascii="Times New Roman" w:hAnsi="Times New Roman" w:cs="Times New Roman"/>
        </w:rPr>
        <w:t xml:space="preserve"> a </w:t>
      </w:r>
      <w:proofErr w:type="spellStart"/>
      <w:r w:rsidRPr="00191A62">
        <w:rPr>
          <w:rFonts w:ascii="Times New Roman" w:hAnsi="Times New Roman" w:cs="Times New Roman"/>
        </w:rPr>
        <w:t>systemic</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approach</w:t>
      </w:r>
      <w:proofErr w:type="spellEnd"/>
      <w:r w:rsidRPr="00191A62">
        <w:rPr>
          <w:rFonts w:ascii="Times New Roman" w:hAnsi="Times New Roman" w:cs="Times New Roman"/>
        </w:rPr>
        <w:t xml:space="preserve"> and </w:t>
      </w:r>
      <w:proofErr w:type="spellStart"/>
      <w:r w:rsidRPr="00191A62">
        <w:rPr>
          <w:rFonts w:ascii="Times New Roman" w:hAnsi="Times New Roman" w:cs="Times New Roman"/>
        </w:rPr>
        <w:t>neurolinguistic</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programming</w:t>
      </w:r>
      <w:proofErr w:type="spellEnd"/>
      <w:r w:rsidRPr="00191A62">
        <w:rPr>
          <w:rFonts w:ascii="Times New Roman" w:hAnsi="Times New Roman" w:cs="Times New Roman"/>
        </w:rPr>
        <w:t xml:space="preserve"> (NLP), </w:t>
      </w:r>
      <w:proofErr w:type="spellStart"/>
      <w:r w:rsidRPr="00191A62">
        <w:rPr>
          <w:rFonts w:ascii="Times New Roman" w:hAnsi="Times New Roman" w:cs="Times New Roman"/>
        </w:rPr>
        <w:t>which</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facilitates</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interpretation</w:t>
      </w:r>
      <w:proofErr w:type="spellEnd"/>
      <w:r w:rsidRPr="00191A62">
        <w:rPr>
          <w:rFonts w:ascii="Times New Roman" w:hAnsi="Times New Roman" w:cs="Times New Roman"/>
        </w:rPr>
        <w:t xml:space="preserve"> of </w:t>
      </w:r>
      <w:proofErr w:type="spellStart"/>
      <w:r w:rsidRPr="00191A62">
        <w:rPr>
          <w:rFonts w:ascii="Times New Roman" w:hAnsi="Times New Roman" w:cs="Times New Roman"/>
        </w:rPr>
        <w:t>development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Sustainable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tourism</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organizations</w:t>
      </w:r>
      <w:proofErr w:type="spellEnd"/>
      <w:r w:rsidRPr="00191A62">
        <w:rPr>
          <w:rFonts w:ascii="Times New Roman" w:hAnsi="Times New Roman" w:cs="Times New Roman"/>
        </w:rPr>
        <w:t xml:space="preserve"> in </w:t>
      </w:r>
      <w:proofErr w:type="spellStart"/>
      <w:r w:rsidRPr="00191A62">
        <w:rPr>
          <w:rFonts w:ascii="Times New Roman" w:hAnsi="Times New Roman" w:cs="Times New Roman"/>
        </w:rPr>
        <w:t>order</w:t>
      </w:r>
      <w:proofErr w:type="spellEnd"/>
      <w:r w:rsidRPr="00191A62">
        <w:rPr>
          <w:rFonts w:ascii="Times New Roman" w:hAnsi="Times New Roman" w:cs="Times New Roman"/>
        </w:rPr>
        <w:t xml:space="preserve"> to </w:t>
      </w:r>
      <w:proofErr w:type="spellStart"/>
      <w:r w:rsidRPr="00191A62">
        <w:rPr>
          <w:rFonts w:ascii="Times New Roman" w:hAnsi="Times New Roman" w:cs="Times New Roman"/>
        </w:rPr>
        <w:t>strengthen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interaction</w:t>
      </w:r>
      <w:proofErr w:type="spellEnd"/>
      <w:r w:rsidRPr="00191A62">
        <w:rPr>
          <w:rFonts w:ascii="Times New Roman" w:hAnsi="Times New Roman" w:cs="Times New Roman"/>
        </w:rPr>
        <w:t xml:space="preserve"> of </w:t>
      </w:r>
      <w:proofErr w:type="spellStart"/>
      <w:r w:rsidRPr="00191A62">
        <w:rPr>
          <w:rFonts w:ascii="Times New Roman" w:hAnsi="Times New Roman" w:cs="Times New Roman"/>
        </w:rPr>
        <w:t>their</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economic</w:t>
      </w:r>
      <w:proofErr w:type="spellEnd"/>
      <w:r w:rsidRPr="00191A62">
        <w:rPr>
          <w:rFonts w:ascii="Times New Roman" w:hAnsi="Times New Roman" w:cs="Times New Roman"/>
        </w:rPr>
        <w:t xml:space="preserve">, social and </w:t>
      </w:r>
      <w:proofErr w:type="spellStart"/>
      <w:r w:rsidRPr="00191A62">
        <w:rPr>
          <w:rFonts w:ascii="Times New Roman" w:hAnsi="Times New Roman" w:cs="Times New Roman"/>
        </w:rPr>
        <w:t>environmental</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dimensions</w:t>
      </w:r>
      <w:proofErr w:type="spellEnd"/>
      <w:r w:rsidRPr="00191A62">
        <w:rPr>
          <w:rFonts w:ascii="Times New Roman" w:hAnsi="Times New Roman" w:cs="Times New Roman"/>
        </w:rPr>
        <w:t xml:space="preserve"> as </w:t>
      </w:r>
      <w:proofErr w:type="spellStart"/>
      <w:r w:rsidRPr="00191A62">
        <w:rPr>
          <w:rFonts w:ascii="Times New Roman" w:hAnsi="Times New Roman" w:cs="Times New Roman"/>
        </w:rPr>
        <w:t>part</w:t>
      </w:r>
      <w:proofErr w:type="spellEnd"/>
      <w:r w:rsidRPr="00191A62">
        <w:rPr>
          <w:rFonts w:ascii="Times New Roman" w:hAnsi="Times New Roman" w:cs="Times New Roman"/>
        </w:rPr>
        <w:t xml:space="preserve"> of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essence</w:t>
      </w:r>
      <w:proofErr w:type="spellEnd"/>
      <w:r w:rsidRPr="00191A62">
        <w:rPr>
          <w:rFonts w:ascii="Times New Roman" w:hAnsi="Times New Roman" w:cs="Times New Roman"/>
        </w:rPr>
        <w:t xml:space="preserve"> of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concept, as </w:t>
      </w:r>
      <w:proofErr w:type="spellStart"/>
      <w:r w:rsidRPr="00191A62">
        <w:rPr>
          <w:rFonts w:ascii="Times New Roman" w:hAnsi="Times New Roman" w:cs="Times New Roman"/>
        </w:rPr>
        <w:t>well</w:t>
      </w:r>
      <w:proofErr w:type="spellEnd"/>
      <w:r w:rsidRPr="00191A62">
        <w:rPr>
          <w:rFonts w:ascii="Times New Roman" w:hAnsi="Times New Roman" w:cs="Times New Roman"/>
        </w:rPr>
        <w:t xml:space="preserve"> as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positive </w:t>
      </w:r>
      <w:proofErr w:type="spellStart"/>
      <w:r w:rsidRPr="00191A62">
        <w:rPr>
          <w:rFonts w:ascii="Times New Roman" w:hAnsi="Times New Roman" w:cs="Times New Roman"/>
        </w:rPr>
        <w:t>impact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generated</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by</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their</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understanding</w:t>
      </w:r>
      <w:proofErr w:type="spellEnd"/>
      <w:r w:rsidRPr="00191A62">
        <w:rPr>
          <w:rFonts w:ascii="Times New Roman" w:hAnsi="Times New Roman" w:cs="Times New Roman"/>
        </w:rPr>
        <w:t xml:space="preserve"> and </w:t>
      </w:r>
      <w:proofErr w:type="spellStart"/>
      <w:r w:rsidRPr="00191A62">
        <w:rPr>
          <w:rFonts w:ascii="Times New Roman" w:hAnsi="Times New Roman" w:cs="Times New Roman"/>
        </w:rPr>
        <w:t>implementation</w:t>
      </w:r>
      <w:proofErr w:type="spellEnd"/>
      <w:r w:rsidRPr="00191A62">
        <w:rPr>
          <w:rFonts w:ascii="Times New Roman" w:hAnsi="Times New Roman" w:cs="Times New Roman"/>
        </w:rPr>
        <w:t xml:space="preserve"> in </w:t>
      </w:r>
      <w:proofErr w:type="spellStart"/>
      <w:r w:rsidRPr="00191A62">
        <w:rPr>
          <w:rFonts w:ascii="Times New Roman" w:hAnsi="Times New Roman" w:cs="Times New Roman"/>
        </w:rPr>
        <w:t>the</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tourism</w:t>
      </w:r>
      <w:proofErr w:type="spellEnd"/>
      <w:r w:rsidRPr="00191A62">
        <w:rPr>
          <w:rFonts w:ascii="Times New Roman" w:hAnsi="Times New Roman" w:cs="Times New Roman"/>
        </w:rPr>
        <w:t xml:space="preserve"> sector.</w:t>
      </w:r>
    </w:p>
    <w:p w14:paraId="155B4343" w14:textId="2F61CCD2" w:rsidR="00B039EB" w:rsidRPr="00653CAC" w:rsidRDefault="00653CAC" w:rsidP="00653CAC">
      <w:pPr>
        <w:spacing w:line="360" w:lineRule="auto"/>
        <w:jc w:val="both"/>
        <w:rPr>
          <w:rFonts w:ascii="Arial" w:hAnsi="Arial" w:cs="Arial"/>
        </w:rPr>
      </w:pPr>
      <w:r w:rsidRPr="00191A62">
        <w:rPr>
          <w:rFonts w:ascii="Calibri" w:eastAsia="Times New Roman" w:hAnsi="Calibri" w:cs="Calibri"/>
          <w:color w:val="7030A0"/>
          <w:sz w:val="28"/>
          <w:szCs w:val="28"/>
          <w:lang w:val="es-ES"/>
        </w:rPr>
        <w:t xml:space="preserve">Key </w:t>
      </w:r>
      <w:proofErr w:type="spellStart"/>
      <w:r w:rsidRPr="00191A62">
        <w:rPr>
          <w:rFonts w:ascii="Calibri" w:eastAsia="Times New Roman" w:hAnsi="Calibri" w:cs="Calibri"/>
          <w:color w:val="7030A0"/>
          <w:sz w:val="28"/>
          <w:szCs w:val="28"/>
          <w:lang w:val="es-ES"/>
        </w:rPr>
        <w:t>words</w:t>
      </w:r>
      <w:proofErr w:type="spellEnd"/>
      <w:r w:rsidRPr="00191A62">
        <w:rPr>
          <w:rFonts w:ascii="Calibri" w:eastAsia="Times New Roman" w:hAnsi="Calibri" w:cs="Calibri"/>
          <w:color w:val="7030A0"/>
          <w:sz w:val="28"/>
          <w:szCs w:val="28"/>
          <w:lang w:val="es-ES"/>
        </w:rPr>
        <w:t>:</w:t>
      </w:r>
      <w:r w:rsidRPr="00653CAC">
        <w:rPr>
          <w:rFonts w:ascii="Arial" w:hAnsi="Arial" w:cs="Arial"/>
          <w:b/>
        </w:rPr>
        <w:t xml:space="preserve"> </w:t>
      </w:r>
      <w:proofErr w:type="spellStart"/>
      <w:r w:rsidRPr="00191A62">
        <w:rPr>
          <w:rFonts w:ascii="Times New Roman" w:hAnsi="Times New Roman" w:cs="Times New Roman"/>
        </w:rPr>
        <w:t>Systemic</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thinking</w:t>
      </w:r>
      <w:proofErr w:type="spellEnd"/>
      <w:r w:rsidRPr="00191A62">
        <w:rPr>
          <w:rFonts w:ascii="Times New Roman" w:hAnsi="Times New Roman" w:cs="Times New Roman"/>
        </w:rPr>
        <w:t xml:space="preserve">, NLP, </w:t>
      </w:r>
      <w:proofErr w:type="spellStart"/>
      <w:r w:rsidRPr="00191A62">
        <w:rPr>
          <w:rFonts w:ascii="Times New Roman" w:hAnsi="Times New Roman" w:cs="Times New Roman"/>
        </w:rPr>
        <w:t>sustainability</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sensory</w:t>
      </w:r>
      <w:proofErr w:type="spellEnd"/>
      <w:r w:rsidRPr="00191A62">
        <w:rPr>
          <w:rFonts w:ascii="Times New Roman" w:hAnsi="Times New Roman" w:cs="Times New Roman"/>
        </w:rPr>
        <w:t>.</w:t>
      </w:r>
    </w:p>
    <w:p w14:paraId="692D1459" w14:textId="77777777" w:rsidR="00191A62" w:rsidRPr="0010548D" w:rsidRDefault="00191A62" w:rsidP="00191A62">
      <w:pPr>
        <w:spacing w:before="120" w:after="240" w:line="360" w:lineRule="auto"/>
        <w:jc w:val="both"/>
        <w:rPr>
          <w:rFonts w:ascii="Arial" w:hAnsi="Arial" w:cs="Arial"/>
        </w:rPr>
      </w:pPr>
      <w:r w:rsidRPr="003C09BB">
        <w:rPr>
          <w:rFonts w:ascii="Times New Roman" w:hAnsi="Times New Roman" w:cs="Times New Roman"/>
          <w:b/>
          <w:color w:val="000000" w:themeColor="text1"/>
        </w:rPr>
        <w:t>Fecha Recepción:</w:t>
      </w:r>
      <w:r w:rsidRPr="003C09BB">
        <w:rPr>
          <w:rFonts w:ascii="Times New Roman" w:hAnsi="Times New Roman" w:cs="Times New Roman"/>
          <w:color w:val="000000" w:themeColor="text1"/>
        </w:rPr>
        <w:t xml:space="preserve"> </w:t>
      </w:r>
      <w:r>
        <w:rPr>
          <w:rFonts w:ascii="Times New Roman" w:hAnsi="Times New Roman" w:cs="Times New Roman"/>
          <w:color w:val="000000" w:themeColor="text1"/>
        </w:rPr>
        <w:t>Junio 2016</w:t>
      </w:r>
      <w:r w:rsidRPr="003C09BB">
        <w:rPr>
          <w:rFonts w:ascii="Times New Roman" w:hAnsi="Times New Roman" w:cs="Times New Roman"/>
          <w:color w:val="000000" w:themeColor="text1"/>
        </w:rPr>
        <w:t xml:space="preserve">     </w:t>
      </w:r>
      <w:r w:rsidRPr="003C09BB">
        <w:rPr>
          <w:rFonts w:ascii="Times New Roman" w:hAnsi="Times New Roman" w:cs="Times New Roman"/>
          <w:b/>
          <w:color w:val="000000" w:themeColor="text1"/>
        </w:rPr>
        <w:t>Fecha Aceptación:</w:t>
      </w:r>
      <w:r w:rsidRPr="003C09B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Diciembre </w:t>
      </w:r>
      <w:r w:rsidRPr="003C09BB">
        <w:rPr>
          <w:rFonts w:ascii="Times New Roman" w:hAnsi="Times New Roman" w:cs="Times New Roman"/>
          <w:color w:val="000000" w:themeColor="text1"/>
        </w:rPr>
        <w:t>2016</w:t>
      </w:r>
      <w:r>
        <w:rPr>
          <w:color w:val="000000" w:themeColor="text1"/>
        </w:rPr>
        <w:br/>
      </w:r>
      <w:r>
        <w:rPr>
          <w:rFonts w:cs="Calibri"/>
        </w:rPr>
        <w:pict w14:anchorId="769FBD46">
          <v:rect id="_x0000_i1025" style="width:0;height:1.5pt" o:hralign="center" o:hrstd="t" o:hr="t" fillcolor="#a0a0a0" stroked="f"/>
        </w:pict>
      </w:r>
    </w:p>
    <w:p w14:paraId="00286135" w14:textId="77777777" w:rsidR="00D53280" w:rsidRDefault="00D53280" w:rsidP="00C409D9">
      <w:pPr>
        <w:spacing w:line="360" w:lineRule="auto"/>
        <w:jc w:val="both"/>
        <w:rPr>
          <w:rFonts w:ascii="Arial" w:hAnsi="Arial" w:cs="Arial"/>
          <w:b/>
        </w:rPr>
      </w:pPr>
    </w:p>
    <w:p w14:paraId="1F846863" w14:textId="408B1C79" w:rsidR="00C409D9" w:rsidRPr="00191A62" w:rsidRDefault="00191A62" w:rsidP="00C409D9">
      <w:pPr>
        <w:spacing w:line="360" w:lineRule="auto"/>
        <w:jc w:val="both"/>
        <w:rPr>
          <w:rFonts w:ascii="Calibri" w:eastAsia="Times New Roman" w:hAnsi="Calibri" w:cs="Calibri"/>
          <w:color w:val="7030A0"/>
          <w:sz w:val="28"/>
          <w:szCs w:val="28"/>
          <w:lang w:val="es-ES"/>
        </w:rPr>
      </w:pPr>
      <w:r>
        <w:rPr>
          <w:rFonts w:ascii="Calibri" w:eastAsia="Times New Roman" w:hAnsi="Calibri" w:cs="Calibri"/>
          <w:color w:val="7030A0"/>
          <w:sz w:val="28"/>
          <w:szCs w:val="28"/>
          <w:lang w:val="es-ES"/>
        </w:rPr>
        <w:t>Introducción</w:t>
      </w:r>
    </w:p>
    <w:p w14:paraId="2254AC2C" w14:textId="77777777" w:rsidR="00C409D9" w:rsidRPr="00191A62" w:rsidRDefault="00C73CBF" w:rsidP="00191A62">
      <w:pPr>
        <w:spacing w:line="360" w:lineRule="auto"/>
        <w:jc w:val="both"/>
        <w:rPr>
          <w:rFonts w:ascii="Times New Roman" w:hAnsi="Times New Roman" w:cs="Times New Roman"/>
        </w:rPr>
      </w:pPr>
      <w:r w:rsidRPr="00191A62">
        <w:rPr>
          <w:rFonts w:ascii="Times New Roman" w:hAnsi="Times New Roman" w:cs="Times New Roman"/>
        </w:rPr>
        <w:t>L</w:t>
      </w:r>
      <w:r w:rsidR="00C409D9" w:rsidRPr="00191A62">
        <w:rPr>
          <w:rFonts w:ascii="Times New Roman" w:hAnsi="Times New Roman" w:cs="Times New Roman"/>
        </w:rPr>
        <w:t xml:space="preserve">a actividad turística </w:t>
      </w:r>
      <w:r w:rsidRPr="00191A62">
        <w:rPr>
          <w:rFonts w:ascii="Times New Roman" w:hAnsi="Times New Roman" w:cs="Times New Roman"/>
        </w:rPr>
        <w:t>requiere de estrategias sustentables a largo plazo</w:t>
      </w:r>
      <w:r w:rsidR="00CA03CE" w:rsidRPr="00191A62">
        <w:rPr>
          <w:rFonts w:ascii="Times New Roman" w:hAnsi="Times New Roman" w:cs="Times New Roman"/>
        </w:rPr>
        <w:t xml:space="preserve"> para preservar</w:t>
      </w:r>
      <w:r w:rsidRPr="00191A62">
        <w:rPr>
          <w:rFonts w:ascii="Times New Roman" w:hAnsi="Times New Roman" w:cs="Times New Roman"/>
        </w:rPr>
        <w:t xml:space="preserve"> </w:t>
      </w:r>
      <w:r w:rsidR="00C409D9" w:rsidRPr="00191A62">
        <w:rPr>
          <w:rFonts w:ascii="Times New Roman" w:hAnsi="Times New Roman" w:cs="Times New Roman"/>
        </w:rPr>
        <w:t>el entorno natural, cultural</w:t>
      </w:r>
      <w:r w:rsidR="00CA03CE" w:rsidRPr="00191A62">
        <w:rPr>
          <w:rFonts w:ascii="Times New Roman" w:hAnsi="Times New Roman" w:cs="Times New Roman"/>
        </w:rPr>
        <w:t xml:space="preserve"> e histórico de los destinos turísticos</w:t>
      </w:r>
      <w:r w:rsidR="004A303F" w:rsidRPr="00191A62">
        <w:rPr>
          <w:rFonts w:ascii="Times New Roman" w:hAnsi="Times New Roman" w:cs="Times New Roman"/>
        </w:rPr>
        <w:t>, por ser éste el</w:t>
      </w:r>
      <w:r w:rsidR="006925A0" w:rsidRPr="00191A62">
        <w:rPr>
          <w:rFonts w:ascii="Times New Roman" w:hAnsi="Times New Roman" w:cs="Times New Roman"/>
        </w:rPr>
        <w:t xml:space="preserve"> princi</w:t>
      </w:r>
      <w:r w:rsidR="004A303F" w:rsidRPr="00191A62">
        <w:rPr>
          <w:rFonts w:ascii="Times New Roman" w:hAnsi="Times New Roman" w:cs="Times New Roman"/>
        </w:rPr>
        <w:t>pal atractivo para los viajeros (OMT, 2015).</w:t>
      </w:r>
    </w:p>
    <w:p w14:paraId="5CD731F3" w14:textId="0945F919" w:rsidR="004E1AF4" w:rsidRPr="00191A62" w:rsidRDefault="004E1AF4"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 xml:space="preserve">En México, la sustentabilidad se ha convertido en un referente para </w:t>
      </w:r>
      <w:r w:rsidR="00E1080F" w:rsidRPr="00191A62">
        <w:rPr>
          <w:rFonts w:ascii="Times New Roman" w:hAnsi="Times New Roman" w:cs="Times New Roman"/>
          <w:kern w:val="12"/>
        </w:rPr>
        <w:t>el sector productivo</w:t>
      </w:r>
      <w:r w:rsidRPr="00191A62">
        <w:rPr>
          <w:rFonts w:ascii="Times New Roman" w:hAnsi="Times New Roman" w:cs="Times New Roman"/>
          <w:kern w:val="12"/>
        </w:rPr>
        <w:t xml:space="preserve">, debido a las tendencias a nivel </w:t>
      </w:r>
      <w:r w:rsidR="00E1080F" w:rsidRPr="00191A62">
        <w:rPr>
          <w:rFonts w:ascii="Times New Roman" w:hAnsi="Times New Roman" w:cs="Times New Roman"/>
          <w:kern w:val="12"/>
        </w:rPr>
        <w:t>global. E</w:t>
      </w:r>
      <w:r w:rsidRPr="00191A62">
        <w:rPr>
          <w:rFonts w:ascii="Times New Roman" w:hAnsi="Times New Roman" w:cs="Times New Roman"/>
          <w:kern w:val="12"/>
        </w:rPr>
        <w:t>n ocasion</w:t>
      </w:r>
      <w:r w:rsidR="003E53CF" w:rsidRPr="00191A62">
        <w:rPr>
          <w:rFonts w:ascii="Times New Roman" w:hAnsi="Times New Roman" w:cs="Times New Roman"/>
          <w:kern w:val="12"/>
        </w:rPr>
        <w:t>es por la diversidad de percepciones en su interpretación</w:t>
      </w:r>
      <w:r w:rsidRPr="00191A62">
        <w:rPr>
          <w:rFonts w:ascii="Times New Roman" w:hAnsi="Times New Roman" w:cs="Times New Roman"/>
          <w:kern w:val="12"/>
        </w:rPr>
        <w:t>, la sustentabilidad es aplicada de manera diferente a la esencia del concepto al dejar a un lado el significado de equidad, beneficio y pro</w:t>
      </w:r>
      <w:r w:rsidR="00B145B4" w:rsidRPr="00191A62">
        <w:rPr>
          <w:rFonts w:ascii="Times New Roman" w:hAnsi="Times New Roman" w:cs="Times New Roman"/>
          <w:kern w:val="12"/>
        </w:rPr>
        <w:t>tección de los recursos, para</w:t>
      </w:r>
      <w:r w:rsidRPr="00191A62">
        <w:rPr>
          <w:rFonts w:ascii="Times New Roman" w:hAnsi="Times New Roman" w:cs="Times New Roman"/>
          <w:kern w:val="12"/>
        </w:rPr>
        <w:t xml:space="preserve"> mitigar los impacto</w:t>
      </w:r>
      <w:r w:rsidR="00B145B4" w:rsidRPr="00191A62">
        <w:rPr>
          <w:rFonts w:ascii="Times New Roman" w:hAnsi="Times New Roman" w:cs="Times New Roman"/>
          <w:kern w:val="12"/>
        </w:rPr>
        <w:t>s</w:t>
      </w:r>
      <w:r w:rsidRPr="00191A62">
        <w:rPr>
          <w:rFonts w:ascii="Times New Roman" w:hAnsi="Times New Roman" w:cs="Times New Roman"/>
          <w:kern w:val="12"/>
        </w:rPr>
        <w:t xml:space="preserve"> ambientales al planeta. </w:t>
      </w:r>
    </w:p>
    <w:p w14:paraId="31E58141" w14:textId="77777777" w:rsidR="00D02042" w:rsidRPr="00191A62" w:rsidRDefault="00D02042" w:rsidP="00191A62">
      <w:pPr>
        <w:spacing w:line="360" w:lineRule="auto"/>
        <w:jc w:val="both"/>
        <w:rPr>
          <w:rFonts w:ascii="Times New Roman" w:hAnsi="Times New Roman" w:cs="Times New Roman"/>
          <w:kern w:val="12"/>
        </w:rPr>
      </w:pPr>
    </w:p>
    <w:p w14:paraId="56128157" w14:textId="77777777" w:rsidR="00E55FE6" w:rsidRPr="00191A62" w:rsidRDefault="004E1AF4"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 xml:space="preserve">En la actualidad, se observa que el deterioro ambiental es severo y puede ser irreversible, por eso en la investigación </w:t>
      </w:r>
      <w:r w:rsidR="00B145B4" w:rsidRPr="00191A62">
        <w:rPr>
          <w:rFonts w:ascii="Times New Roman" w:hAnsi="Times New Roman" w:cs="Times New Roman"/>
          <w:kern w:val="12"/>
        </w:rPr>
        <w:t>se destaca que</w:t>
      </w:r>
      <w:r w:rsidRPr="00191A62">
        <w:rPr>
          <w:rFonts w:ascii="Times New Roman" w:hAnsi="Times New Roman" w:cs="Times New Roman"/>
          <w:kern w:val="12"/>
        </w:rPr>
        <w:t xml:space="preserve"> el valor sustentable en los productos y servicios</w:t>
      </w:r>
      <w:r w:rsidR="00C47EAF" w:rsidRPr="00191A62">
        <w:rPr>
          <w:rFonts w:ascii="Times New Roman" w:hAnsi="Times New Roman" w:cs="Times New Roman"/>
          <w:kern w:val="12"/>
        </w:rPr>
        <w:t xml:space="preserve"> turísticos</w:t>
      </w:r>
      <w:r w:rsidRPr="00191A62">
        <w:rPr>
          <w:rFonts w:ascii="Times New Roman" w:hAnsi="Times New Roman" w:cs="Times New Roman"/>
          <w:kern w:val="12"/>
        </w:rPr>
        <w:t xml:space="preserve">, </w:t>
      </w:r>
      <w:r w:rsidR="00C47EAF" w:rsidRPr="00191A62">
        <w:rPr>
          <w:rFonts w:ascii="Times New Roman" w:hAnsi="Times New Roman" w:cs="Times New Roman"/>
          <w:kern w:val="12"/>
        </w:rPr>
        <w:t xml:space="preserve">se convierte en un atributo de calidad y competitividad para las organizaciones turísticas. </w:t>
      </w:r>
    </w:p>
    <w:p w14:paraId="4C9C6F22" w14:textId="77777777" w:rsidR="00D02042" w:rsidRPr="00191A62" w:rsidRDefault="00D02042" w:rsidP="00191A62">
      <w:pPr>
        <w:spacing w:line="360" w:lineRule="auto"/>
        <w:jc w:val="both"/>
        <w:rPr>
          <w:rFonts w:ascii="Times New Roman" w:hAnsi="Times New Roman" w:cs="Times New Roman"/>
          <w:kern w:val="12"/>
        </w:rPr>
      </w:pPr>
    </w:p>
    <w:p w14:paraId="46A4123D" w14:textId="5C71E7DB" w:rsidR="004E1AF4" w:rsidRPr="00191A62" w:rsidRDefault="00C47EAF"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 xml:space="preserve">Para lograr la sustentabilidad se propone </w:t>
      </w:r>
      <w:r w:rsidR="004E1AF4" w:rsidRPr="00191A62">
        <w:rPr>
          <w:rFonts w:ascii="Times New Roman" w:hAnsi="Times New Roman" w:cs="Times New Roman"/>
          <w:kern w:val="12"/>
        </w:rPr>
        <w:t xml:space="preserve">la implementación de </w:t>
      </w:r>
      <w:r w:rsidR="00E55FE6" w:rsidRPr="00191A62">
        <w:rPr>
          <w:rFonts w:ascii="Times New Roman" w:hAnsi="Times New Roman" w:cs="Times New Roman"/>
          <w:kern w:val="12"/>
        </w:rPr>
        <w:t xml:space="preserve">estrategias con </w:t>
      </w:r>
      <w:r w:rsidR="004E1AF4" w:rsidRPr="00191A62">
        <w:rPr>
          <w:rFonts w:ascii="Times New Roman" w:hAnsi="Times New Roman" w:cs="Times New Roman"/>
          <w:kern w:val="12"/>
        </w:rPr>
        <w:t xml:space="preserve">un enfoque </w:t>
      </w:r>
      <w:r w:rsidR="00B145B4" w:rsidRPr="00191A62">
        <w:rPr>
          <w:rFonts w:ascii="Times New Roman" w:hAnsi="Times New Roman" w:cs="Times New Roman"/>
          <w:kern w:val="12"/>
        </w:rPr>
        <w:t xml:space="preserve">de pensamiento </w:t>
      </w:r>
      <w:r w:rsidR="004E1AF4" w:rsidRPr="00191A62">
        <w:rPr>
          <w:rFonts w:ascii="Times New Roman" w:hAnsi="Times New Roman" w:cs="Times New Roman"/>
          <w:kern w:val="12"/>
        </w:rPr>
        <w:t xml:space="preserve">sistémico y de programación neurolingüística, para hacer una interpretación acertada </w:t>
      </w:r>
      <w:r w:rsidR="00B145B4" w:rsidRPr="00191A62">
        <w:rPr>
          <w:rFonts w:ascii="Times New Roman" w:hAnsi="Times New Roman" w:cs="Times New Roman"/>
          <w:kern w:val="12"/>
        </w:rPr>
        <w:t>del concepto de sustentabilidad</w:t>
      </w:r>
      <w:r w:rsidRPr="00191A62">
        <w:rPr>
          <w:rFonts w:ascii="Times New Roman" w:hAnsi="Times New Roman" w:cs="Times New Roman"/>
          <w:kern w:val="12"/>
        </w:rPr>
        <w:t xml:space="preserve"> sin separar el trinomio de sus dimensiones económica, social y ambi</w:t>
      </w:r>
      <w:r w:rsidR="00BA4BFF" w:rsidRPr="00191A62">
        <w:rPr>
          <w:rFonts w:ascii="Times New Roman" w:hAnsi="Times New Roman" w:cs="Times New Roman"/>
          <w:kern w:val="12"/>
        </w:rPr>
        <w:t xml:space="preserve">ental, lo cual fortalece </w:t>
      </w:r>
      <w:r w:rsidR="004E1AF4" w:rsidRPr="00191A62">
        <w:rPr>
          <w:rFonts w:ascii="Times New Roman" w:hAnsi="Times New Roman" w:cs="Times New Roman"/>
          <w:kern w:val="12"/>
        </w:rPr>
        <w:t>el desar</w:t>
      </w:r>
      <w:r w:rsidR="00BA4BFF" w:rsidRPr="00191A62">
        <w:rPr>
          <w:rFonts w:ascii="Times New Roman" w:hAnsi="Times New Roman" w:cs="Times New Roman"/>
          <w:kern w:val="12"/>
        </w:rPr>
        <w:t xml:space="preserve">rollo de actividades económicas, </w:t>
      </w:r>
      <w:r w:rsidR="004E1AF4" w:rsidRPr="00191A62">
        <w:rPr>
          <w:rFonts w:ascii="Times New Roman" w:hAnsi="Times New Roman" w:cs="Times New Roman"/>
          <w:kern w:val="12"/>
        </w:rPr>
        <w:t>el aprovechamiento racional de los recursos</w:t>
      </w:r>
      <w:r w:rsidR="00BA4BFF" w:rsidRPr="00191A62">
        <w:rPr>
          <w:rFonts w:ascii="Times New Roman" w:hAnsi="Times New Roman" w:cs="Times New Roman"/>
          <w:kern w:val="12"/>
        </w:rPr>
        <w:t xml:space="preserve"> naturales y humanos, </w:t>
      </w:r>
      <w:r w:rsidR="00E55FE6" w:rsidRPr="00191A62">
        <w:rPr>
          <w:rFonts w:ascii="Times New Roman" w:hAnsi="Times New Roman" w:cs="Times New Roman"/>
          <w:kern w:val="12"/>
        </w:rPr>
        <w:t>incrementa</w:t>
      </w:r>
      <w:r w:rsidR="004E1AF4" w:rsidRPr="00191A62">
        <w:rPr>
          <w:rFonts w:ascii="Times New Roman" w:hAnsi="Times New Roman" w:cs="Times New Roman"/>
          <w:kern w:val="12"/>
        </w:rPr>
        <w:t xml:space="preserve"> la calidad de vida </w:t>
      </w:r>
      <w:r w:rsidR="004E1AF4" w:rsidRPr="00191A62">
        <w:rPr>
          <w:rFonts w:ascii="Times New Roman" w:hAnsi="Times New Roman" w:cs="Times New Roman"/>
          <w:kern w:val="12"/>
        </w:rPr>
        <w:lastRenderedPageBreak/>
        <w:t>de las comunidades locales y regionales en lo</w:t>
      </w:r>
      <w:r w:rsidR="00E55FE6" w:rsidRPr="00191A62">
        <w:rPr>
          <w:rFonts w:ascii="Times New Roman" w:hAnsi="Times New Roman" w:cs="Times New Roman"/>
          <w:kern w:val="12"/>
        </w:rPr>
        <w:t>s destinos turísticos, promueve</w:t>
      </w:r>
      <w:r w:rsidR="004E1AF4" w:rsidRPr="00191A62">
        <w:rPr>
          <w:rFonts w:ascii="Times New Roman" w:hAnsi="Times New Roman" w:cs="Times New Roman"/>
          <w:kern w:val="12"/>
        </w:rPr>
        <w:t xml:space="preserve"> la preservación del medio ambiente </w:t>
      </w:r>
      <w:r w:rsidR="00B145B4" w:rsidRPr="00191A62">
        <w:rPr>
          <w:rFonts w:ascii="Times New Roman" w:hAnsi="Times New Roman" w:cs="Times New Roman"/>
          <w:kern w:val="12"/>
        </w:rPr>
        <w:t>y con ello</w:t>
      </w:r>
      <w:r w:rsidR="00E55FE6" w:rsidRPr="00191A62">
        <w:rPr>
          <w:rFonts w:ascii="Times New Roman" w:hAnsi="Times New Roman" w:cs="Times New Roman"/>
          <w:kern w:val="12"/>
        </w:rPr>
        <w:t xml:space="preserve"> mitiga</w:t>
      </w:r>
      <w:r w:rsidR="004E1AF4" w:rsidRPr="00191A62">
        <w:rPr>
          <w:rFonts w:ascii="Times New Roman" w:hAnsi="Times New Roman" w:cs="Times New Roman"/>
          <w:kern w:val="12"/>
        </w:rPr>
        <w:t xml:space="preserve"> los impactos negativos; para que las futuras generaciones puedan disfrutar del patrimonio turístico natural, cultural e histórico.</w:t>
      </w:r>
    </w:p>
    <w:p w14:paraId="38C5DD8B" w14:textId="77777777" w:rsidR="001F1E9A" w:rsidRPr="00191A62" w:rsidRDefault="001F1E9A" w:rsidP="00191A62">
      <w:pPr>
        <w:spacing w:line="360" w:lineRule="auto"/>
        <w:jc w:val="both"/>
        <w:rPr>
          <w:rFonts w:ascii="Times New Roman" w:hAnsi="Times New Roman" w:cs="Times New Roman"/>
          <w:b/>
        </w:rPr>
      </w:pPr>
    </w:p>
    <w:p w14:paraId="255DE249" w14:textId="359148F8" w:rsidR="00F0119F" w:rsidRPr="00191A62" w:rsidRDefault="00984C89" w:rsidP="00191A62">
      <w:pPr>
        <w:spacing w:line="360" w:lineRule="auto"/>
        <w:jc w:val="both"/>
        <w:rPr>
          <w:rFonts w:ascii="Times New Roman" w:hAnsi="Times New Roman" w:cs="Times New Roman"/>
          <w:b/>
        </w:rPr>
      </w:pPr>
      <w:r w:rsidRPr="00191A62">
        <w:rPr>
          <w:rFonts w:ascii="Times New Roman" w:hAnsi="Times New Roman" w:cs="Times New Roman"/>
          <w:b/>
        </w:rPr>
        <w:t>Contexto.</w:t>
      </w:r>
    </w:p>
    <w:p w14:paraId="21A92CD6" w14:textId="77777777" w:rsidR="00984C89" w:rsidRPr="00191A62" w:rsidRDefault="00984C89" w:rsidP="00191A62">
      <w:pPr>
        <w:spacing w:line="360" w:lineRule="auto"/>
        <w:jc w:val="both"/>
        <w:rPr>
          <w:rFonts w:ascii="Times New Roman" w:hAnsi="Times New Roman" w:cs="Times New Roman"/>
          <w:b/>
        </w:rPr>
      </w:pPr>
    </w:p>
    <w:p w14:paraId="7229BFF1" w14:textId="787AD4A3" w:rsidR="00984C89" w:rsidRPr="00191A62" w:rsidRDefault="000A21C0" w:rsidP="00191A62">
      <w:pPr>
        <w:spacing w:line="360" w:lineRule="auto"/>
        <w:jc w:val="both"/>
        <w:rPr>
          <w:rFonts w:ascii="Times New Roman" w:hAnsi="Times New Roman" w:cs="Times New Roman"/>
          <w:b/>
        </w:rPr>
      </w:pPr>
      <w:r w:rsidRPr="00191A62">
        <w:rPr>
          <w:rFonts w:ascii="Times New Roman" w:hAnsi="Times New Roman" w:cs="Times New Roman"/>
          <w:b/>
        </w:rPr>
        <w:t>Desarrollo sustentable</w:t>
      </w:r>
    </w:p>
    <w:p w14:paraId="1B3C7B76" w14:textId="77777777" w:rsidR="000A21C0" w:rsidRPr="00191A62" w:rsidRDefault="000A21C0" w:rsidP="00191A62">
      <w:pPr>
        <w:spacing w:line="360" w:lineRule="auto"/>
        <w:jc w:val="both"/>
        <w:rPr>
          <w:rFonts w:ascii="Times New Roman" w:hAnsi="Times New Roman" w:cs="Times New Roman"/>
        </w:rPr>
      </w:pPr>
    </w:p>
    <w:p w14:paraId="5D6F663D" w14:textId="4AB430A3" w:rsidR="00D00037" w:rsidRPr="00191A62" w:rsidRDefault="00D00037"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Se tiene como referente que el concepto de desarrollo sustentable se encuentra definido en el informe  de Nuestro Futuro Común y ha sido aceptado de manera universal por los postulados que establece; sin embargo hasta el momento se desconoce la manera de aplicarse; es por esto que existen diversos enfoques e interpretaciones de lo que realmente debe ser el desarrollo sustentable y la forma de implementarse.</w:t>
      </w:r>
    </w:p>
    <w:p w14:paraId="286040FF" w14:textId="77777777" w:rsidR="00D02042" w:rsidRPr="00191A62" w:rsidRDefault="00D02042" w:rsidP="00191A62">
      <w:pPr>
        <w:spacing w:line="360" w:lineRule="auto"/>
        <w:jc w:val="both"/>
        <w:rPr>
          <w:rFonts w:ascii="Times New Roman" w:hAnsi="Times New Roman" w:cs="Times New Roman"/>
          <w:kern w:val="12"/>
        </w:rPr>
      </w:pPr>
    </w:p>
    <w:p w14:paraId="2D2FFEA3" w14:textId="707C00E7" w:rsidR="004F3EED" w:rsidRPr="00191A62" w:rsidRDefault="00D00037"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Es claro que la sustentabilidad considera tres dimensiones como son la e</w:t>
      </w:r>
      <w:r w:rsidR="003E53CF" w:rsidRPr="00191A62">
        <w:rPr>
          <w:rFonts w:ascii="Times New Roman" w:hAnsi="Times New Roman" w:cs="Times New Roman"/>
          <w:kern w:val="12"/>
        </w:rPr>
        <w:t>conómica, social y ambiental, su</w:t>
      </w:r>
      <w:r w:rsidRPr="00191A62">
        <w:rPr>
          <w:rFonts w:ascii="Times New Roman" w:hAnsi="Times New Roman" w:cs="Times New Roman"/>
          <w:kern w:val="12"/>
        </w:rPr>
        <w:t xml:space="preserve"> interacción </w:t>
      </w:r>
      <w:r w:rsidR="003E53CF" w:rsidRPr="00191A62">
        <w:rPr>
          <w:rFonts w:ascii="Times New Roman" w:hAnsi="Times New Roman" w:cs="Times New Roman"/>
          <w:kern w:val="12"/>
        </w:rPr>
        <w:t xml:space="preserve">como parte de un sistema, favorece </w:t>
      </w:r>
      <w:r w:rsidRPr="00191A62">
        <w:rPr>
          <w:rFonts w:ascii="Times New Roman" w:hAnsi="Times New Roman" w:cs="Times New Roman"/>
          <w:kern w:val="12"/>
        </w:rPr>
        <w:t>el desarrollo económico en armonía con el ambiente, con el fin de que la sociedad reciba beneficios, pero sin menoscabo de los recursos naturales y culturales de manera tal que se conserven para las generaciones futuras</w:t>
      </w:r>
      <w:r w:rsidR="00F327F7" w:rsidRPr="00191A62">
        <w:rPr>
          <w:rFonts w:ascii="Times New Roman" w:hAnsi="Times New Roman" w:cs="Times New Roman"/>
          <w:kern w:val="12"/>
        </w:rPr>
        <w:t xml:space="preserve"> (CMMAD-ONU, 1972)</w:t>
      </w:r>
      <w:r w:rsidRPr="00191A62">
        <w:rPr>
          <w:rFonts w:ascii="Times New Roman" w:hAnsi="Times New Roman" w:cs="Times New Roman"/>
          <w:kern w:val="12"/>
        </w:rPr>
        <w:t>; entonces si los actores del turismo adoptan esta intención a través de la innovación del valor sustentable con un  enfoque sistémico y la programación neurolingüística, se hablaría de la aportación sustentable en el sector turístico.</w:t>
      </w:r>
    </w:p>
    <w:p w14:paraId="25487587" w14:textId="77777777" w:rsidR="004F3EED" w:rsidRPr="00191A62" w:rsidRDefault="004F3EED" w:rsidP="00191A62">
      <w:pPr>
        <w:spacing w:line="360" w:lineRule="auto"/>
        <w:jc w:val="both"/>
        <w:rPr>
          <w:rFonts w:ascii="Times New Roman" w:hAnsi="Times New Roman" w:cs="Times New Roman"/>
        </w:rPr>
      </w:pPr>
    </w:p>
    <w:p w14:paraId="352A8671" w14:textId="6D02C132" w:rsidR="00086049" w:rsidRPr="00191A62" w:rsidRDefault="00F13340" w:rsidP="00191A62">
      <w:pPr>
        <w:spacing w:line="360" w:lineRule="auto"/>
        <w:jc w:val="both"/>
        <w:rPr>
          <w:rFonts w:ascii="Times New Roman" w:hAnsi="Times New Roman" w:cs="Times New Roman"/>
          <w:b/>
        </w:rPr>
      </w:pPr>
      <w:r w:rsidRPr="00191A62">
        <w:rPr>
          <w:rFonts w:ascii="Times New Roman" w:hAnsi="Times New Roman" w:cs="Times New Roman"/>
          <w:b/>
        </w:rPr>
        <w:t xml:space="preserve">Herramientas de </w:t>
      </w:r>
      <w:r w:rsidR="000A21C0" w:rsidRPr="00191A62">
        <w:rPr>
          <w:rFonts w:ascii="Times New Roman" w:hAnsi="Times New Roman" w:cs="Times New Roman"/>
          <w:b/>
        </w:rPr>
        <w:t>Programación Neurolingüística</w:t>
      </w:r>
      <w:r w:rsidR="004F3EED" w:rsidRPr="00191A62">
        <w:rPr>
          <w:rFonts w:ascii="Times New Roman" w:hAnsi="Times New Roman" w:cs="Times New Roman"/>
          <w:b/>
        </w:rPr>
        <w:t>.</w:t>
      </w:r>
    </w:p>
    <w:p w14:paraId="3B747757" w14:textId="77777777" w:rsidR="00086049" w:rsidRPr="00191A62" w:rsidRDefault="00086049" w:rsidP="00191A62">
      <w:pPr>
        <w:spacing w:line="360" w:lineRule="auto"/>
        <w:jc w:val="both"/>
        <w:rPr>
          <w:rFonts w:ascii="Times New Roman" w:hAnsi="Times New Roman" w:cs="Times New Roman"/>
          <w:b/>
        </w:rPr>
      </w:pPr>
    </w:p>
    <w:p w14:paraId="7E3C2B6C" w14:textId="0036485F" w:rsidR="000A21C0" w:rsidRPr="00191A62" w:rsidRDefault="00E4209E" w:rsidP="00191A62">
      <w:pPr>
        <w:spacing w:line="360" w:lineRule="auto"/>
        <w:jc w:val="both"/>
        <w:rPr>
          <w:rFonts w:ascii="Times New Roman" w:hAnsi="Times New Roman" w:cs="Times New Roman"/>
          <w:b/>
        </w:rPr>
      </w:pPr>
      <w:r w:rsidRPr="00191A62">
        <w:rPr>
          <w:rFonts w:ascii="Times New Roman" w:hAnsi="Times New Roman" w:cs="Times New Roman"/>
          <w:b/>
        </w:rPr>
        <w:t xml:space="preserve">1. </w:t>
      </w:r>
      <w:r w:rsidR="000A21C0" w:rsidRPr="00191A62">
        <w:rPr>
          <w:rFonts w:ascii="Times New Roman" w:hAnsi="Times New Roman" w:cs="Times New Roman"/>
          <w:b/>
        </w:rPr>
        <w:t xml:space="preserve">Enfoque </w:t>
      </w:r>
      <w:r w:rsidR="001B1B90" w:rsidRPr="00191A62">
        <w:rPr>
          <w:rFonts w:ascii="Times New Roman" w:hAnsi="Times New Roman" w:cs="Times New Roman"/>
          <w:b/>
        </w:rPr>
        <w:t xml:space="preserve">de pensamiento </w:t>
      </w:r>
      <w:r w:rsidR="000A21C0" w:rsidRPr="00191A62">
        <w:rPr>
          <w:rFonts w:ascii="Times New Roman" w:hAnsi="Times New Roman" w:cs="Times New Roman"/>
          <w:b/>
        </w:rPr>
        <w:t>sistémico</w:t>
      </w:r>
    </w:p>
    <w:p w14:paraId="3835348D" w14:textId="77777777" w:rsidR="00984C89" w:rsidRPr="00191A62" w:rsidRDefault="00984C89" w:rsidP="00191A62">
      <w:pPr>
        <w:spacing w:line="360" w:lineRule="auto"/>
        <w:jc w:val="both"/>
        <w:rPr>
          <w:rFonts w:ascii="Times New Roman" w:hAnsi="Times New Roman" w:cs="Times New Roman"/>
          <w:b/>
        </w:rPr>
      </w:pPr>
    </w:p>
    <w:p w14:paraId="7976A2D2" w14:textId="77777777" w:rsidR="00F96385" w:rsidRPr="00191A62" w:rsidRDefault="00253581" w:rsidP="00191A62">
      <w:pPr>
        <w:widowControl w:val="0"/>
        <w:autoSpaceDE w:val="0"/>
        <w:autoSpaceDN w:val="0"/>
        <w:adjustRightInd w:val="0"/>
        <w:spacing w:after="240" w:line="360" w:lineRule="auto"/>
        <w:jc w:val="both"/>
        <w:rPr>
          <w:rFonts w:ascii="Times New Roman" w:hAnsi="Times New Roman" w:cs="Times New Roman"/>
          <w:color w:val="000000"/>
          <w:lang w:val="es-ES"/>
        </w:rPr>
      </w:pPr>
      <w:r w:rsidRPr="00191A62">
        <w:rPr>
          <w:rFonts w:ascii="Times New Roman" w:hAnsi="Times New Roman" w:cs="Times New Roman"/>
          <w:color w:val="000000"/>
          <w:lang w:val="es-ES"/>
        </w:rPr>
        <w:t>E</w:t>
      </w:r>
      <w:r w:rsidR="001771C1" w:rsidRPr="00191A62">
        <w:rPr>
          <w:rFonts w:ascii="Times New Roman" w:hAnsi="Times New Roman" w:cs="Times New Roman"/>
          <w:color w:val="000000"/>
          <w:lang w:val="es-ES"/>
        </w:rPr>
        <w:t>l enfoque</w:t>
      </w:r>
      <w:r w:rsidR="001B1B90" w:rsidRPr="00191A62">
        <w:rPr>
          <w:rFonts w:ascii="Times New Roman" w:hAnsi="Times New Roman" w:cs="Times New Roman"/>
          <w:color w:val="000000"/>
          <w:lang w:val="es-ES"/>
        </w:rPr>
        <w:t xml:space="preserve"> de pensamiento</w:t>
      </w:r>
      <w:r w:rsidR="001771C1" w:rsidRPr="00191A62">
        <w:rPr>
          <w:rFonts w:ascii="Times New Roman" w:hAnsi="Times New Roman" w:cs="Times New Roman"/>
          <w:color w:val="000000"/>
          <w:lang w:val="es-ES"/>
        </w:rPr>
        <w:t xml:space="preserve"> sistémico, es un modelo que permite incorporar elementos </w:t>
      </w:r>
      <w:r w:rsidR="00057E18" w:rsidRPr="00191A62">
        <w:rPr>
          <w:rFonts w:ascii="Times New Roman" w:hAnsi="Times New Roman" w:cs="Times New Roman"/>
          <w:color w:val="000000"/>
          <w:lang w:val="es-ES"/>
        </w:rPr>
        <w:t>en donde el pensamiento del ser</w:t>
      </w:r>
      <w:r w:rsidR="00893227" w:rsidRPr="00191A62">
        <w:rPr>
          <w:rFonts w:ascii="Times New Roman" w:hAnsi="Times New Roman" w:cs="Times New Roman"/>
          <w:color w:val="000000"/>
          <w:lang w:val="es-ES"/>
        </w:rPr>
        <w:t xml:space="preserve"> </w:t>
      </w:r>
      <w:r w:rsidR="00057E18" w:rsidRPr="00191A62">
        <w:rPr>
          <w:rFonts w:ascii="Times New Roman" w:hAnsi="Times New Roman" w:cs="Times New Roman"/>
          <w:color w:val="000000"/>
          <w:lang w:val="es-ES"/>
        </w:rPr>
        <w:t xml:space="preserve">humano </w:t>
      </w:r>
      <w:proofErr w:type="gramStart"/>
      <w:r w:rsidR="00057E18" w:rsidRPr="00191A62">
        <w:rPr>
          <w:rFonts w:ascii="Times New Roman" w:hAnsi="Times New Roman" w:cs="Times New Roman"/>
          <w:color w:val="000000"/>
          <w:lang w:val="es-ES"/>
        </w:rPr>
        <w:t>interactúan</w:t>
      </w:r>
      <w:proofErr w:type="gramEnd"/>
      <w:r w:rsidR="00057E18" w:rsidRPr="00191A62">
        <w:rPr>
          <w:rFonts w:ascii="Times New Roman" w:hAnsi="Times New Roman" w:cs="Times New Roman"/>
          <w:color w:val="000000"/>
          <w:lang w:val="es-ES"/>
        </w:rPr>
        <w:t xml:space="preserve"> </w:t>
      </w:r>
      <w:r w:rsidR="001771C1" w:rsidRPr="00191A62">
        <w:rPr>
          <w:rFonts w:ascii="Times New Roman" w:hAnsi="Times New Roman" w:cs="Times New Roman"/>
          <w:color w:val="000000"/>
          <w:lang w:val="es-ES"/>
        </w:rPr>
        <w:t>con características propias</w:t>
      </w:r>
      <w:r w:rsidR="00F65C44" w:rsidRPr="00191A62">
        <w:rPr>
          <w:rFonts w:ascii="Times New Roman" w:hAnsi="Times New Roman" w:cs="Times New Roman"/>
          <w:color w:val="000000"/>
          <w:lang w:val="es-ES"/>
        </w:rPr>
        <w:t>,</w:t>
      </w:r>
      <w:r w:rsidR="001771C1" w:rsidRPr="00191A62">
        <w:rPr>
          <w:rFonts w:ascii="Times New Roman" w:hAnsi="Times New Roman" w:cs="Times New Roman"/>
          <w:color w:val="000000"/>
          <w:lang w:val="es-ES"/>
        </w:rPr>
        <w:t xml:space="preserve"> </w:t>
      </w:r>
      <w:r w:rsidR="00F65C44" w:rsidRPr="00191A62">
        <w:rPr>
          <w:rFonts w:ascii="Times New Roman" w:hAnsi="Times New Roman" w:cs="Times New Roman"/>
          <w:color w:val="000000"/>
          <w:lang w:val="es-ES"/>
        </w:rPr>
        <w:t>a</w:t>
      </w:r>
      <w:r w:rsidR="001771C1" w:rsidRPr="00191A62">
        <w:rPr>
          <w:rFonts w:ascii="Times New Roman" w:hAnsi="Times New Roman" w:cs="Times New Roman"/>
          <w:color w:val="000000"/>
          <w:lang w:val="es-ES"/>
        </w:rPr>
        <w:t xml:space="preserve"> través de un proceso de </w:t>
      </w:r>
      <w:r w:rsidR="001B1B90" w:rsidRPr="00191A62">
        <w:rPr>
          <w:rFonts w:ascii="Times New Roman" w:hAnsi="Times New Roman" w:cs="Times New Roman"/>
          <w:color w:val="000000"/>
          <w:lang w:val="es-ES"/>
        </w:rPr>
        <w:t xml:space="preserve">asociación y retroalimentación </w:t>
      </w:r>
      <w:r w:rsidR="00F65C44" w:rsidRPr="00191A62">
        <w:rPr>
          <w:rFonts w:ascii="Times New Roman" w:hAnsi="Times New Roman" w:cs="Times New Roman"/>
          <w:color w:val="000000"/>
          <w:lang w:val="es-ES"/>
        </w:rPr>
        <w:t xml:space="preserve">entre la percepción, conocimiento y experiencia </w:t>
      </w:r>
      <w:r w:rsidR="001771C1" w:rsidRPr="00191A62">
        <w:rPr>
          <w:rFonts w:ascii="Times New Roman" w:hAnsi="Times New Roman" w:cs="Times New Roman"/>
          <w:color w:val="000000"/>
          <w:lang w:val="es-ES"/>
        </w:rPr>
        <w:t>de</w:t>
      </w:r>
      <w:r w:rsidR="00C61B09" w:rsidRPr="00191A62">
        <w:rPr>
          <w:rFonts w:ascii="Times New Roman" w:hAnsi="Times New Roman" w:cs="Times New Roman"/>
          <w:color w:val="000000"/>
          <w:lang w:val="es-ES"/>
        </w:rPr>
        <w:t>l</w:t>
      </w:r>
      <w:r w:rsidR="001771C1" w:rsidRPr="00191A62">
        <w:rPr>
          <w:rFonts w:ascii="Times New Roman" w:hAnsi="Times New Roman" w:cs="Times New Roman"/>
          <w:color w:val="000000"/>
          <w:lang w:val="es-ES"/>
        </w:rPr>
        <w:t xml:space="preserve"> ap</w:t>
      </w:r>
      <w:r w:rsidR="00BF5233" w:rsidRPr="00191A62">
        <w:rPr>
          <w:rFonts w:ascii="Times New Roman" w:hAnsi="Times New Roman" w:cs="Times New Roman"/>
          <w:color w:val="000000"/>
          <w:lang w:val="es-ES"/>
        </w:rPr>
        <w:t xml:space="preserve">rendizaje como un todo </w:t>
      </w:r>
      <w:r w:rsidR="005A1346" w:rsidRPr="00191A62">
        <w:rPr>
          <w:rFonts w:ascii="Times New Roman" w:hAnsi="Times New Roman" w:cs="Times New Roman"/>
          <w:color w:val="000000"/>
          <w:lang w:val="es-ES"/>
        </w:rPr>
        <w:t xml:space="preserve">dentro de </w:t>
      </w:r>
      <w:r w:rsidR="00BF5233" w:rsidRPr="00191A62">
        <w:rPr>
          <w:rFonts w:ascii="Times New Roman" w:hAnsi="Times New Roman" w:cs="Times New Roman"/>
          <w:color w:val="000000"/>
          <w:lang w:val="es-ES"/>
        </w:rPr>
        <w:t xml:space="preserve">un </w:t>
      </w:r>
      <w:r w:rsidR="005A1346" w:rsidRPr="00191A62">
        <w:rPr>
          <w:rFonts w:ascii="Times New Roman" w:hAnsi="Times New Roman" w:cs="Times New Roman"/>
          <w:color w:val="000000"/>
          <w:lang w:val="es-ES"/>
        </w:rPr>
        <w:t xml:space="preserve">contexto </w:t>
      </w:r>
      <w:r w:rsidR="00086049" w:rsidRPr="00191A62">
        <w:rPr>
          <w:rFonts w:ascii="Times New Roman" w:hAnsi="Times New Roman" w:cs="Times New Roman"/>
          <w:color w:val="000000"/>
          <w:lang w:val="es-ES"/>
        </w:rPr>
        <w:t>general</w:t>
      </w:r>
      <w:r w:rsidR="00F96385" w:rsidRPr="00191A62">
        <w:rPr>
          <w:rFonts w:ascii="Times New Roman" w:hAnsi="Times New Roman" w:cs="Times New Roman"/>
          <w:color w:val="000000"/>
          <w:lang w:val="es-ES"/>
        </w:rPr>
        <w:t>.</w:t>
      </w:r>
    </w:p>
    <w:p w14:paraId="165A5430" w14:textId="77777777" w:rsidR="0095139F" w:rsidRDefault="00086049" w:rsidP="00191A62">
      <w:pPr>
        <w:tabs>
          <w:tab w:val="left" w:pos="510"/>
        </w:tabs>
        <w:spacing w:line="360" w:lineRule="auto"/>
        <w:jc w:val="both"/>
        <w:rPr>
          <w:rFonts w:ascii="Arial" w:hAnsi="Arial" w:cs="Arial"/>
        </w:rPr>
      </w:pPr>
      <w:r w:rsidRPr="00191A62">
        <w:rPr>
          <w:rFonts w:ascii="Times New Roman" w:hAnsi="Times New Roman" w:cs="Times New Roman"/>
          <w:color w:val="000000"/>
          <w:lang w:val="es-ES"/>
        </w:rPr>
        <w:lastRenderedPageBreak/>
        <w:t xml:space="preserve"> </w:t>
      </w:r>
      <w:r w:rsidR="00F96385" w:rsidRPr="00191A62">
        <w:rPr>
          <w:rFonts w:ascii="Times New Roman" w:hAnsi="Times New Roman" w:cs="Times New Roman"/>
        </w:rPr>
        <w:t xml:space="preserve">El modelo de pensamiento sistémico inicia con un </w:t>
      </w:r>
      <w:r w:rsidR="00F96385" w:rsidRPr="00191A62">
        <w:rPr>
          <w:rFonts w:ascii="Times New Roman" w:hAnsi="Times New Roman" w:cs="Times New Roman"/>
          <w:b/>
        </w:rPr>
        <w:t>estímulo en el pensamiento</w:t>
      </w:r>
      <w:r w:rsidR="00F96385" w:rsidRPr="00191A62">
        <w:rPr>
          <w:rFonts w:ascii="Times New Roman" w:hAnsi="Times New Roman" w:cs="Times New Roman"/>
        </w:rPr>
        <w:t xml:space="preserve"> de todo individuo, en donde el cerebro asocia la información que recibe.</w:t>
      </w:r>
      <w:r w:rsidR="00F96385">
        <w:rPr>
          <w:rFonts w:ascii="Arial" w:hAnsi="Arial" w:cs="Arial"/>
        </w:rPr>
        <w:t xml:space="preserve"> </w:t>
      </w:r>
    </w:p>
    <w:p w14:paraId="4E400A08" w14:textId="77777777" w:rsidR="0095139F" w:rsidRDefault="0095139F" w:rsidP="0095139F">
      <w:pPr>
        <w:tabs>
          <w:tab w:val="left" w:pos="510"/>
        </w:tabs>
        <w:spacing w:line="360" w:lineRule="auto"/>
        <w:jc w:val="both"/>
        <w:rPr>
          <w:rFonts w:ascii="Arial" w:hAnsi="Arial" w:cs="Arial"/>
        </w:rPr>
      </w:pPr>
    </w:p>
    <w:p w14:paraId="62BA0D27" w14:textId="06C777BB" w:rsidR="0095139F" w:rsidRPr="00191A62" w:rsidRDefault="0095139F" w:rsidP="00191A62">
      <w:pPr>
        <w:tabs>
          <w:tab w:val="left" w:pos="510"/>
        </w:tabs>
        <w:spacing w:line="360" w:lineRule="auto"/>
        <w:jc w:val="center"/>
        <w:rPr>
          <w:rFonts w:ascii="Times New Roman" w:hAnsi="Times New Roman" w:cs="Times New Roman"/>
          <w:b/>
          <w:color w:val="000000"/>
          <w:szCs w:val="18"/>
          <w:lang w:val="es-ES"/>
        </w:rPr>
      </w:pPr>
      <w:r w:rsidRPr="00191A62">
        <w:rPr>
          <w:rFonts w:ascii="Times New Roman" w:hAnsi="Times New Roman" w:cs="Times New Roman"/>
          <w:b/>
          <w:color w:val="000000"/>
          <w:szCs w:val="18"/>
          <w:lang w:val="es-ES"/>
        </w:rPr>
        <w:t>F</w:t>
      </w:r>
      <w:r w:rsidR="00191A62" w:rsidRPr="00191A62">
        <w:rPr>
          <w:rFonts w:ascii="Times New Roman" w:hAnsi="Times New Roman" w:cs="Times New Roman"/>
          <w:b/>
          <w:color w:val="000000"/>
          <w:szCs w:val="18"/>
          <w:lang w:val="es-ES"/>
        </w:rPr>
        <w:t>igura</w:t>
      </w:r>
      <w:r w:rsidRPr="00191A62">
        <w:rPr>
          <w:rFonts w:ascii="Times New Roman" w:hAnsi="Times New Roman" w:cs="Times New Roman"/>
          <w:b/>
          <w:color w:val="000000"/>
          <w:szCs w:val="18"/>
          <w:lang w:val="es-ES"/>
        </w:rPr>
        <w:t xml:space="preserve"> </w:t>
      </w:r>
      <w:r w:rsidR="00191A62">
        <w:rPr>
          <w:rFonts w:ascii="Times New Roman" w:hAnsi="Times New Roman" w:cs="Times New Roman"/>
          <w:b/>
          <w:color w:val="000000"/>
          <w:szCs w:val="18"/>
          <w:lang w:val="es-ES"/>
        </w:rPr>
        <w:t>1</w:t>
      </w:r>
      <w:r w:rsidR="00191A62" w:rsidRPr="00191A62">
        <w:rPr>
          <w:rFonts w:ascii="Times New Roman" w:hAnsi="Times New Roman" w:cs="Times New Roman"/>
          <w:b/>
          <w:color w:val="000000"/>
          <w:szCs w:val="18"/>
          <w:lang w:val="es-ES"/>
        </w:rPr>
        <w:t xml:space="preserve">. </w:t>
      </w:r>
      <w:r w:rsidRPr="00191A62">
        <w:rPr>
          <w:rFonts w:ascii="Times New Roman" w:hAnsi="Times New Roman" w:cs="Times New Roman"/>
          <w:color w:val="000000"/>
          <w:szCs w:val="18"/>
          <w:lang w:val="es-ES"/>
        </w:rPr>
        <w:t>Estímulo inicial del pensamiento</w:t>
      </w:r>
    </w:p>
    <w:p w14:paraId="16977533" w14:textId="77777777" w:rsidR="0095139F" w:rsidRDefault="0095139F" w:rsidP="0095139F">
      <w:pPr>
        <w:tabs>
          <w:tab w:val="left" w:pos="510"/>
        </w:tabs>
        <w:rPr>
          <w:rFonts w:ascii="Arial" w:hAnsi="Arial" w:cs="Arial"/>
        </w:rPr>
      </w:pPr>
    </w:p>
    <w:p w14:paraId="4B77EBCF" w14:textId="77777777" w:rsidR="0095139F" w:rsidRDefault="0095139F" w:rsidP="0095139F">
      <w:pPr>
        <w:tabs>
          <w:tab w:val="left" w:pos="510"/>
        </w:tabs>
        <w:rPr>
          <w:rFonts w:ascii="Arial" w:hAnsi="Arial" w:cs="Arial"/>
        </w:rPr>
      </w:pPr>
      <w:r>
        <w:rPr>
          <w:rFonts w:ascii="Arial" w:hAnsi="Arial" w:cs="Arial"/>
          <w:noProof/>
          <w:lang w:val="es-MX" w:eastAsia="es-MX"/>
        </w:rPr>
        <mc:AlternateContent>
          <mc:Choice Requires="wps">
            <w:drawing>
              <wp:anchor distT="0" distB="0" distL="114300" distR="114300" simplePos="0" relativeHeight="251660288" behindDoc="0" locked="0" layoutInCell="1" allowOverlap="1" wp14:anchorId="529E4C93" wp14:editId="1DEC7E38">
                <wp:simplePos x="0" y="0"/>
                <wp:positionH relativeFrom="column">
                  <wp:posOffset>-114300</wp:posOffset>
                </wp:positionH>
                <wp:positionV relativeFrom="paragraph">
                  <wp:posOffset>201295</wp:posOffset>
                </wp:positionV>
                <wp:extent cx="342900" cy="0"/>
                <wp:effectExtent l="25400" t="76200" r="63500" b="152400"/>
                <wp:wrapNone/>
                <wp:docPr id="8" name="Conector recto 8"/>
                <wp:cNvGraphicFramePr/>
                <a:graphic xmlns:a="http://schemas.openxmlformats.org/drawingml/2006/main">
                  <a:graphicData uri="http://schemas.microsoft.com/office/word/2010/wordprocessingShape">
                    <wps:wsp>
                      <wps:cNvCnPr/>
                      <wps:spPr>
                        <a:xfrm>
                          <a:off x="0" y="0"/>
                          <a:ext cx="342900" cy="0"/>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Conector recto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95pt,15.85pt" to="18.05pt,15.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" strokecolor="#4f81bd [3204]" strokeweight="2pt">
                <v:stroke endarrow="block"/>
                <v:shadow on="t" opacity="24903f" mv:blur="40000f" origin=",.5" offset="0,20000emu"/>
              </v:line>
            </w:pict>
          </mc:Fallback>
        </mc:AlternateContent>
      </w:r>
      <w:r>
        <w:rPr>
          <w:rFonts w:ascii="Arial" w:hAnsi="Arial" w:cs="Arial"/>
          <w:noProof/>
          <w:lang w:val="es-MX" w:eastAsia="es-MX"/>
        </w:rPr>
        <mc:AlternateContent>
          <mc:Choice Requires="wps">
            <w:drawing>
              <wp:anchor distT="0" distB="0" distL="114300" distR="114300" simplePos="0" relativeHeight="251661312" behindDoc="0" locked="0" layoutInCell="1" allowOverlap="1" wp14:anchorId="14B2E384" wp14:editId="2DCF0922">
                <wp:simplePos x="0" y="0"/>
                <wp:positionH relativeFrom="column">
                  <wp:posOffset>1485900</wp:posOffset>
                </wp:positionH>
                <wp:positionV relativeFrom="paragraph">
                  <wp:posOffset>201295</wp:posOffset>
                </wp:positionV>
                <wp:extent cx="342900" cy="0"/>
                <wp:effectExtent l="25400" t="76200" r="63500" b="152400"/>
                <wp:wrapNone/>
                <wp:docPr id="9" name="Conector recto 9"/>
                <wp:cNvGraphicFramePr/>
                <a:graphic xmlns:a="http://schemas.openxmlformats.org/drawingml/2006/main">
                  <a:graphicData uri="http://schemas.microsoft.com/office/word/2010/wordprocessingShape">
                    <wps:wsp>
                      <wps:cNvCnPr/>
                      <wps:spPr>
                        <a:xfrm>
                          <a:off x="0" y="0"/>
                          <a:ext cx="342900" cy="0"/>
                        </a:xfrm>
                        <a:prstGeom prst="line">
                          <a:avLst/>
                        </a:prstGeom>
                        <a:ln>
                          <a:headEnd type="none"/>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mv="urn:schemas-microsoft-com:mac:vml" xmlns:mo="http://schemas.microsoft.com/office/mac/office/2008/main">
            <w:pict>
              <v:line id="Conector recto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7pt,15.85pt" to="2in,15.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" strokecolor="#4f81bd [3204]" strokeweight="2pt">
                <v:stroke endarrow="block"/>
                <v:shadow on="t" opacity="24903f" mv:blur="40000f" origin=",.5" offset="0,20000emu"/>
              </v:line>
            </w:pict>
          </mc:Fallback>
        </mc:AlternateContent>
      </w:r>
      <w:r>
        <w:rPr>
          <w:rFonts w:ascii="Arial" w:hAnsi="Arial" w:cs="Arial"/>
          <w:noProof/>
          <w:lang w:val="es-MX" w:eastAsia="es-MX"/>
        </w:rPr>
        <mc:AlternateContent>
          <mc:Choice Requires="wps">
            <w:drawing>
              <wp:anchor distT="0" distB="0" distL="114300" distR="114300" simplePos="0" relativeHeight="251659264" behindDoc="0" locked="0" layoutInCell="1" allowOverlap="1" wp14:anchorId="7A9E3072" wp14:editId="21B5701D">
                <wp:simplePos x="0" y="0"/>
                <wp:positionH relativeFrom="column">
                  <wp:posOffset>228600</wp:posOffset>
                </wp:positionH>
                <wp:positionV relativeFrom="paragraph">
                  <wp:posOffset>86995</wp:posOffset>
                </wp:positionV>
                <wp:extent cx="1485900" cy="228600"/>
                <wp:effectExtent l="0" t="0" r="0" b="0"/>
                <wp:wrapSquare wrapText="bothSides"/>
                <wp:docPr id="7" name="Cuadro de texto 7"/>
                <wp:cNvGraphicFramePr/>
                <a:graphic xmlns:a="http://schemas.openxmlformats.org/drawingml/2006/main">
                  <a:graphicData uri="http://schemas.microsoft.com/office/word/2010/wordprocessingShape">
                    <wps:wsp>
                      <wps:cNvSpPr txBox="1"/>
                      <wps:spPr>
                        <a:xfrm>
                          <a:off x="0" y="0"/>
                          <a:ext cx="14859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1AE2F6" w14:textId="77777777" w:rsidR="00BD663F" w:rsidRPr="006B6321" w:rsidRDefault="00BD663F" w:rsidP="0095139F">
                            <w:pPr>
                              <w:rPr>
                                <w:rFonts w:ascii="Arial" w:hAnsi="Arial"/>
                                <w:sz w:val="16"/>
                                <w:szCs w:val="16"/>
                              </w:rPr>
                            </w:pPr>
                            <w:r>
                              <w:rPr>
                                <w:rFonts w:ascii="Arial" w:hAnsi="Arial"/>
                                <w:sz w:val="16"/>
                                <w:szCs w:val="16"/>
                              </w:rPr>
                              <w:t>Concepto de Sustentabilidad</w:t>
                            </w:r>
                            <w:r>
                              <w:rPr>
                                <w:rFonts w:ascii="Arial" w:hAnsi="Arial"/>
                                <w:sz w:val="16"/>
                                <w:szCs w:val="16"/>
                              </w:rPr>
                              <w:tab/>
                            </w:r>
                            <w:r>
                              <w:rPr>
                                <w:rFonts w:ascii="Arial" w:hAnsi="Arial"/>
                                <w:sz w:val="16"/>
                                <w:szCs w:val="1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Cuadro de texto 7" o:spid="_x0000_s1026" type="#_x0000_t202" style="position:absolute;margin-left:18pt;margin-top:6.85pt;width:117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" filled="f" stroked="f">
                <v:textbox>
                  <w:txbxContent>
                    <w:p w14:paraId="1C1AE2F6" w14:textId="77777777" w:rsidR="00BD663F" w:rsidRPr="006B6321" w:rsidRDefault="00BD663F" w:rsidP="0095139F">
                      <w:pPr>
                        <w:rPr>
                          <w:rFonts w:ascii="Arial" w:hAnsi="Arial"/>
                          <w:sz w:val="16"/>
                          <w:szCs w:val="16"/>
                        </w:rPr>
                      </w:pPr>
                      <w:r>
                        <w:rPr>
                          <w:rFonts w:ascii="Arial" w:hAnsi="Arial"/>
                          <w:sz w:val="16"/>
                          <w:szCs w:val="16"/>
                        </w:rPr>
                        <w:t>Concepto de Sustentabilidad</w:t>
                      </w:r>
                      <w:r>
                        <w:rPr>
                          <w:rFonts w:ascii="Arial" w:hAnsi="Arial"/>
                          <w:sz w:val="16"/>
                          <w:szCs w:val="16"/>
                        </w:rPr>
                        <w:tab/>
                      </w:r>
                      <w:r>
                        <w:rPr>
                          <w:rFonts w:ascii="Arial" w:hAnsi="Arial"/>
                          <w:sz w:val="16"/>
                          <w:szCs w:val="16"/>
                        </w:rPr>
                        <w:tab/>
                      </w:r>
                    </w:p>
                  </w:txbxContent>
                </v:textbox>
                <w10:wrap type="square"/>
              </v:shape>
            </w:pict>
          </mc:Fallback>
        </mc:AlternateContent>
      </w:r>
      <w:r>
        <w:rPr>
          <w:rFonts w:ascii="Arial" w:hAnsi="Arial" w:cs="Arial"/>
        </w:rPr>
        <w:t xml:space="preserve">         </w:t>
      </w:r>
      <w:r>
        <w:rPr>
          <w:rFonts w:ascii="Arial" w:hAnsi="Arial" w:cs="Arial"/>
          <w:noProof/>
          <w:lang w:val="es-MX" w:eastAsia="es-MX"/>
        </w:rPr>
        <w:drawing>
          <wp:inline distT="0" distB="0" distL="0" distR="0" wp14:anchorId="489AD530" wp14:editId="76F1654E">
            <wp:extent cx="1054735" cy="577841"/>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ere.jpeg"/>
                    <pic:cNvPicPr/>
                  </pic:nvPicPr>
                  <pic:blipFill>
                    <a:blip r:embed="rId9">
                      <a:extLst>
                        <a:ext uri="{28A0092B-C50C-407E-A947-70E740481C1C}">
                          <a14:useLocalDpi xmlns:a14="http://schemas.microsoft.com/office/drawing/2010/main" val="0"/>
                        </a:ext>
                      </a:extLst>
                    </a:blip>
                    <a:stretch>
                      <a:fillRect/>
                    </a:stretch>
                  </pic:blipFill>
                  <pic:spPr>
                    <a:xfrm>
                      <a:off x="0" y="0"/>
                      <a:ext cx="1055877" cy="578466"/>
                    </a:xfrm>
                    <a:prstGeom prst="ellipse">
                      <a:avLst/>
                    </a:prstGeom>
                    <a:ln>
                      <a:noFill/>
                    </a:ln>
                    <a:effectLst>
                      <a:softEdge rad="112500"/>
                    </a:effectLst>
                  </pic:spPr>
                </pic:pic>
              </a:graphicData>
            </a:graphic>
          </wp:inline>
        </w:drawing>
      </w:r>
      <w:r w:rsidRPr="0032095D">
        <w:rPr>
          <w:rStyle w:val="Refdenotaalpie"/>
          <w:rFonts w:ascii="Arial" w:hAnsi="Arial" w:cs="Arial"/>
          <w:noProof/>
          <w:sz w:val="18"/>
          <w:szCs w:val="18"/>
          <w:lang w:val="es-ES"/>
        </w:rPr>
        <w:footnoteReference w:id="1"/>
      </w:r>
      <w:r w:rsidRPr="0032095D">
        <w:rPr>
          <w:rFonts w:ascii="Arial" w:hAnsi="Arial" w:cs="Arial"/>
          <w:noProof/>
          <w:sz w:val="18"/>
          <w:szCs w:val="18"/>
          <w:lang w:val="es-ES"/>
        </w:rPr>
        <w:t xml:space="preserve"> </w:t>
      </w:r>
      <w:r>
        <w:rPr>
          <w:rFonts w:ascii="Arial" w:hAnsi="Arial" w:cs="Arial"/>
          <w:noProof/>
          <w:lang w:val="es-ES"/>
        </w:rPr>
        <w:t xml:space="preserve">                </w:t>
      </w:r>
      <w:r>
        <w:rPr>
          <w:rFonts w:ascii="Arial" w:hAnsi="Arial" w:cs="Arial"/>
          <w:noProof/>
          <w:lang w:val="es-MX" w:eastAsia="es-MX"/>
        </w:rPr>
        <w:drawing>
          <wp:inline distT="0" distB="0" distL="0" distR="0" wp14:anchorId="25C85D7E" wp14:editId="12B783DE">
            <wp:extent cx="1078866" cy="607060"/>
            <wp:effectExtent l="0" t="0" r="0" b="254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bierno_corporativo_figura_principal.jpg"/>
                    <pic:cNvPicPr/>
                  </pic:nvPicPr>
                  <pic:blipFill>
                    <a:blip r:embed="rId10">
                      <a:extLst>
                        <a:ext uri="{28A0092B-C50C-407E-A947-70E740481C1C}">
                          <a14:useLocalDpi xmlns:a14="http://schemas.microsoft.com/office/drawing/2010/main" val="0"/>
                        </a:ext>
                      </a:extLst>
                    </a:blip>
                    <a:stretch>
                      <a:fillRect/>
                    </a:stretch>
                  </pic:blipFill>
                  <pic:spPr>
                    <a:xfrm>
                      <a:off x="0" y="0"/>
                      <a:ext cx="1079283" cy="607294"/>
                    </a:xfrm>
                    <a:prstGeom prst="ellipse">
                      <a:avLst/>
                    </a:prstGeom>
                    <a:ln>
                      <a:noFill/>
                    </a:ln>
                    <a:effectLst>
                      <a:softEdge rad="112500"/>
                    </a:effectLst>
                  </pic:spPr>
                </pic:pic>
              </a:graphicData>
            </a:graphic>
          </wp:inline>
        </w:drawing>
      </w:r>
      <w:r w:rsidRPr="0032095D">
        <w:rPr>
          <w:rStyle w:val="Refdenotaalpie"/>
          <w:rFonts w:ascii="Arial" w:hAnsi="Arial" w:cs="Arial"/>
          <w:sz w:val="18"/>
          <w:szCs w:val="18"/>
        </w:rPr>
        <w:footnoteReference w:id="2"/>
      </w:r>
    </w:p>
    <w:p w14:paraId="7C386F83" w14:textId="77777777" w:rsidR="0095139F" w:rsidRDefault="0095139F" w:rsidP="00F96385">
      <w:pPr>
        <w:tabs>
          <w:tab w:val="left" w:pos="510"/>
        </w:tabs>
        <w:spacing w:line="360" w:lineRule="auto"/>
        <w:jc w:val="both"/>
        <w:rPr>
          <w:rFonts w:ascii="Arial" w:hAnsi="Arial" w:cs="Arial"/>
        </w:rPr>
      </w:pPr>
    </w:p>
    <w:p w14:paraId="675F7140" w14:textId="09CDC00F" w:rsidR="00D02042" w:rsidRPr="00191A62" w:rsidRDefault="00F96385" w:rsidP="0095139F">
      <w:pPr>
        <w:tabs>
          <w:tab w:val="left" w:pos="510"/>
        </w:tabs>
        <w:spacing w:line="360" w:lineRule="auto"/>
        <w:jc w:val="both"/>
        <w:rPr>
          <w:rFonts w:ascii="Times New Roman" w:hAnsi="Times New Roman" w:cs="Times New Roman"/>
        </w:rPr>
      </w:pPr>
      <w:r w:rsidRPr="00191A62">
        <w:rPr>
          <w:rFonts w:ascii="Times New Roman" w:hAnsi="Times New Roman" w:cs="Times New Roman"/>
        </w:rPr>
        <w:t xml:space="preserve">Para efectos de ésta investigación el estímulo inicia con el concepto de sustentabilidad en donde los actores de las organizaciones turísticas relacionan la sustentabilidad como atributo para sus productos y servicios </w:t>
      </w:r>
      <w:r w:rsidR="005A1346" w:rsidRPr="00191A62">
        <w:rPr>
          <w:rFonts w:ascii="Times New Roman" w:hAnsi="Times New Roman" w:cs="Times New Roman"/>
          <w:color w:val="000000"/>
          <w:lang w:val="es-ES"/>
        </w:rPr>
        <w:t>como se muestra en la figura número uno.</w:t>
      </w:r>
    </w:p>
    <w:p w14:paraId="354DA92F" w14:textId="77777777" w:rsidR="0095139F" w:rsidRPr="0095139F" w:rsidRDefault="0095139F" w:rsidP="0095139F">
      <w:pPr>
        <w:tabs>
          <w:tab w:val="left" w:pos="510"/>
        </w:tabs>
        <w:spacing w:line="360" w:lineRule="auto"/>
        <w:jc w:val="both"/>
        <w:rPr>
          <w:rFonts w:ascii="Arial" w:hAnsi="Arial" w:cs="Arial"/>
        </w:rPr>
      </w:pPr>
    </w:p>
    <w:p w14:paraId="666E2D38" w14:textId="6336ED6B" w:rsidR="00AB6575" w:rsidRPr="00191A62" w:rsidRDefault="00191A62" w:rsidP="00191A62">
      <w:pPr>
        <w:widowControl w:val="0"/>
        <w:autoSpaceDE w:val="0"/>
        <w:autoSpaceDN w:val="0"/>
        <w:adjustRightInd w:val="0"/>
        <w:spacing w:line="0" w:lineRule="atLeast"/>
        <w:jc w:val="center"/>
        <w:rPr>
          <w:rFonts w:ascii="Times New Roman" w:hAnsi="Times New Roman" w:cs="Times New Roman"/>
          <w:color w:val="000000"/>
          <w:lang w:val="es-ES"/>
        </w:rPr>
      </w:pPr>
      <w:r w:rsidRPr="00191A62">
        <w:rPr>
          <w:rFonts w:ascii="Times New Roman" w:hAnsi="Times New Roman" w:cs="Times New Roman"/>
          <w:b/>
          <w:color w:val="000000"/>
          <w:lang w:val="es-ES"/>
        </w:rPr>
        <w:t>Figura</w:t>
      </w:r>
      <w:r>
        <w:rPr>
          <w:rFonts w:ascii="Times New Roman" w:hAnsi="Times New Roman" w:cs="Times New Roman"/>
          <w:b/>
          <w:color w:val="000000"/>
          <w:lang w:val="es-ES"/>
        </w:rPr>
        <w:t xml:space="preserve"> 2</w:t>
      </w:r>
      <w:r w:rsidRPr="00191A62">
        <w:rPr>
          <w:rFonts w:ascii="Times New Roman" w:hAnsi="Times New Roman" w:cs="Times New Roman"/>
          <w:b/>
          <w:color w:val="000000"/>
          <w:lang w:val="es-ES"/>
        </w:rPr>
        <w:t xml:space="preserve">. </w:t>
      </w:r>
      <w:r w:rsidR="00C676B2" w:rsidRPr="00191A62">
        <w:rPr>
          <w:rFonts w:ascii="Times New Roman" w:hAnsi="Times New Roman" w:cs="Times New Roman"/>
          <w:color w:val="000000"/>
          <w:lang w:val="es-ES"/>
        </w:rPr>
        <w:t>Contexto del Modelo de Pensamiento Sistémico</w:t>
      </w:r>
    </w:p>
    <w:p w14:paraId="2D36C929" w14:textId="77777777" w:rsidR="00AB6575" w:rsidRDefault="00AB6575" w:rsidP="00864320">
      <w:pPr>
        <w:widowControl w:val="0"/>
        <w:tabs>
          <w:tab w:val="center" w:pos="4419"/>
          <w:tab w:val="right" w:pos="8838"/>
        </w:tabs>
        <w:autoSpaceDE w:val="0"/>
        <w:autoSpaceDN w:val="0"/>
        <w:adjustRightInd w:val="0"/>
        <w:spacing w:line="0" w:lineRule="atLeast"/>
        <w:rPr>
          <w:rFonts w:ascii="Arial" w:hAnsi="Arial" w:cs="Arial"/>
          <w:b/>
          <w:color w:val="000000"/>
          <w:sz w:val="18"/>
          <w:szCs w:val="18"/>
          <w:lang w:val="es-ES"/>
        </w:rPr>
      </w:pPr>
    </w:p>
    <w:p w14:paraId="5829C2E4" w14:textId="00AC5695" w:rsidR="00051A12" w:rsidRPr="00864320" w:rsidRDefault="00AB6575" w:rsidP="00AB6575">
      <w:pPr>
        <w:widowControl w:val="0"/>
        <w:tabs>
          <w:tab w:val="center" w:pos="4419"/>
          <w:tab w:val="right" w:pos="8838"/>
        </w:tabs>
        <w:autoSpaceDE w:val="0"/>
        <w:autoSpaceDN w:val="0"/>
        <w:adjustRightInd w:val="0"/>
        <w:spacing w:line="0" w:lineRule="atLeast"/>
        <w:jc w:val="center"/>
        <w:rPr>
          <w:rFonts w:ascii="Arial" w:hAnsi="Arial" w:cs="Arial"/>
          <w:b/>
          <w:color w:val="000000"/>
          <w:sz w:val="18"/>
          <w:szCs w:val="18"/>
          <w:lang w:val="es-ES"/>
        </w:rPr>
      </w:pPr>
      <w:r>
        <w:rPr>
          <w:rFonts w:ascii="Arial" w:hAnsi="Arial" w:cs="Arial"/>
          <w:b/>
          <w:noProof/>
          <w:color w:val="000000"/>
          <w:sz w:val="18"/>
          <w:szCs w:val="18"/>
          <w:lang w:val="es-MX" w:eastAsia="es-MX"/>
        </w:rPr>
        <w:drawing>
          <wp:inline distT="0" distB="0" distL="0" distR="0" wp14:anchorId="6E8248D3" wp14:editId="63FA2425">
            <wp:extent cx="5372735" cy="4001891"/>
            <wp:effectExtent l="0" t="0" r="12065" b="1143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3-22 a la(s) 09.31.51.png"/>
                    <pic:cNvPicPr/>
                  </pic:nvPicPr>
                  <pic:blipFill>
                    <a:blip r:embed="rId11">
                      <a:extLst>
                        <a:ext uri="{28A0092B-C50C-407E-A947-70E740481C1C}">
                          <a14:useLocalDpi xmlns:a14="http://schemas.microsoft.com/office/drawing/2010/main" val="0"/>
                        </a:ext>
                      </a:extLst>
                    </a:blip>
                    <a:stretch>
                      <a:fillRect/>
                    </a:stretch>
                  </pic:blipFill>
                  <pic:spPr>
                    <a:xfrm>
                      <a:off x="0" y="0"/>
                      <a:ext cx="5372735" cy="4001891"/>
                    </a:xfrm>
                    <a:prstGeom prst="rect">
                      <a:avLst/>
                    </a:prstGeom>
                  </pic:spPr>
                </pic:pic>
              </a:graphicData>
            </a:graphic>
          </wp:inline>
        </w:drawing>
      </w:r>
    </w:p>
    <w:p w14:paraId="01468916" w14:textId="6E36B1F7" w:rsidR="005A1346" w:rsidRPr="001771C1" w:rsidRDefault="002C4016" w:rsidP="00191A62">
      <w:pPr>
        <w:widowControl w:val="0"/>
        <w:autoSpaceDE w:val="0"/>
        <w:autoSpaceDN w:val="0"/>
        <w:adjustRightInd w:val="0"/>
        <w:spacing w:after="240" w:line="380" w:lineRule="atLeast"/>
        <w:jc w:val="center"/>
        <w:rPr>
          <w:rFonts w:ascii="Arial" w:hAnsi="Arial" w:cs="Arial"/>
          <w:color w:val="000000"/>
          <w:lang w:val="es-ES"/>
        </w:rPr>
      </w:pPr>
      <w:r w:rsidRPr="00191A62">
        <w:rPr>
          <w:rFonts w:ascii="Times New Roman" w:hAnsi="Times New Roman" w:cs="Times New Roman"/>
          <w:color w:val="000000"/>
          <w:szCs w:val="18"/>
          <w:lang w:val="es-ES"/>
        </w:rPr>
        <w:t>Fuente: Elaboración propia</w:t>
      </w:r>
      <w:r w:rsidR="004E096D" w:rsidRPr="00191A62">
        <w:rPr>
          <w:rFonts w:ascii="Times New Roman" w:hAnsi="Times New Roman" w:cs="Times New Roman"/>
          <w:color w:val="000000"/>
          <w:szCs w:val="18"/>
          <w:lang w:val="es-ES"/>
        </w:rPr>
        <w:t xml:space="preserve"> basado en procesos y</w:t>
      </w:r>
      <w:r w:rsidR="008678CA" w:rsidRPr="00191A62">
        <w:rPr>
          <w:rFonts w:ascii="Times New Roman" w:hAnsi="Times New Roman" w:cs="Times New Roman"/>
          <w:color w:val="000000"/>
          <w:szCs w:val="18"/>
          <w:lang w:val="es-ES"/>
        </w:rPr>
        <w:t xml:space="preserve"> </w:t>
      </w:r>
      <w:r w:rsidRPr="00191A62">
        <w:rPr>
          <w:rFonts w:ascii="Times New Roman" w:hAnsi="Times New Roman" w:cs="Times New Roman"/>
          <w:color w:val="000000"/>
          <w:szCs w:val="18"/>
          <w:lang w:val="es-ES"/>
        </w:rPr>
        <w:t>pensamiento sistémico</w:t>
      </w:r>
      <w:r w:rsidR="008678CA">
        <w:rPr>
          <w:rFonts w:ascii="Arial" w:hAnsi="Arial" w:cs="Arial"/>
          <w:color w:val="000000"/>
          <w:sz w:val="18"/>
          <w:szCs w:val="18"/>
          <w:lang w:val="es-ES"/>
        </w:rPr>
        <w:t>.</w:t>
      </w:r>
    </w:p>
    <w:p w14:paraId="21C82782" w14:textId="77777777" w:rsidR="00117216" w:rsidRDefault="00117216" w:rsidP="00841AE1">
      <w:pPr>
        <w:tabs>
          <w:tab w:val="left" w:pos="510"/>
        </w:tabs>
        <w:jc w:val="both"/>
        <w:rPr>
          <w:rFonts w:ascii="Arial" w:hAnsi="Arial" w:cs="Arial"/>
        </w:rPr>
      </w:pPr>
    </w:p>
    <w:p w14:paraId="70CB7FC7" w14:textId="5CC6F0CF" w:rsidR="00841AE1" w:rsidRPr="00191A62" w:rsidRDefault="00A83C83" w:rsidP="00191A62">
      <w:pPr>
        <w:tabs>
          <w:tab w:val="left" w:pos="510"/>
        </w:tabs>
        <w:spacing w:line="360" w:lineRule="auto"/>
        <w:jc w:val="both"/>
        <w:rPr>
          <w:rFonts w:ascii="Times New Roman" w:hAnsi="Times New Roman" w:cs="Times New Roman"/>
        </w:rPr>
      </w:pPr>
      <w:r w:rsidRPr="00191A62">
        <w:rPr>
          <w:rFonts w:ascii="Times New Roman" w:hAnsi="Times New Roman" w:cs="Times New Roman"/>
        </w:rPr>
        <w:t>Después de asociar la información, se</w:t>
      </w:r>
      <w:r w:rsidR="00367AF4" w:rsidRPr="00191A62">
        <w:rPr>
          <w:rFonts w:ascii="Times New Roman" w:hAnsi="Times New Roman" w:cs="Times New Roman"/>
        </w:rPr>
        <w:t xml:space="preserve"> </w:t>
      </w:r>
      <w:r w:rsidR="00EB0AD4" w:rsidRPr="00191A62">
        <w:rPr>
          <w:rFonts w:ascii="Times New Roman" w:hAnsi="Times New Roman" w:cs="Times New Roman"/>
        </w:rPr>
        <w:t>activa</w:t>
      </w:r>
      <w:r w:rsidR="00367AF4" w:rsidRPr="00191A62">
        <w:rPr>
          <w:rFonts w:ascii="Times New Roman" w:hAnsi="Times New Roman" w:cs="Times New Roman"/>
        </w:rPr>
        <w:t>n</w:t>
      </w:r>
      <w:r w:rsidR="00C02134" w:rsidRPr="00191A62">
        <w:rPr>
          <w:rFonts w:ascii="Times New Roman" w:hAnsi="Times New Roman" w:cs="Times New Roman"/>
        </w:rPr>
        <w:t xml:space="preserve"> </w:t>
      </w:r>
      <w:r w:rsidR="00966568" w:rsidRPr="00191A62">
        <w:rPr>
          <w:rFonts w:ascii="Times New Roman" w:hAnsi="Times New Roman" w:cs="Times New Roman"/>
        </w:rPr>
        <w:t xml:space="preserve">los </w:t>
      </w:r>
      <w:r w:rsidR="00966568" w:rsidRPr="00191A62">
        <w:rPr>
          <w:rFonts w:ascii="Times New Roman" w:hAnsi="Times New Roman" w:cs="Times New Roman"/>
          <w:b/>
        </w:rPr>
        <w:t>mapas mentales</w:t>
      </w:r>
      <w:r w:rsidRPr="00191A62">
        <w:rPr>
          <w:rFonts w:ascii="Times New Roman" w:hAnsi="Times New Roman" w:cs="Times New Roman"/>
        </w:rPr>
        <w:t xml:space="preserve"> con la</w:t>
      </w:r>
      <w:r w:rsidR="00876BAA" w:rsidRPr="00191A62">
        <w:rPr>
          <w:rFonts w:ascii="Times New Roman" w:hAnsi="Times New Roman" w:cs="Times New Roman"/>
        </w:rPr>
        <w:t xml:space="preserve"> percepción individual y mental</w:t>
      </w:r>
      <w:r w:rsidR="00B67A0C" w:rsidRPr="00191A62">
        <w:rPr>
          <w:rFonts w:ascii="Times New Roman" w:hAnsi="Times New Roman" w:cs="Times New Roman"/>
        </w:rPr>
        <w:t xml:space="preserve">, en donde </w:t>
      </w:r>
      <w:r w:rsidR="002E6655" w:rsidRPr="00191A62">
        <w:rPr>
          <w:rFonts w:ascii="Times New Roman" w:hAnsi="Times New Roman" w:cs="Times New Roman"/>
        </w:rPr>
        <w:t xml:space="preserve"> el cerebro</w:t>
      </w:r>
      <w:r w:rsidR="00B67A0C" w:rsidRPr="00191A62">
        <w:rPr>
          <w:rFonts w:ascii="Times New Roman" w:hAnsi="Times New Roman" w:cs="Times New Roman"/>
        </w:rPr>
        <w:t xml:space="preserve"> guía nuestros actos de forma consciente e inconsciente, de acuerdo a las</w:t>
      </w:r>
      <w:r w:rsidR="00966568" w:rsidRPr="00191A62">
        <w:rPr>
          <w:rFonts w:ascii="Times New Roman" w:hAnsi="Times New Roman" w:cs="Times New Roman"/>
        </w:rPr>
        <w:t xml:space="preserve"> creencias</w:t>
      </w:r>
      <w:r w:rsidR="00B67A0C" w:rsidRPr="00191A62">
        <w:rPr>
          <w:rFonts w:ascii="Times New Roman" w:hAnsi="Times New Roman" w:cs="Times New Roman"/>
        </w:rPr>
        <w:t xml:space="preserve"> de cada individuo, así como </w:t>
      </w:r>
      <w:r w:rsidR="00C02134" w:rsidRPr="00191A62">
        <w:rPr>
          <w:rFonts w:ascii="Times New Roman" w:hAnsi="Times New Roman" w:cs="Times New Roman"/>
        </w:rPr>
        <w:t xml:space="preserve">en </w:t>
      </w:r>
      <w:r w:rsidRPr="00191A62">
        <w:rPr>
          <w:rFonts w:ascii="Times New Roman" w:hAnsi="Times New Roman" w:cs="Times New Roman"/>
        </w:rPr>
        <w:t xml:space="preserve">las </w:t>
      </w:r>
      <w:r w:rsidR="00C02134" w:rsidRPr="00191A62">
        <w:rPr>
          <w:rFonts w:ascii="Times New Roman" w:hAnsi="Times New Roman" w:cs="Times New Roman"/>
        </w:rPr>
        <w:t xml:space="preserve">ideas </w:t>
      </w:r>
      <w:r w:rsidR="00324FF2" w:rsidRPr="00191A62">
        <w:rPr>
          <w:rFonts w:ascii="Times New Roman" w:hAnsi="Times New Roman" w:cs="Times New Roman"/>
        </w:rPr>
        <w:t>a</w:t>
      </w:r>
      <w:r w:rsidRPr="00191A62">
        <w:rPr>
          <w:rFonts w:ascii="Times New Roman" w:hAnsi="Times New Roman" w:cs="Times New Roman"/>
        </w:rPr>
        <w:t>prendidas</w:t>
      </w:r>
      <w:r w:rsidR="0070486F" w:rsidRPr="00191A62">
        <w:rPr>
          <w:rFonts w:ascii="Times New Roman" w:hAnsi="Times New Roman" w:cs="Times New Roman"/>
        </w:rPr>
        <w:t xml:space="preserve"> durante la infancia</w:t>
      </w:r>
      <w:r w:rsidR="00841AE1" w:rsidRPr="00191A62">
        <w:rPr>
          <w:rFonts w:ascii="Times New Roman" w:hAnsi="Times New Roman" w:cs="Times New Roman"/>
        </w:rPr>
        <w:t xml:space="preserve"> en su entorno social y cultural</w:t>
      </w:r>
      <w:r w:rsidRPr="00191A62">
        <w:rPr>
          <w:rFonts w:ascii="Times New Roman" w:hAnsi="Times New Roman" w:cs="Times New Roman"/>
        </w:rPr>
        <w:t>;</w:t>
      </w:r>
      <w:r w:rsidR="00EB0AD4" w:rsidRPr="00191A62">
        <w:rPr>
          <w:rFonts w:ascii="Times New Roman" w:hAnsi="Times New Roman" w:cs="Times New Roman"/>
        </w:rPr>
        <w:t xml:space="preserve"> </w:t>
      </w:r>
      <w:r w:rsidRPr="00191A62">
        <w:rPr>
          <w:rFonts w:ascii="Times New Roman" w:hAnsi="Times New Roman" w:cs="Times New Roman"/>
        </w:rPr>
        <w:t xml:space="preserve">así también </w:t>
      </w:r>
      <w:r w:rsidR="00324FF2" w:rsidRPr="00191A62">
        <w:rPr>
          <w:rFonts w:ascii="Times New Roman" w:hAnsi="Times New Roman" w:cs="Times New Roman"/>
        </w:rPr>
        <w:t>de acuerdo a la</w:t>
      </w:r>
      <w:r w:rsidR="00762620" w:rsidRPr="00191A62">
        <w:rPr>
          <w:rFonts w:ascii="Times New Roman" w:hAnsi="Times New Roman" w:cs="Times New Roman"/>
        </w:rPr>
        <w:t>s</w:t>
      </w:r>
      <w:r w:rsidR="00324FF2" w:rsidRPr="00191A62">
        <w:rPr>
          <w:rFonts w:ascii="Times New Roman" w:hAnsi="Times New Roman" w:cs="Times New Roman"/>
        </w:rPr>
        <w:t xml:space="preserve"> experiencia</w:t>
      </w:r>
      <w:r w:rsidR="00762620" w:rsidRPr="00191A62">
        <w:rPr>
          <w:rFonts w:ascii="Times New Roman" w:hAnsi="Times New Roman" w:cs="Times New Roman"/>
        </w:rPr>
        <w:t>s</w:t>
      </w:r>
      <w:r w:rsidR="00324FF2" w:rsidRPr="00191A62">
        <w:rPr>
          <w:rFonts w:ascii="Times New Roman" w:hAnsi="Times New Roman" w:cs="Times New Roman"/>
        </w:rPr>
        <w:t xml:space="preserve"> </w:t>
      </w:r>
      <w:r w:rsidR="0070486F" w:rsidRPr="00191A62">
        <w:rPr>
          <w:rFonts w:ascii="Times New Roman" w:hAnsi="Times New Roman" w:cs="Times New Roman"/>
        </w:rPr>
        <w:t>vivida</w:t>
      </w:r>
      <w:r w:rsidR="00762620" w:rsidRPr="00191A62">
        <w:rPr>
          <w:rFonts w:ascii="Times New Roman" w:hAnsi="Times New Roman" w:cs="Times New Roman"/>
        </w:rPr>
        <w:t>s</w:t>
      </w:r>
      <w:r w:rsidR="00105CA9" w:rsidRPr="00191A62">
        <w:rPr>
          <w:rFonts w:ascii="Times New Roman" w:hAnsi="Times New Roman" w:cs="Times New Roman"/>
        </w:rPr>
        <w:t xml:space="preserve"> y</w:t>
      </w:r>
      <w:r w:rsidR="0070486F" w:rsidRPr="00191A62">
        <w:rPr>
          <w:rFonts w:ascii="Times New Roman" w:hAnsi="Times New Roman" w:cs="Times New Roman"/>
        </w:rPr>
        <w:t xml:space="preserve"> </w:t>
      </w:r>
      <w:r w:rsidR="00324FF2" w:rsidRPr="00191A62">
        <w:rPr>
          <w:rFonts w:ascii="Times New Roman" w:hAnsi="Times New Roman" w:cs="Times New Roman"/>
        </w:rPr>
        <w:t xml:space="preserve">con el paso del tiempo </w:t>
      </w:r>
      <w:r w:rsidR="00EB0AD4" w:rsidRPr="00191A62">
        <w:rPr>
          <w:rFonts w:ascii="Times New Roman" w:hAnsi="Times New Roman" w:cs="Times New Roman"/>
        </w:rPr>
        <w:t>se transforman por la diversidad de formas al</w:t>
      </w:r>
      <w:r w:rsidR="00324FF2" w:rsidRPr="00191A62">
        <w:rPr>
          <w:rFonts w:ascii="Times New Roman" w:hAnsi="Times New Roman" w:cs="Times New Roman"/>
        </w:rPr>
        <w:t xml:space="preserve"> procesar la información</w:t>
      </w:r>
      <w:r w:rsidR="00841AE1" w:rsidRPr="00191A62">
        <w:rPr>
          <w:rFonts w:ascii="Times New Roman" w:hAnsi="Times New Roman" w:cs="Times New Roman"/>
        </w:rPr>
        <w:t>.</w:t>
      </w:r>
    </w:p>
    <w:p w14:paraId="7C358179" w14:textId="77777777" w:rsidR="002D6582" w:rsidRPr="00191A62" w:rsidRDefault="002D6582" w:rsidP="00191A62">
      <w:pPr>
        <w:tabs>
          <w:tab w:val="left" w:pos="510"/>
        </w:tabs>
        <w:spacing w:line="360" w:lineRule="auto"/>
        <w:jc w:val="both"/>
        <w:rPr>
          <w:rFonts w:ascii="Times New Roman" w:hAnsi="Times New Roman" w:cs="Times New Roman"/>
        </w:rPr>
      </w:pPr>
    </w:p>
    <w:p w14:paraId="2D937366" w14:textId="2DA5C850" w:rsidR="00841AE1" w:rsidRDefault="00841AE1" w:rsidP="00191A62">
      <w:pPr>
        <w:tabs>
          <w:tab w:val="left" w:pos="510"/>
        </w:tabs>
        <w:spacing w:line="360" w:lineRule="auto"/>
        <w:jc w:val="both"/>
        <w:rPr>
          <w:rFonts w:ascii="Arial" w:hAnsi="Arial" w:cs="Arial"/>
        </w:rPr>
      </w:pPr>
      <w:r w:rsidRPr="00191A62">
        <w:rPr>
          <w:rFonts w:ascii="Times New Roman" w:hAnsi="Times New Roman" w:cs="Times New Roman"/>
        </w:rPr>
        <w:t>En la siguiente figura se muestra la manera en que se transforma la información a través de los mapas mentales.</w:t>
      </w:r>
    </w:p>
    <w:p w14:paraId="7E587995" w14:textId="044E0D27" w:rsidR="00B67A0C" w:rsidRDefault="00B67A0C" w:rsidP="00FA3D86">
      <w:pPr>
        <w:tabs>
          <w:tab w:val="left" w:pos="510"/>
        </w:tabs>
        <w:jc w:val="both"/>
        <w:rPr>
          <w:rFonts w:ascii="Arial" w:hAnsi="Arial" w:cs="Arial"/>
        </w:rPr>
      </w:pPr>
    </w:p>
    <w:p w14:paraId="60AF0489" w14:textId="5BEEACB6" w:rsidR="0070486F" w:rsidRPr="00191A62" w:rsidRDefault="00191A62" w:rsidP="00191A62">
      <w:pPr>
        <w:widowControl w:val="0"/>
        <w:autoSpaceDE w:val="0"/>
        <w:autoSpaceDN w:val="0"/>
        <w:adjustRightInd w:val="0"/>
        <w:spacing w:line="0" w:lineRule="atLeast"/>
        <w:jc w:val="center"/>
        <w:rPr>
          <w:rFonts w:ascii="Times New Roman" w:hAnsi="Times New Roman" w:cs="Times New Roman"/>
        </w:rPr>
      </w:pPr>
      <w:r w:rsidRPr="00191A62">
        <w:rPr>
          <w:rFonts w:ascii="Times New Roman" w:hAnsi="Times New Roman" w:cs="Times New Roman"/>
          <w:b/>
          <w:color w:val="000000"/>
          <w:lang w:val="es-ES"/>
        </w:rPr>
        <w:t>Figura</w:t>
      </w:r>
      <w:r w:rsidRPr="00191A62">
        <w:rPr>
          <w:rFonts w:ascii="Times New Roman" w:hAnsi="Times New Roman" w:cs="Times New Roman"/>
          <w:b/>
          <w:color w:val="000000"/>
          <w:lang w:val="es-ES"/>
        </w:rPr>
        <w:t xml:space="preserve"> 3. </w:t>
      </w:r>
      <w:r w:rsidR="0070486F" w:rsidRPr="00191A62">
        <w:rPr>
          <w:rFonts w:ascii="Times New Roman" w:hAnsi="Times New Roman" w:cs="Times New Roman"/>
          <w:color w:val="000000"/>
          <w:lang w:val="es-ES"/>
        </w:rPr>
        <w:t>Formas de procesar la información en los Mapas Mentales</w:t>
      </w:r>
    </w:p>
    <w:p w14:paraId="354DEF3C" w14:textId="138AA7FC" w:rsidR="0070486F" w:rsidRDefault="00CF3A09" w:rsidP="00C05671">
      <w:pPr>
        <w:tabs>
          <w:tab w:val="left" w:pos="510"/>
        </w:tabs>
        <w:ind w:right="-93"/>
        <w:jc w:val="center"/>
        <w:rPr>
          <w:rFonts w:ascii="Arial" w:hAnsi="Arial" w:cs="Arial"/>
        </w:rPr>
      </w:pPr>
      <w:r>
        <w:rPr>
          <w:rFonts w:ascii="Arial" w:hAnsi="Arial" w:cs="Arial"/>
          <w:noProof/>
          <w:lang w:val="es-MX" w:eastAsia="es-MX"/>
        </w:rPr>
        <w:drawing>
          <wp:inline distT="0" distB="0" distL="0" distR="0" wp14:anchorId="495B2026" wp14:editId="468A81AB">
            <wp:extent cx="6210300" cy="36957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3-22 a la(s) 13.35.15.png"/>
                    <pic:cNvPicPr/>
                  </pic:nvPicPr>
                  <pic:blipFill rotWithShape="1">
                    <a:blip r:embed="rId12">
                      <a:extLst>
                        <a:ext uri="{28A0092B-C50C-407E-A947-70E740481C1C}">
                          <a14:useLocalDpi xmlns:a14="http://schemas.microsoft.com/office/drawing/2010/main" val="0"/>
                        </a:ext>
                      </a:extLst>
                    </a:blip>
                    <a:srcRect l="3450" t="10504" r="5347"/>
                    <a:stretch/>
                  </pic:blipFill>
                  <pic:spPr bwMode="auto">
                    <a:xfrm>
                      <a:off x="0" y="0"/>
                      <a:ext cx="6212723" cy="3697142"/>
                    </a:xfrm>
                    <a:prstGeom prst="rect">
                      <a:avLst/>
                    </a:prstGeom>
                    <a:ln>
                      <a:noFill/>
                    </a:ln>
                    <a:extLst>
                      <a:ext uri="{53640926-AAD7-44D8-BBD7-CCE9431645EC}">
                        <a14:shadowObscured xmlns:a14="http://schemas.microsoft.com/office/drawing/2010/main"/>
                      </a:ext>
                    </a:extLst>
                  </pic:spPr>
                </pic:pic>
              </a:graphicData>
            </a:graphic>
          </wp:inline>
        </w:drawing>
      </w:r>
    </w:p>
    <w:p w14:paraId="609DAF51" w14:textId="09F87BE3" w:rsidR="00966568" w:rsidRPr="00191A62" w:rsidRDefault="00573269" w:rsidP="00191A62">
      <w:pPr>
        <w:widowControl w:val="0"/>
        <w:autoSpaceDE w:val="0"/>
        <w:autoSpaceDN w:val="0"/>
        <w:adjustRightInd w:val="0"/>
        <w:spacing w:after="240" w:line="380" w:lineRule="atLeast"/>
        <w:jc w:val="center"/>
        <w:rPr>
          <w:rFonts w:ascii="Times New Roman" w:hAnsi="Times New Roman" w:cs="Times New Roman"/>
          <w:color w:val="000000"/>
          <w:lang w:val="es-ES"/>
        </w:rPr>
      </w:pPr>
      <w:r w:rsidRPr="00191A62">
        <w:rPr>
          <w:rFonts w:ascii="Times New Roman" w:hAnsi="Times New Roman" w:cs="Times New Roman"/>
          <w:color w:val="000000"/>
          <w:szCs w:val="18"/>
          <w:lang w:val="es-ES"/>
        </w:rPr>
        <w:t>Fuente: Elaboración propia basado en</w:t>
      </w:r>
      <w:r w:rsidR="00F907B0" w:rsidRPr="00191A62">
        <w:rPr>
          <w:rFonts w:ascii="Times New Roman" w:hAnsi="Times New Roman" w:cs="Times New Roman"/>
          <w:color w:val="000000"/>
          <w:szCs w:val="18"/>
          <w:lang w:val="es-ES"/>
        </w:rPr>
        <w:t xml:space="preserve"> O´Connor</w:t>
      </w:r>
      <w:proofErr w:type="gramStart"/>
      <w:r w:rsidR="00F907B0" w:rsidRPr="00191A62">
        <w:rPr>
          <w:rFonts w:ascii="Times New Roman" w:hAnsi="Times New Roman" w:cs="Times New Roman"/>
          <w:color w:val="000000"/>
          <w:szCs w:val="18"/>
          <w:lang w:val="es-ES"/>
        </w:rPr>
        <w:t>,2012</w:t>
      </w:r>
      <w:proofErr w:type="gramEnd"/>
      <w:r w:rsidRPr="00191A62">
        <w:rPr>
          <w:rFonts w:ascii="Times New Roman" w:hAnsi="Times New Roman" w:cs="Times New Roman"/>
          <w:color w:val="000000"/>
          <w:szCs w:val="18"/>
          <w:lang w:val="es-ES"/>
        </w:rPr>
        <w:t>.</w:t>
      </w:r>
    </w:p>
    <w:p w14:paraId="088C5DB9" w14:textId="7DE96716" w:rsidR="00572AA4" w:rsidRPr="00191A62" w:rsidRDefault="00333CAD" w:rsidP="00D03142">
      <w:pPr>
        <w:tabs>
          <w:tab w:val="left" w:pos="510"/>
        </w:tabs>
        <w:spacing w:line="360" w:lineRule="auto"/>
        <w:jc w:val="both"/>
        <w:rPr>
          <w:rFonts w:ascii="Times New Roman" w:hAnsi="Times New Roman" w:cs="Times New Roman"/>
        </w:rPr>
      </w:pPr>
      <w:r w:rsidRPr="00191A62">
        <w:rPr>
          <w:rFonts w:ascii="Times New Roman" w:hAnsi="Times New Roman" w:cs="Times New Roman"/>
        </w:rPr>
        <w:t>Como se puede observar el procesam</w:t>
      </w:r>
      <w:r w:rsidR="00944FDE" w:rsidRPr="00191A62">
        <w:rPr>
          <w:rFonts w:ascii="Times New Roman" w:hAnsi="Times New Roman" w:cs="Times New Roman"/>
        </w:rPr>
        <w:t>iento de la información con</w:t>
      </w:r>
      <w:r w:rsidRPr="00191A62">
        <w:rPr>
          <w:rFonts w:ascii="Times New Roman" w:hAnsi="Times New Roman" w:cs="Times New Roman"/>
        </w:rPr>
        <w:t xml:space="preserve"> mapas mentales</w:t>
      </w:r>
      <w:r w:rsidR="0006755E" w:rsidRPr="00191A62">
        <w:rPr>
          <w:rFonts w:ascii="Times New Roman" w:hAnsi="Times New Roman" w:cs="Times New Roman"/>
        </w:rPr>
        <w:t>, es diverso por los filtros que</w:t>
      </w:r>
      <w:r w:rsidRPr="00191A62">
        <w:rPr>
          <w:rFonts w:ascii="Times New Roman" w:hAnsi="Times New Roman" w:cs="Times New Roman"/>
        </w:rPr>
        <w:t xml:space="preserve"> </w:t>
      </w:r>
      <w:r w:rsidR="0006755E" w:rsidRPr="00191A62">
        <w:rPr>
          <w:rFonts w:ascii="Times New Roman" w:hAnsi="Times New Roman" w:cs="Times New Roman"/>
        </w:rPr>
        <w:t>intervienen en la percepción e interpretación del conocimiento</w:t>
      </w:r>
      <w:r w:rsidR="00105CA9" w:rsidRPr="00191A62">
        <w:rPr>
          <w:rFonts w:ascii="Times New Roman" w:hAnsi="Times New Roman" w:cs="Times New Roman"/>
        </w:rPr>
        <w:t xml:space="preserve">, </w:t>
      </w:r>
      <w:r w:rsidR="000E412A" w:rsidRPr="00191A62">
        <w:rPr>
          <w:rFonts w:ascii="Times New Roman" w:hAnsi="Times New Roman" w:cs="Times New Roman"/>
        </w:rPr>
        <w:t xml:space="preserve">es por ello que </w:t>
      </w:r>
      <w:r w:rsidR="00572AA4" w:rsidRPr="00191A62">
        <w:rPr>
          <w:rFonts w:ascii="Times New Roman" w:hAnsi="Times New Roman" w:cs="Times New Roman"/>
        </w:rPr>
        <w:t>el concepto de sustentabilidad en las organizaciones turísticas se ha interpretado de forma heterogénea.</w:t>
      </w:r>
    </w:p>
    <w:p w14:paraId="1AFD87CF" w14:textId="5F437366" w:rsidR="00797764" w:rsidRPr="00191A62" w:rsidRDefault="000738B6" w:rsidP="00D03142">
      <w:pPr>
        <w:tabs>
          <w:tab w:val="left" w:pos="510"/>
        </w:tabs>
        <w:spacing w:line="360" w:lineRule="auto"/>
        <w:jc w:val="both"/>
        <w:rPr>
          <w:rFonts w:ascii="Times New Roman" w:hAnsi="Times New Roman" w:cs="Times New Roman"/>
        </w:rPr>
      </w:pPr>
      <w:r w:rsidRPr="00191A62">
        <w:rPr>
          <w:rFonts w:ascii="Times New Roman" w:hAnsi="Times New Roman" w:cs="Times New Roman"/>
        </w:rPr>
        <w:t>Posteriormente al procesar la información a través de los mapas mentales el cerebro ide</w:t>
      </w:r>
      <w:r w:rsidR="006D24DC" w:rsidRPr="00191A62">
        <w:rPr>
          <w:rFonts w:ascii="Times New Roman" w:hAnsi="Times New Roman" w:cs="Times New Roman"/>
        </w:rPr>
        <w:t xml:space="preserve">ntifica </w:t>
      </w:r>
      <w:r w:rsidR="00895AA4" w:rsidRPr="00191A62">
        <w:rPr>
          <w:rFonts w:ascii="Times New Roman" w:hAnsi="Times New Roman" w:cs="Times New Roman"/>
        </w:rPr>
        <w:t xml:space="preserve"> </w:t>
      </w:r>
      <w:r w:rsidR="00895AA4" w:rsidRPr="00191A62">
        <w:rPr>
          <w:rFonts w:ascii="Times New Roman" w:hAnsi="Times New Roman" w:cs="Times New Roman"/>
          <w:b/>
        </w:rPr>
        <w:t xml:space="preserve">bucles </w:t>
      </w:r>
      <w:r w:rsidR="00895AA4" w:rsidRPr="00191A62">
        <w:rPr>
          <w:rFonts w:ascii="Times New Roman" w:hAnsi="Times New Roman" w:cs="Times New Roman"/>
        </w:rPr>
        <w:t>o hábitos, éstos</w:t>
      </w:r>
      <w:r w:rsidRPr="00191A62">
        <w:rPr>
          <w:rFonts w:ascii="Times New Roman" w:hAnsi="Times New Roman" w:cs="Times New Roman"/>
        </w:rPr>
        <w:t xml:space="preserve"> disparan estímulos que se encargan de retroalimentar la información a </w:t>
      </w:r>
      <w:r w:rsidRPr="00191A62">
        <w:rPr>
          <w:rFonts w:ascii="Times New Roman" w:hAnsi="Times New Roman" w:cs="Times New Roman"/>
        </w:rPr>
        <w:lastRenderedPageBreak/>
        <w:t>través de los sentidos, los cuales generan una respuesta que conlleva a una acción que generalmente es</w:t>
      </w:r>
      <w:r w:rsidR="00764CF2" w:rsidRPr="00191A62">
        <w:rPr>
          <w:rFonts w:ascii="Times New Roman" w:hAnsi="Times New Roman" w:cs="Times New Roman"/>
        </w:rPr>
        <w:t xml:space="preserve"> repetida de forma inconsciente, la cual se puede calibr</w:t>
      </w:r>
      <w:r w:rsidR="006D24DC" w:rsidRPr="00191A62">
        <w:rPr>
          <w:rFonts w:ascii="Times New Roman" w:hAnsi="Times New Roman" w:cs="Times New Roman"/>
        </w:rPr>
        <w:t>ar para transformar la información</w:t>
      </w:r>
      <w:r w:rsidR="00764CF2" w:rsidRPr="00191A62">
        <w:rPr>
          <w:rFonts w:ascii="Times New Roman" w:hAnsi="Times New Roman" w:cs="Times New Roman"/>
        </w:rPr>
        <w:t xml:space="preserve"> de lo aprendido.</w:t>
      </w:r>
      <w:r w:rsidR="00797764" w:rsidRPr="00191A62">
        <w:rPr>
          <w:rFonts w:ascii="Times New Roman" w:hAnsi="Times New Roman" w:cs="Times New Roman"/>
        </w:rPr>
        <w:t xml:space="preserve"> Es por ello que en el desarrollo de la investigación los bucles se identifican cuando en las organizaciones turísticas se interpreta la sustentabilidad con un enfoque de reciclado, orgánico, etiquetas verdes, etc. La importancia </w:t>
      </w:r>
      <w:r w:rsidR="009928C7" w:rsidRPr="00191A62">
        <w:rPr>
          <w:rFonts w:ascii="Times New Roman" w:hAnsi="Times New Roman" w:cs="Times New Roman"/>
        </w:rPr>
        <w:t>de ésta herramienta se refleja</w:t>
      </w:r>
      <w:r w:rsidR="00797764" w:rsidRPr="00191A62">
        <w:rPr>
          <w:rFonts w:ascii="Times New Roman" w:hAnsi="Times New Roman" w:cs="Times New Roman"/>
        </w:rPr>
        <w:t xml:space="preserve"> a partir de ésta fase, en donde</w:t>
      </w:r>
      <w:r w:rsidR="00E4209E" w:rsidRPr="00191A62">
        <w:rPr>
          <w:rFonts w:ascii="Times New Roman" w:hAnsi="Times New Roman" w:cs="Times New Roman"/>
        </w:rPr>
        <w:t xml:space="preserve"> se propone</w:t>
      </w:r>
      <w:r w:rsidR="00797764" w:rsidRPr="00191A62">
        <w:rPr>
          <w:rFonts w:ascii="Times New Roman" w:hAnsi="Times New Roman" w:cs="Times New Roman"/>
        </w:rPr>
        <w:t xml:space="preserve"> </w:t>
      </w:r>
      <w:r w:rsidR="00775FA2" w:rsidRPr="00191A62">
        <w:rPr>
          <w:rFonts w:ascii="Times New Roman" w:hAnsi="Times New Roman" w:cs="Times New Roman"/>
        </w:rPr>
        <w:t xml:space="preserve">como estrategia </w:t>
      </w:r>
      <w:r w:rsidR="003E53CF" w:rsidRPr="00191A62">
        <w:rPr>
          <w:rFonts w:ascii="Times New Roman" w:hAnsi="Times New Roman" w:cs="Times New Roman"/>
        </w:rPr>
        <w:t xml:space="preserve">al sistema de representación </w:t>
      </w:r>
      <w:r w:rsidR="00775FA2" w:rsidRPr="00191A62">
        <w:rPr>
          <w:rFonts w:ascii="Times New Roman" w:hAnsi="Times New Roman" w:cs="Times New Roman"/>
        </w:rPr>
        <w:t xml:space="preserve">sensorial el </w:t>
      </w:r>
      <w:r w:rsidR="00797764" w:rsidRPr="00191A62">
        <w:rPr>
          <w:rFonts w:ascii="Times New Roman" w:hAnsi="Times New Roman" w:cs="Times New Roman"/>
        </w:rPr>
        <w:t>calibrar la información para transformar el enfoque del</w:t>
      </w:r>
      <w:r w:rsidR="009928C7" w:rsidRPr="00191A62">
        <w:rPr>
          <w:rFonts w:ascii="Times New Roman" w:hAnsi="Times New Roman" w:cs="Times New Roman"/>
        </w:rPr>
        <w:t xml:space="preserve"> </w:t>
      </w:r>
      <w:r w:rsidR="00B268A3" w:rsidRPr="00191A62">
        <w:rPr>
          <w:rFonts w:ascii="Times New Roman" w:hAnsi="Times New Roman" w:cs="Times New Roman"/>
        </w:rPr>
        <w:t xml:space="preserve">concepto de sustentabilidad con </w:t>
      </w:r>
      <w:r w:rsidR="00797764" w:rsidRPr="00191A62">
        <w:rPr>
          <w:rFonts w:ascii="Times New Roman" w:hAnsi="Times New Roman" w:cs="Times New Roman"/>
        </w:rPr>
        <w:t>sus tres dimensiones</w:t>
      </w:r>
      <w:r w:rsidR="00775FA2" w:rsidRPr="00191A62">
        <w:rPr>
          <w:rFonts w:ascii="Times New Roman" w:hAnsi="Times New Roman" w:cs="Times New Roman"/>
        </w:rPr>
        <w:t>: Económica, social y ambiental.</w:t>
      </w:r>
    </w:p>
    <w:p w14:paraId="53888F9F" w14:textId="77777777" w:rsidR="00D02042" w:rsidRPr="00191A62" w:rsidRDefault="00D02042" w:rsidP="00506AE0">
      <w:pPr>
        <w:tabs>
          <w:tab w:val="left" w:pos="510"/>
        </w:tabs>
        <w:spacing w:line="360" w:lineRule="auto"/>
        <w:jc w:val="both"/>
        <w:rPr>
          <w:rFonts w:ascii="Times New Roman" w:hAnsi="Times New Roman" w:cs="Times New Roman"/>
        </w:rPr>
      </w:pPr>
    </w:p>
    <w:p w14:paraId="0C69AE78" w14:textId="2BDA3FBD" w:rsidR="00333CAD" w:rsidRPr="00191A62" w:rsidRDefault="003B1F07" w:rsidP="00506AE0">
      <w:pPr>
        <w:tabs>
          <w:tab w:val="left" w:pos="510"/>
        </w:tabs>
        <w:spacing w:line="360" w:lineRule="auto"/>
        <w:jc w:val="both"/>
        <w:rPr>
          <w:rFonts w:ascii="Times New Roman" w:hAnsi="Times New Roman" w:cs="Times New Roman"/>
        </w:rPr>
      </w:pPr>
      <w:r w:rsidRPr="00191A62">
        <w:rPr>
          <w:rFonts w:ascii="Times New Roman" w:hAnsi="Times New Roman" w:cs="Times New Roman"/>
        </w:rPr>
        <w:t>La calibración de los bucles no se da</w:t>
      </w:r>
      <w:r w:rsidR="000637CF" w:rsidRPr="00191A62">
        <w:rPr>
          <w:rFonts w:ascii="Times New Roman" w:hAnsi="Times New Roman" w:cs="Times New Roman"/>
        </w:rPr>
        <w:t xml:space="preserve"> de forma inmediata es por ello que la continuidad del proceso del pensamiento sistémico requiere de la fase de </w:t>
      </w:r>
      <w:r w:rsidR="000637CF" w:rsidRPr="00191A62">
        <w:rPr>
          <w:rFonts w:ascii="Times New Roman" w:hAnsi="Times New Roman" w:cs="Times New Roman"/>
          <w:b/>
        </w:rPr>
        <w:t>equilibrio</w:t>
      </w:r>
      <w:r w:rsidR="000637CF" w:rsidRPr="00191A62">
        <w:rPr>
          <w:rFonts w:ascii="Times New Roman" w:hAnsi="Times New Roman" w:cs="Times New Roman"/>
        </w:rPr>
        <w:t xml:space="preserve"> del significado en donde se establecen las diferencias entre lo que se ha aprendido e interpretado d</w:t>
      </w:r>
      <w:r w:rsidR="00AA1D37" w:rsidRPr="00191A62">
        <w:rPr>
          <w:rFonts w:ascii="Times New Roman" w:hAnsi="Times New Roman" w:cs="Times New Roman"/>
        </w:rPr>
        <w:t>e manera inconsciente</w:t>
      </w:r>
      <w:r w:rsidR="000637CF" w:rsidRPr="00191A62">
        <w:rPr>
          <w:rFonts w:ascii="Times New Roman" w:hAnsi="Times New Roman" w:cs="Times New Roman"/>
        </w:rPr>
        <w:t xml:space="preserve"> y lo que se transforma a través de una retroalimentación en el </w:t>
      </w:r>
      <w:r w:rsidR="00BD44C4" w:rsidRPr="00191A62">
        <w:rPr>
          <w:rFonts w:ascii="Times New Roman" w:hAnsi="Times New Roman" w:cs="Times New Roman"/>
        </w:rPr>
        <w:t>andamiaje</w:t>
      </w:r>
      <w:r w:rsidR="000637CF" w:rsidRPr="00191A62">
        <w:rPr>
          <w:rFonts w:ascii="Times New Roman" w:hAnsi="Times New Roman" w:cs="Times New Roman"/>
        </w:rPr>
        <w:t xml:space="preserve"> conceptual por medio de una vinculación gráfica que centra las causas</w:t>
      </w:r>
      <w:r w:rsidR="0069504B" w:rsidRPr="00191A62">
        <w:rPr>
          <w:rFonts w:ascii="Times New Roman" w:hAnsi="Times New Roman" w:cs="Times New Roman"/>
        </w:rPr>
        <w:t xml:space="preserve"> y efectos de la interpretación</w:t>
      </w:r>
      <w:r w:rsidR="00AA1D37" w:rsidRPr="00191A62">
        <w:rPr>
          <w:rFonts w:ascii="Times New Roman" w:hAnsi="Times New Roman" w:cs="Times New Roman"/>
        </w:rPr>
        <w:t xml:space="preserve"> y la relación que tiene con la realidad</w:t>
      </w:r>
      <w:r w:rsidR="00EB7F79" w:rsidRPr="00191A62">
        <w:rPr>
          <w:rFonts w:ascii="Times New Roman" w:hAnsi="Times New Roman" w:cs="Times New Roman"/>
        </w:rPr>
        <w:t>, es decir con la esencia del concepto de sustentabilidad.</w:t>
      </w:r>
    </w:p>
    <w:p w14:paraId="38FAABC4" w14:textId="77777777" w:rsidR="00D02042" w:rsidRPr="00191A62" w:rsidRDefault="00D02042" w:rsidP="004A1C19">
      <w:pPr>
        <w:tabs>
          <w:tab w:val="left" w:pos="510"/>
        </w:tabs>
        <w:spacing w:line="360" w:lineRule="auto"/>
        <w:jc w:val="both"/>
        <w:rPr>
          <w:rFonts w:ascii="Times New Roman" w:hAnsi="Times New Roman" w:cs="Times New Roman"/>
        </w:rPr>
      </w:pPr>
    </w:p>
    <w:p w14:paraId="7C90541C" w14:textId="42A78E2C" w:rsidR="00840C53" w:rsidRPr="00191A62" w:rsidRDefault="001A324F" w:rsidP="004A1C19">
      <w:pPr>
        <w:tabs>
          <w:tab w:val="left" w:pos="510"/>
        </w:tabs>
        <w:spacing w:line="360" w:lineRule="auto"/>
        <w:jc w:val="both"/>
        <w:rPr>
          <w:rFonts w:ascii="Times New Roman" w:hAnsi="Times New Roman" w:cs="Times New Roman"/>
        </w:rPr>
      </w:pPr>
      <w:r w:rsidRPr="00191A62">
        <w:rPr>
          <w:rFonts w:ascii="Times New Roman" w:hAnsi="Times New Roman" w:cs="Times New Roman"/>
        </w:rPr>
        <w:t xml:space="preserve">Finalmente, en </w:t>
      </w:r>
      <w:r w:rsidR="000F621D" w:rsidRPr="00191A62">
        <w:rPr>
          <w:rFonts w:ascii="Times New Roman" w:hAnsi="Times New Roman" w:cs="Times New Roman"/>
        </w:rPr>
        <w:t xml:space="preserve">la fase de </w:t>
      </w:r>
      <w:r w:rsidR="000F621D" w:rsidRPr="00191A62">
        <w:rPr>
          <w:rFonts w:ascii="Times New Roman" w:hAnsi="Times New Roman" w:cs="Times New Roman"/>
          <w:b/>
        </w:rPr>
        <w:t>toma de decisiones</w:t>
      </w:r>
      <w:r w:rsidR="00944FDE" w:rsidRPr="00191A62">
        <w:rPr>
          <w:rFonts w:ascii="Times New Roman" w:hAnsi="Times New Roman" w:cs="Times New Roman"/>
        </w:rPr>
        <w:t xml:space="preserve"> </w:t>
      </w:r>
      <w:r w:rsidR="00AE4820" w:rsidRPr="00191A62">
        <w:rPr>
          <w:rFonts w:ascii="Times New Roman" w:hAnsi="Times New Roman" w:cs="Times New Roman"/>
        </w:rPr>
        <w:t>en programa</w:t>
      </w:r>
      <w:r w:rsidR="00180E84" w:rsidRPr="00191A62">
        <w:rPr>
          <w:rFonts w:ascii="Times New Roman" w:hAnsi="Times New Roman" w:cs="Times New Roman"/>
        </w:rPr>
        <w:t>ción neurolingüística, el proceso</w:t>
      </w:r>
      <w:r w:rsidR="00AE4820" w:rsidRPr="00191A62">
        <w:rPr>
          <w:rFonts w:ascii="Times New Roman" w:hAnsi="Times New Roman" w:cs="Times New Roman"/>
        </w:rPr>
        <w:t xml:space="preserve"> inicia co</w:t>
      </w:r>
      <w:r w:rsidR="00180E84" w:rsidRPr="00191A62">
        <w:rPr>
          <w:rFonts w:ascii="Times New Roman" w:hAnsi="Times New Roman" w:cs="Times New Roman"/>
        </w:rPr>
        <w:t xml:space="preserve">n la </w:t>
      </w:r>
      <w:r w:rsidR="00180E84" w:rsidRPr="00191A62">
        <w:rPr>
          <w:rFonts w:ascii="Times New Roman" w:hAnsi="Times New Roman" w:cs="Times New Roman"/>
          <w:b/>
        </w:rPr>
        <w:t>filtración</w:t>
      </w:r>
      <w:r w:rsidR="00180E84" w:rsidRPr="00191A62">
        <w:rPr>
          <w:rFonts w:ascii="Times New Roman" w:hAnsi="Times New Roman" w:cs="Times New Roman"/>
        </w:rPr>
        <w:t xml:space="preserve"> mental de datos, en donde se forman ideas a </w:t>
      </w:r>
      <w:r w:rsidR="00840C53" w:rsidRPr="00191A62">
        <w:rPr>
          <w:rFonts w:ascii="Times New Roman" w:hAnsi="Times New Roman" w:cs="Times New Roman"/>
        </w:rPr>
        <w:t>través de los sentidos y surge</w:t>
      </w:r>
      <w:r w:rsidR="00180E84" w:rsidRPr="00191A62">
        <w:rPr>
          <w:rFonts w:ascii="Times New Roman" w:hAnsi="Times New Roman" w:cs="Times New Roman"/>
        </w:rPr>
        <w:t xml:space="preserve"> el primer mapa mental</w:t>
      </w:r>
      <w:r w:rsidR="0027064E" w:rsidRPr="00191A62">
        <w:rPr>
          <w:rFonts w:ascii="Times New Roman" w:hAnsi="Times New Roman" w:cs="Times New Roman"/>
        </w:rPr>
        <w:t xml:space="preserve"> con imágenes, sonidos,</w:t>
      </w:r>
      <w:r w:rsidR="008A1200" w:rsidRPr="00191A62">
        <w:rPr>
          <w:rFonts w:ascii="Times New Roman" w:hAnsi="Times New Roman" w:cs="Times New Roman"/>
        </w:rPr>
        <w:t xml:space="preserve"> sensaciones, sabores y olores; posteriormente </w:t>
      </w:r>
      <w:r w:rsidR="00840C53" w:rsidRPr="00191A62">
        <w:rPr>
          <w:rFonts w:ascii="Times New Roman" w:hAnsi="Times New Roman" w:cs="Times New Roman"/>
        </w:rPr>
        <w:t>en</w:t>
      </w:r>
      <w:r w:rsidR="008A1200" w:rsidRPr="00191A62">
        <w:rPr>
          <w:rFonts w:ascii="Times New Roman" w:hAnsi="Times New Roman" w:cs="Times New Roman"/>
        </w:rPr>
        <w:t xml:space="preserve"> el segundo mapa mental</w:t>
      </w:r>
      <w:r w:rsidR="00840C53" w:rsidRPr="00191A62">
        <w:rPr>
          <w:rFonts w:ascii="Times New Roman" w:hAnsi="Times New Roman" w:cs="Times New Roman"/>
        </w:rPr>
        <w:t>,</w:t>
      </w:r>
      <w:r w:rsidR="008A1200" w:rsidRPr="00191A62">
        <w:rPr>
          <w:rFonts w:ascii="Times New Roman" w:hAnsi="Times New Roman" w:cs="Times New Roman"/>
        </w:rPr>
        <w:t xml:space="preserve"> </w:t>
      </w:r>
      <w:r w:rsidR="0027064E" w:rsidRPr="00191A62">
        <w:rPr>
          <w:rFonts w:ascii="Times New Roman" w:hAnsi="Times New Roman" w:cs="Times New Roman"/>
        </w:rPr>
        <w:t xml:space="preserve">el individuo </w:t>
      </w:r>
      <w:r w:rsidR="008A1200" w:rsidRPr="00191A62">
        <w:rPr>
          <w:rFonts w:ascii="Times New Roman" w:hAnsi="Times New Roman" w:cs="Times New Roman"/>
        </w:rPr>
        <w:t xml:space="preserve">le da un significado a la información que recibe del mundo exterior y le asigna palabras a las imágenes, sonidos, sensaciones, sabores y olores. </w:t>
      </w:r>
      <w:r w:rsidR="00840C53" w:rsidRPr="00191A62">
        <w:rPr>
          <w:rFonts w:ascii="Times New Roman" w:hAnsi="Times New Roman" w:cs="Times New Roman"/>
        </w:rPr>
        <w:t xml:space="preserve">Posteriormente surgen las </w:t>
      </w:r>
      <w:r w:rsidR="008A1200" w:rsidRPr="00191A62">
        <w:rPr>
          <w:rFonts w:ascii="Times New Roman" w:hAnsi="Times New Roman" w:cs="Times New Roman"/>
          <w:b/>
        </w:rPr>
        <w:t>limitantes</w:t>
      </w:r>
      <w:r w:rsidR="00840C53" w:rsidRPr="00191A62">
        <w:rPr>
          <w:rFonts w:ascii="Times New Roman" w:hAnsi="Times New Roman" w:cs="Times New Roman"/>
          <w:b/>
        </w:rPr>
        <w:t xml:space="preserve"> </w:t>
      </w:r>
      <w:r w:rsidR="00840C53" w:rsidRPr="00191A62">
        <w:rPr>
          <w:rFonts w:ascii="Times New Roman" w:hAnsi="Times New Roman" w:cs="Times New Roman"/>
        </w:rPr>
        <w:t xml:space="preserve">que pueden ser de tres tipos. </w:t>
      </w:r>
      <w:r w:rsidR="007A5EE6" w:rsidRPr="00191A62">
        <w:rPr>
          <w:rFonts w:ascii="Times New Roman" w:hAnsi="Times New Roman" w:cs="Times New Roman"/>
        </w:rPr>
        <w:t>La primera es neurológica</w:t>
      </w:r>
      <w:r w:rsidR="00330AB8" w:rsidRPr="00191A62">
        <w:rPr>
          <w:rFonts w:ascii="Times New Roman" w:hAnsi="Times New Roman" w:cs="Times New Roman"/>
        </w:rPr>
        <w:t>, ya que tanto</w:t>
      </w:r>
      <w:r w:rsidR="00105CA9" w:rsidRPr="00191A62">
        <w:rPr>
          <w:rFonts w:ascii="Times New Roman" w:hAnsi="Times New Roman" w:cs="Times New Roman"/>
        </w:rPr>
        <w:t xml:space="preserve"> el cerebro </w:t>
      </w:r>
      <w:r w:rsidR="00330AB8" w:rsidRPr="00191A62">
        <w:rPr>
          <w:rFonts w:ascii="Times New Roman" w:hAnsi="Times New Roman" w:cs="Times New Roman"/>
        </w:rPr>
        <w:t xml:space="preserve">como </w:t>
      </w:r>
      <w:r w:rsidR="00105CA9" w:rsidRPr="00191A62">
        <w:rPr>
          <w:rFonts w:ascii="Times New Roman" w:hAnsi="Times New Roman" w:cs="Times New Roman"/>
        </w:rPr>
        <w:t xml:space="preserve">el sistema nervioso trabajan juntos para </w:t>
      </w:r>
      <w:r w:rsidR="00330AB8" w:rsidRPr="00191A62">
        <w:rPr>
          <w:rFonts w:ascii="Times New Roman" w:hAnsi="Times New Roman" w:cs="Times New Roman"/>
        </w:rPr>
        <w:t xml:space="preserve">que </w:t>
      </w:r>
      <w:r w:rsidR="00840C53" w:rsidRPr="00191A62">
        <w:rPr>
          <w:rFonts w:ascii="Times New Roman" w:hAnsi="Times New Roman" w:cs="Times New Roman"/>
        </w:rPr>
        <w:t>cada ind</w:t>
      </w:r>
      <w:r w:rsidR="00105CA9" w:rsidRPr="00191A62">
        <w:rPr>
          <w:rFonts w:ascii="Times New Roman" w:hAnsi="Times New Roman" w:cs="Times New Roman"/>
        </w:rPr>
        <w:t>ividuo sea</w:t>
      </w:r>
      <w:r w:rsidR="00840C53" w:rsidRPr="00191A62">
        <w:rPr>
          <w:rFonts w:ascii="Times New Roman" w:hAnsi="Times New Roman" w:cs="Times New Roman"/>
        </w:rPr>
        <w:t xml:space="preserve"> capaz de recordar</w:t>
      </w:r>
      <w:r w:rsidR="008758AB" w:rsidRPr="00191A62">
        <w:rPr>
          <w:rFonts w:ascii="Times New Roman" w:hAnsi="Times New Roman" w:cs="Times New Roman"/>
        </w:rPr>
        <w:t xml:space="preserve"> </w:t>
      </w:r>
      <w:r w:rsidR="00105CA9" w:rsidRPr="00191A62">
        <w:rPr>
          <w:rFonts w:ascii="Times New Roman" w:hAnsi="Times New Roman" w:cs="Times New Roman"/>
        </w:rPr>
        <w:t>y percibir</w:t>
      </w:r>
      <w:r w:rsidR="00B012AB" w:rsidRPr="00191A62">
        <w:rPr>
          <w:rFonts w:ascii="Times New Roman" w:hAnsi="Times New Roman" w:cs="Times New Roman"/>
        </w:rPr>
        <w:t xml:space="preserve">  la in</w:t>
      </w:r>
      <w:r w:rsidR="00330AB8" w:rsidRPr="00191A62">
        <w:rPr>
          <w:rFonts w:ascii="Times New Roman" w:hAnsi="Times New Roman" w:cs="Times New Roman"/>
        </w:rPr>
        <w:t>formació</w:t>
      </w:r>
      <w:r w:rsidR="000114C4" w:rsidRPr="00191A62">
        <w:rPr>
          <w:rFonts w:ascii="Times New Roman" w:hAnsi="Times New Roman" w:cs="Times New Roman"/>
        </w:rPr>
        <w:t>n que tiene almacenada. L</w:t>
      </w:r>
      <w:r w:rsidR="00105CA9" w:rsidRPr="00191A62">
        <w:rPr>
          <w:rFonts w:ascii="Times New Roman" w:hAnsi="Times New Roman" w:cs="Times New Roman"/>
        </w:rPr>
        <w:t xml:space="preserve">a segunda es </w:t>
      </w:r>
      <w:r w:rsidR="00574F65" w:rsidRPr="00191A62">
        <w:rPr>
          <w:rFonts w:ascii="Times New Roman" w:hAnsi="Times New Roman" w:cs="Times New Roman"/>
        </w:rPr>
        <w:t>socio genética y</w:t>
      </w:r>
      <w:r w:rsidR="007F06A0" w:rsidRPr="00191A62">
        <w:rPr>
          <w:rFonts w:ascii="Times New Roman" w:hAnsi="Times New Roman" w:cs="Times New Roman"/>
        </w:rPr>
        <w:t xml:space="preserve"> se relaciona con las distinciones que hacemos de acuerdo a nuestras creencias en una realidad sociocultural.</w:t>
      </w:r>
      <w:r w:rsidR="00574F65" w:rsidRPr="00191A62">
        <w:rPr>
          <w:rFonts w:ascii="Times New Roman" w:hAnsi="Times New Roman" w:cs="Times New Roman"/>
        </w:rPr>
        <w:t xml:space="preserve"> La tercera es la individual,</w:t>
      </w:r>
      <w:r w:rsidR="00DC4A77" w:rsidRPr="00191A62">
        <w:rPr>
          <w:rFonts w:ascii="Times New Roman" w:hAnsi="Times New Roman" w:cs="Times New Roman"/>
        </w:rPr>
        <w:t xml:space="preserve"> en este caso se basa en las experiencias de la historia vivida por cada individuo, lo cual genera las grandes diferencias de percibir las cosas entre los seres humanos.</w:t>
      </w:r>
    </w:p>
    <w:p w14:paraId="039C525A" w14:textId="77777777" w:rsidR="00D02042" w:rsidRPr="00191A62" w:rsidRDefault="00D02042" w:rsidP="004A1C19">
      <w:pPr>
        <w:tabs>
          <w:tab w:val="left" w:pos="510"/>
        </w:tabs>
        <w:spacing w:line="360" w:lineRule="auto"/>
        <w:jc w:val="both"/>
        <w:rPr>
          <w:rFonts w:ascii="Times New Roman" w:hAnsi="Times New Roman" w:cs="Times New Roman"/>
        </w:rPr>
      </w:pPr>
    </w:p>
    <w:p w14:paraId="70EA951C" w14:textId="6090F9E2" w:rsidR="00B47096" w:rsidRPr="00191A62" w:rsidRDefault="00FE1001" w:rsidP="004A1C19">
      <w:pPr>
        <w:tabs>
          <w:tab w:val="left" w:pos="510"/>
        </w:tabs>
        <w:spacing w:line="360" w:lineRule="auto"/>
        <w:jc w:val="both"/>
        <w:rPr>
          <w:rFonts w:ascii="Times New Roman" w:hAnsi="Times New Roman" w:cs="Times New Roman"/>
        </w:rPr>
      </w:pPr>
      <w:r w:rsidRPr="00191A62">
        <w:rPr>
          <w:rFonts w:ascii="Times New Roman" w:hAnsi="Times New Roman" w:cs="Times New Roman"/>
        </w:rPr>
        <w:lastRenderedPageBreak/>
        <w:t xml:space="preserve">Por último, la toma de decisiones se lleva a </w:t>
      </w:r>
      <w:proofErr w:type="spellStart"/>
      <w:r w:rsidRPr="00191A62">
        <w:rPr>
          <w:rFonts w:ascii="Times New Roman" w:hAnsi="Times New Roman" w:cs="Times New Roman"/>
        </w:rPr>
        <w:t>acabo</w:t>
      </w:r>
      <w:proofErr w:type="spellEnd"/>
      <w:r w:rsidRPr="00191A62">
        <w:rPr>
          <w:rFonts w:ascii="Times New Roman" w:hAnsi="Times New Roman" w:cs="Times New Roman"/>
        </w:rPr>
        <w:t xml:space="preserve"> con los </w:t>
      </w:r>
      <w:r w:rsidRPr="00191A62">
        <w:rPr>
          <w:rFonts w:ascii="Times New Roman" w:hAnsi="Times New Roman" w:cs="Times New Roman"/>
          <w:b/>
        </w:rPr>
        <w:t>sistemas de representación sensorial,</w:t>
      </w:r>
      <w:r w:rsidRPr="00191A62">
        <w:rPr>
          <w:rFonts w:ascii="Times New Roman" w:hAnsi="Times New Roman" w:cs="Times New Roman"/>
        </w:rPr>
        <w:t xml:space="preserve"> en donde cada persona tiene su forma de percibir la realidad, así como sus características para aprender</w:t>
      </w:r>
      <w:r w:rsidR="00BE3104" w:rsidRPr="00191A62">
        <w:rPr>
          <w:rFonts w:ascii="Times New Roman" w:hAnsi="Times New Roman" w:cs="Times New Roman"/>
        </w:rPr>
        <w:t xml:space="preserve"> y comunicarse</w:t>
      </w:r>
      <w:r w:rsidR="00902068" w:rsidRPr="00191A62">
        <w:rPr>
          <w:rFonts w:ascii="Times New Roman" w:hAnsi="Times New Roman" w:cs="Times New Roman"/>
        </w:rPr>
        <w:t>.</w:t>
      </w:r>
    </w:p>
    <w:p w14:paraId="44C1F997" w14:textId="0C8801FD" w:rsidR="00902068" w:rsidRDefault="00F11A3D" w:rsidP="004A1C19">
      <w:pPr>
        <w:tabs>
          <w:tab w:val="left" w:pos="510"/>
        </w:tabs>
        <w:spacing w:line="360" w:lineRule="auto"/>
        <w:jc w:val="both"/>
        <w:rPr>
          <w:rFonts w:ascii="Arial" w:hAnsi="Arial" w:cs="Arial"/>
        </w:rPr>
      </w:pPr>
      <w:r w:rsidRPr="00191A62">
        <w:rPr>
          <w:rFonts w:ascii="Times New Roman" w:hAnsi="Times New Roman" w:cs="Times New Roman"/>
        </w:rPr>
        <w:t>En la</w:t>
      </w:r>
      <w:r w:rsidR="00902068" w:rsidRPr="00191A62">
        <w:rPr>
          <w:rFonts w:ascii="Times New Roman" w:hAnsi="Times New Roman" w:cs="Times New Roman"/>
        </w:rPr>
        <w:t xml:space="preserve"> </w:t>
      </w:r>
      <w:r w:rsidRPr="00191A62">
        <w:rPr>
          <w:rFonts w:ascii="Times New Roman" w:hAnsi="Times New Roman" w:cs="Times New Roman"/>
        </w:rPr>
        <w:t xml:space="preserve">siguiente </w:t>
      </w:r>
      <w:r w:rsidR="00902068" w:rsidRPr="00191A62">
        <w:rPr>
          <w:rFonts w:ascii="Times New Roman" w:hAnsi="Times New Roman" w:cs="Times New Roman"/>
        </w:rPr>
        <w:t xml:space="preserve">figura </w:t>
      </w:r>
      <w:r w:rsidR="003E53CF" w:rsidRPr="00191A62">
        <w:rPr>
          <w:rFonts w:ascii="Times New Roman" w:hAnsi="Times New Roman" w:cs="Times New Roman"/>
        </w:rPr>
        <w:t>se rep</w:t>
      </w:r>
      <w:r w:rsidR="00D43E69" w:rsidRPr="00191A62">
        <w:rPr>
          <w:rFonts w:ascii="Times New Roman" w:hAnsi="Times New Roman" w:cs="Times New Roman"/>
        </w:rPr>
        <w:t>resenta cada una de las fases que intervienen en</w:t>
      </w:r>
      <w:r w:rsidR="003E53CF" w:rsidRPr="00191A62">
        <w:rPr>
          <w:rFonts w:ascii="Times New Roman" w:hAnsi="Times New Roman" w:cs="Times New Roman"/>
        </w:rPr>
        <w:t xml:space="preserve"> la</w:t>
      </w:r>
      <w:r w:rsidR="00902068" w:rsidRPr="00191A62">
        <w:rPr>
          <w:rFonts w:ascii="Times New Roman" w:hAnsi="Times New Roman" w:cs="Times New Roman"/>
        </w:rPr>
        <w:t xml:space="preserve"> toma de decisiones</w:t>
      </w:r>
      <w:r w:rsidR="00D43E69" w:rsidRPr="00191A62">
        <w:rPr>
          <w:rFonts w:ascii="Times New Roman" w:hAnsi="Times New Roman" w:cs="Times New Roman"/>
        </w:rPr>
        <w:t>, así como la forma de</w:t>
      </w:r>
      <w:r w:rsidR="003E53CF" w:rsidRPr="00191A62">
        <w:rPr>
          <w:rFonts w:ascii="Times New Roman" w:hAnsi="Times New Roman" w:cs="Times New Roman"/>
        </w:rPr>
        <w:t xml:space="preserve"> interpre</w:t>
      </w:r>
      <w:r w:rsidR="00D43E69" w:rsidRPr="00191A62">
        <w:rPr>
          <w:rFonts w:ascii="Times New Roman" w:hAnsi="Times New Roman" w:cs="Times New Roman"/>
        </w:rPr>
        <w:t>tar</w:t>
      </w:r>
      <w:r w:rsidR="003E53CF" w:rsidRPr="00191A62">
        <w:rPr>
          <w:rFonts w:ascii="Times New Roman" w:hAnsi="Times New Roman" w:cs="Times New Roman"/>
        </w:rPr>
        <w:t xml:space="preserve"> </w:t>
      </w:r>
      <w:r w:rsidRPr="00191A62">
        <w:rPr>
          <w:rFonts w:ascii="Times New Roman" w:hAnsi="Times New Roman" w:cs="Times New Roman"/>
        </w:rPr>
        <w:t>e</w:t>
      </w:r>
      <w:r w:rsidR="003E53CF" w:rsidRPr="00191A62">
        <w:rPr>
          <w:rFonts w:ascii="Times New Roman" w:hAnsi="Times New Roman" w:cs="Times New Roman"/>
        </w:rPr>
        <w:t>l concepto de sustentabilidad con un enfoque de pensamiento sistémico.</w:t>
      </w:r>
      <w:r w:rsidR="00902068" w:rsidRPr="00191A62">
        <w:rPr>
          <w:rFonts w:ascii="Times New Roman" w:hAnsi="Times New Roman" w:cs="Times New Roman"/>
        </w:rPr>
        <w:t xml:space="preserve"> </w:t>
      </w:r>
    </w:p>
    <w:p w14:paraId="1100AFD1" w14:textId="3D515835" w:rsidR="004E5D3B" w:rsidRDefault="004E5D3B" w:rsidP="004E5D3B">
      <w:pPr>
        <w:tabs>
          <w:tab w:val="left" w:pos="6100"/>
        </w:tabs>
        <w:spacing w:line="360" w:lineRule="auto"/>
        <w:jc w:val="both"/>
        <w:rPr>
          <w:rFonts w:ascii="Arial" w:hAnsi="Arial" w:cs="Arial"/>
        </w:rPr>
      </w:pPr>
      <w:r>
        <w:rPr>
          <w:rFonts w:ascii="Arial" w:hAnsi="Arial" w:cs="Arial"/>
        </w:rPr>
        <w:tab/>
      </w:r>
    </w:p>
    <w:p w14:paraId="6265A955" w14:textId="5A042F19" w:rsidR="004E5D3B" w:rsidRPr="00191A62" w:rsidRDefault="00191A62" w:rsidP="00D43E69">
      <w:pPr>
        <w:widowControl w:val="0"/>
        <w:autoSpaceDE w:val="0"/>
        <w:autoSpaceDN w:val="0"/>
        <w:adjustRightInd w:val="0"/>
        <w:spacing w:line="0" w:lineRule="atLeast"/>
        <w:jc w:val="center"/>
        <w:rPr>
          <w:rFonts w:ascii="Times New Roman" w:hAnsi="Times New Roman" w:cs="Times New Roman"/>
          <w:color w:val="000000"/>
          <w:lang w:val="es-ES"/>
        </w:rPr>
      </w:pPr>
      <w:r w:rsidRPr="00191A62">
        <w:rPr>
          <w:rFonts w:ascii="Times New Roman" w:hAnsi="Times New Roman" w:cs="Times New Roman"/>
          <w:b/>
          <w:color w:val="000000"/>
          <w:lang w:val="es-ES"/>
        </w:rPr>
        <w:t>Figura</w:t>
      </w:r>
      <w:r w:rsidRPr="00191A62">
        <w:rPr>
          <w:rFonts w:ascii="Times New Roman" w:hAnsi="Times New Roman" w:cs="Times New Roman"/>
          <w:b/>
          <w:color w:val="000000"/>
          <w:lang w:val="es-ES"/>
        </w:rPr>
        <w:t xml:space="preserve"> </w:t>
      </w:r>
      <w:r>
        <w:rPr>
          <w:rFonts w:ascii="Times New Roman" w:hAnsi="Times New Roman" w:cs="Times New Roman"/>
          <w:b/>
          <w:color w:val="000000"/>
          <w:lang w:val="es-ES"/>
        </w:rPr>
        <w:t>4</w:t>
      </w:r>
      <w:r w:rsidRPr="00191A62">
        <w:rPr>
          <w:rFonts w:ascii="Times New Roman" w:hAnsi="Times New Roman" w:cs="Times New Roman"/>
          <w:b/>
          <w:color w:val="000000"/>
          <w:lang w:val="es-ES"/>
        </w:rPr>
        <w:t xml:space="preserve">. </w:t>
      </w:r>
      <w:r w:rsidR="00D43E69" w:rsidRPr="00191A62">
        <w:rPr>
          <w:rFonts w:ascii="Times New Roman" w:hAnsi="Times New Roman" w:cs="Times New Roman"/>
          <w:color w:val="000000"/>
          <w:lang w:val="es-ES"/>
        </w:rPr>
        <w:t>Fases en</w:t>
      </w:r>
      <w:r w:rsidR="004E5D3B" w:rsidRPr="00191A62">
        <w:rPr>
          <w:rFonts w:ascii="Times New Roman" w:hAnsi="Times New Roman" w:cs="Times New Roman"/>
          <w:color w:val="000000"/>
          <w:lang w:val="es-ES"/>
        </w:rPr>
        <w:t xml:space="preserve"> la toma de decisiones.</w:t>
      </w:r>
    </w:p>
    <w:p w14:paraId="18BF5F10" w14:textId="77777777" w:rsidR="00800ACB" w:rsidRDefault="00800ACB" w:rsidP="00800ACB">
      <w:pPr>
        <w:tabs>
          <w:tab w:val="left" w:pos="510"/>
        </w:tabs>
        <w:spacing w:line="360" w:lineRule="auto"/>
        <w:jc w:val="center"/>
        <w:rPr>
          <w:rFonts w:ascii="Arial" w:hAnsi="Arial" w:cs="Arial"/>
          <w:color w:val="000000"/>
          <w:sz w:val="18"/>
          <w:szCs w:val="18"/>
          <w:lang w:val="es-ES"/>
        </w:rPr>
      </w:pPr>
      <w:r>
        <w:rPr>
          <w:rFonts w:ascii="Arial" w:hAnsi="Arial" w:cs="Arial"/>
          <w:noProof/>
          <w:lang w:val="es-MX" w:eastAsia="es-MX"/>
        </w:rPr>
        <w:drawing>
          <wp:inline distT="0" distB="0" distL="0" distR="0" wp14:anchorId="31728E93" wp14:editId="12D47A77">
            <wp:extent cx="5258435" cy="3953643"/>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3-25 a la(s) 09.04.11.png"/>
                    <pic:cNvPicPr/>
                  </pic:nvPicPr>
                  <pic:blipFill>
                    <a:blip r:embed="rId13">
                      <a:extLst>
                        <a:ext uri="{28A0092B-C50C-407E-A947-70E740481C1C}">
                          <a14:useLocalDpi xmlns:a14="http://schemas.microsoft.com/office/drawing/2010/main" val="0"/>
                        </a:ext>
                      </a:extLst>
                    </a:blip>
                    <a:stretch>
                      <a:fillRect/>
                    </a:stretch>
                  </pic:blipFill>
                  <pic:spPr>
                    <a:xfrm>
                      <a:off x="0" y="0"/>
                      <a:ext cx="5258435" cy="3953643"/>
                    </a:xfrm>
                    <a:prstGeom prst="rect">
                      <a:avLst/>
                    </a:prstGeom>
                  </pic:spPr>
                </pic:pic>
              </a:graphicData>
            </a:graphic>
          </wp:inline>
        </w:drawing>
      </w:r>
    </w:p>
    <w:p w14:paraId="276CBC68" w14:textId="484941C7" w:rsidR="00D02042" w:rsidRPr="00191A62" w:rsidRDefault="00565D03" w:rsidP="00191A62">
      <w:pPr>
        <w:tabs>
          <w:tab w:val="left" w:pos="510"/>
        </w:tabs>
        <w:spacing w:line="360" w:lineRule="auto"/>
        <w:jc w:val="center"/>
        <w:rPr>
          <w:rFonts w:ascii="Times New Roman" w:hAnsi="Times New Roman" w:cs="Times New Roman"/>
        </w:rPr>
      </w:pPr>
      <w:r w:rsidRPr="00191A62">
        <w:rPr>
          <w:rFonts w:ascii="Times New Roman" w:hAnsi="Times New Roman" w:cs="Times New Roman"/>
          <w:color w:val="000000"/>
          <w:lang w:val="es-ES"/>
        </w:rPr>
        <w:t>Fuente: Elaboración propia</w:t>
      </w:r>
      <w:r w:rsidR="00986358" w:rsidRPr="00191A62">
        <w:rPr>
          <w:rFonts w:ascii="Times New Roman" w:hAnsi="Times New Roman" w:cs="Times New Roman"/>
          <w:color w:val="000000"/>
          <w:lang w:val="es-ES"/>
        </w:rPr>
        <w:t xml:space="preserve"> basado en O´Connor</w:t>
      </w:r>
      <w:proofErr w:type="gramStart"/>
      <w:r w:rsidR="00986358" w:rsidRPr="00191A62">
        <w:rPr>
          <w:rFonts w:ascii="Times New Roman" w:hAnsi="Times New Roman" w:cs="Times New Roman"/>
          <w:color w:val="000000"/>
          <w:lang w:val="es-ES"/>
        </w:rPr>
        <w:t>,2012</w:t>
      </w:r>
      <w:proofErr w:type="gramEnd"/>
      <w:r w:rsidRPr="00191A62">
        <w:rPr>
          <w:rFonts w:ascii="Times New Roman" w:hAnsi="Times New Roman" w:cs="Times New Roman"/>
          <w:color w:val="000000"/>
          <w:lang w:val="es-ES"/>
        </w:rPr>
        <w:t>.</w:t>
      </w:r>
    </w:p>
    <w:p w14:paraId="1184ACA3" w14:textId="77777777" w:rsidR="00D02042" w:rsidRDefault="00D02042" w:rsidP="004A1C19">
      <w:pPr>
        <w:jc w:val="both"/>
        <w:rPr>
          <w:rFonts w:ascii="Arial" w:hAnsi="Arial" w:cs="Arial"/>
          <w:b/>
        </w:rPr>
      </w:pPr>
    </w:p>
    <w:p w14:paraId="0A096868" w14:textId="0B1997F5" w:rsidR="004A1C19" w:rsidRPr="00191A62" w:rsidRDefault="00236A25" w:rsidP="00191A62">
      <w:pPr>
        <w:spacing w:line="360" w:lineRule="auto"/>
        <w:jc w:val="both"/>
        <w:rPr>
          <w:rFonts w:ascii="Times New Roman" w:hAnsi="Times New Roman" w:cs="Times New Roman"/>
          <w:b/>
        </w:rPr>
      </w:pPr>
      <w:r w:rsidRPr="00191A62">
        <w:rPr>
          <w:rFonts w:ascii="Times New Roman" w:hAnsi="Times New Roman" w:cs="Times New Roman"/>
          <w:b/>
        </w:rPr>
        <w:t>2. Sistemas representativos.</w:t>
      </w:r>
    </w:p>
    <w:p w14:paraId="4239CFA4" w14:textId="77777777" w:rsidR="006E055C" w:rsidRPr="00191A62" w:rsidRDefault="006E055C" w:rsidP="00191A62">
      <w:pPr>
        <w:spacing w:line="360" w:lineRule="auto"/>
        <w:jc w:val="both"/>
        <w:rPr>
          <w:rFonts w:ascii="Times New Roman" w:hAnsi="Times New Roman" w:cs="Times New Roman"/>
          <w:b/>
        </w:rPr>
      </w:pPr>
    </w:p>
    <w:p w14:paraId="6DF1C853" w14:textId="31B0C819" w:rsidR="00CA564F" w:rsidRPr="00191A62" w:rsidRDefault="008F6E9B" w:rsidP="00191A62">
      <w:pPr>
        <w:spacing w:line="360" w:lineRule="auto"/>
        <w:jc w:val="both"/>
        <w:rPr>
          <w:rFonts w:ascii="Times New Roman" w:hAnsi="Times New Roman" w:cs="Times New Roman"/>
        </w:rPr>
      </w:pPr>
      <w:r w:rsidRPr="00191A62">
        <w:rPr>
          <w:rFonts w:ascii="Times New Roman" w:hAnsi="Times New Roman" w:cs="Times New Roman"/>
        </w:rPr>
        <w:t>De acuerdo a la</w:t>
      </w:r>
      <w:r w:rsidR="007D4530" w:rsidRPr="00191A62">
        <w:rPr>
          <w:rFonts w:ascii="Times New Roman" w:hAnsi="Times New Roman" w:cs="Times New Roman"/>
        </w:rPr>
        <w:t xml:space="preserve"> programación neurolingüística, </w:t>
      </w:r>
      <w:r w:rsidRPr="00191A62">
        <w:rPr>
          <w:rFonts w:ascii="Times New Roman" w:hAnsi="Times New Roman" w:cs="Times New Roman"/>
        </w:rPr>
        <w:t xml:space="preserve">el comportamiento de cada individuo es diverso por </w:t>
      </w:r>
      <w:r w:rsidR="007D4530" w:rsidRPr="00191A62">
        <w:rPr>
          <w:rFonts w:ascii="Times New Roman" w:hAnsi="Times New Roman" w:cs="Times New Roman"/>
        </w:rPr>
        <w:t xml:space="preserve">la manera </w:t>
      </w:r>
      <w:r w:rsidR="003B0BA5" w:rsidRPr="00191A62">
        <w:rPr>
          <w:rFonts w:ascii="Times New Roman" w:hAnsi="Times New Roman" w:cs="Times New Roman"/>
        </w:rPr>
        <w:t>en</w:t>
      </w:r>
      <w:r w:rsidR="007D4530" w:rsidRPr="00191A62">
        <w:rPr>
          <w:rFonts w:ascii="Times New Roman" w:hAnsi="Times New Roman" w:cs="Times New Roman"/>
        </w:rPr>
        <w:t xml:space="preserve"> que recibimos, almacenamos y  codificamos la información</w:t>
      </w:r>
      <w:r w:rsidRPr="00191A62">
        <w:rPr>
          <w:rFonts w:ascii="Times New Roman" w:hAnsi="Times New Roman" w:cs="Times New Roman"/>
        </w:rPr>
        <w:t xml:space="preserve"> en nuestra mente.</w:t>
      </w:r>
      <w:r w:rsidR="007D4530" w:rsidRPr="00191A62">
        <w:rPr>
          <w:rFonts w:ascii="Times New Roman" w:hAnsi="Times New Roman" w:cs="Times New Roman"/>
        </w:rPr>
        <w:t xml:space="preserve"> </w:t>
      </w:r>
      <w:r w:rsidR="00AE2994" w:rsidRPr="00191A62">
        <w:rPr>
          <w:rFonts w:ascii="Times New Roman" w:hAnsi="Times New Roman" w:cs="Times New Roman"/>
        </w:rPr>
        <w:t>(Cuéllar, 2014)</w:t>
      </w:r>
    </w:p>
    <w:p w14:paraId="36EEEB8C" w14:textId="33708C36" w:rsidR="000A71D8" w:rsidRPr="00191A62" w:rsidRDefault="009B2E99" w:rsidP="00191A62">
      <w:pPr>
        <w:spacing w:line="360" w:lineRule="auto"/>
        <w:jc w:val="both"/>
        <w:rPr>
          <w:rFonts w:ascii="Times New Roman" w:hAnsi="Times New Roman" w:cs="Times New Roman"/>
        </w:rPr>
      </w:pPr>
      <w:r w:rsidRPr="00191A62">
        <w:rPr>
          <w:rFonts w:ascii="Times New Roman" w:hAnsi="Times New Roman" w:cs="Times New Roman"/>
        </w:rPr>
        <w:t>En un contexto general, las personas nacen con tres formas de representación para acceder a la información</w:t>
      </w:r>
      <w:r w:rsidR="003B0BA5" w:rsidRPr="00191A62">
        <w:rPr>
          <w:rFonts w:ascii="Times New Roman" w:hAnsi="Times New Roman" w:cs="Times New Roman"/>
        </w:rPr>
        <w:t xml:space="preserve">, fundamentalmente a través de los canales: Visual, auditivo o </w:t>
      </w:r>
      <w:proofErr w:type="spellStart"/>
      <w:r w:rsidR="003B0BA5" w:rsidRPr="00191A62">
        <w:rPr>
          <w:rFonts w:ascii="Times New Roman" w:hAnsi="Times New Roman" w:cs="Times New Roman"/>
        </w:rPr>
        <w:t>cinestésico</w:t>
      </w:r>
      <w:proofErr w:type="spellEnd"/>
      <w:r w:rsidR="00E077DD" w:rsidRPr="00191A62">
        <w:rPr>
          <w:rFonts w:ascii="Times New Roman" w:hAnsi="Times New Roman" w:cs="Times New Roman"/>
        </w:rPr>
        <w:t xml:space="preserve">, sin </w:t>
      </w:r>
      <w:r w:rsidR="00E077DD" w:rsidRPr="00191A62">
        <w:rPr>
          <w:rFonts w:ascii="Times New Roman" w:hAnsi="Times New Roman" w:cs="Times New Roman"/>
        </w:rPr>
        <w:lastRenderedPageBreak/>
        <w:t>embargo con el p</w:t>
      </w:r>
      <w:r w:rsidR="001571EB" w:rsidRPr="00191A62">
        <w:rPr>
          <w:rFonts w:ascii="Times New Roman" w:hAnsi="Times New Roman" w:cs="Times New Roman"/>
        </w:rPr>
        <w:t>aso del tiempo se desarrolla uno</w:t>
      </w:r>
      <w:r w:rsidR="003B65A8" w:rsidRPr="00191A62">
        <w:rPr>
          <w:rFonts w:ascii="Times New Roman" w:hAnsi="Times New Roman" w:cs="Times New Roman"/>
        </w:rPr>
        <w:t xml:space="preserve"> más que otro</w:t>
      </w:r>
      <w:r w:rsidR="003B0BA5" w:rsidRPr="00191A62">
        <w:rPr>
          <w:rFonts w:ascii="Times New Roman" w:hAnsi="Times New Roman" w:cs="Times New Roman"/>
        </w:rPr>
        <w:t xml:space="preserve"> de acuerdo a su realidad sociocultural.</w:t>
      </w:r>
      <w:r w:rsidR="001571EB" w:rsidRPr="00191A62">
        <w:rPr>
          <w:rFonts w:ascii="Times New Roman" w:hAnsi="Times New Roman" w:cs="Times New Roman"/>
        </w:rPr>
        <w:t xml:space="preserve"> </w:t>
      </w:r>
      <w:r w:rsidR="00332BBD" w:rsidRPr="00191A62">
        <w:rPr>
          <w:rFonts w:ascii="Times New Roman" w:hAnsi="Times New Roman" w:cs="Times New Roman"/>
        </w:rPr>
        <w:t>Ésta herramienta nos permite comprender el cómo cada persona crea un mapa de la realidad muy diferente, de acuerdo a su canal de representación</w:t>
      </w:r>
      <w:r w:rsidR="006504D6" w:rsidRPr="00191A62">
        <w:rPr>
          <w:rFonts w:ascii="Times New Roman" w:hAnsi="Times New Roman" w:cs="Times New Roman"/>
        </w:rPr>
        <w:t>, es por ello que el cerebro a</w:t>
      </w:r>
      <w:r w:rsidR="00802698" w:rsidRPr="00191A62">
        <w:rPr>
          <w:rFonts w:ascii="Times New Roman" w:hAnsi="Times New Roman" w:cs="Times New Roman"/>
        </w:rPr>
        <w:t>l</w:t>
      </w:r>
      <w:r w:rsidR="006504D6" w:rsidRPr="00191A62">
        <w:rPr>
          <w:rFonts w:ascii="Times New Roman" w:hAnsi="Times New Roman" w:cs="Times New Roman"/>
        </w:rPr>
        <w:t xml:space="preserve"> recibir información,</w:t>
      </w:r>
      <w:r w:rsidR="003B65A8" w:rsidRPr="00191A62">
        <w:rPr>
          <w:rFonts w:ascii="Times New Roman" w:hAnsi="Times New Roman" w:cs="Times New Roman"/>
        </w:rPr>
        <w:t xml:space="preserve"> inicia </w:t>
      </w:r>
      <w:r w:rsidR="006504D6" w:rsidRPr="00191A62">
        <w:rPr>
          <w:rFonts w:ascii="Times New Roman" w:hAnsi="Times New Roman" w:cs="Times New Roman"/>
        </w:rPr>
        <w:t xml:space="preserve">la comunicación </w:t>
      </w:r>
      <w:r w:rsidR="003B65A8" w:rsidRPr="00191A62">
        <w:rPr>
          <w:rFonts w:ascii="Times New Roman" w:hAnsi="Times New Roman" w:cs="Times New Roman"/>
        </w:rPr>
        <w:t>con nuestros pensamientos, luego usamos las palabras</w:t>
      </w:r>
      <w:r w:rsidR="006504D6" w:rsidRPr="00191A62">
        <w:rPr>
          <w:rFonts w:ascii="Times New Roman" w:hAnsi="Times New Roman" w:cs="Times New Roman"/>
        </w:rPr>
        <w:t xml:space="preserve"> con un tono y lenguaje para transmitirlo a otras personas</w:t>
      </w:r>
      <w:r w:rsidR="00C970BE" w:rsidRPr="00191A62">
        <w:rPr>
          <w:rFonts w:ascii="Times New Roman" w:hAnsi="Times New Roman" w:cs="Times New Roman"/>
        </w:rPr>
        <w:t xml:space="preserve"> ya que nuestro comportamiento se genera por una mezcla de experiencias sensoriales internas y externas, por lo mismo los sistemas representativos no se excluyen mutuamente</w:t>
      </w:r>
      <w:r w:rsidR="001024F7" w:rsidRPr="00191A62">
        <w:rPr>
          <w:rFonts w:ascii="Times New Roman" w:hAnsi="Times New Roman" w:cs="Times New Roman"/>
        </w:rPr>
        <w:t>, además la mayor parte de los problemas de comunicación tienen que ver con la traducción del lenguaje, puesto que asumimos que el receptor recibe la información de la misma manera en que la codificamos y en la realidad no es así</w:t>
      </w:r>
      <w:r w:rsidR="004E08C6" w:rsidRPr="00191A62">
        <w:rPr>
          <w:rFonts w:ascii="Times New Roman" w:hAnsi="Times New Roman" w:cs="Times New Roman"/>
        </w:rPr>
        <w:t>,</w:t>
      </w:r>
      <w:r w:rsidR="00C36CC3" w:rsidRPr="00191A62">
        <w:rPr>
          <w:rFonts w:ascii="Times New Roman" w:hAnsi="Times New Roman" w:cs="Times New Roman"/>
        </w:rPr>
        <w:t xml:space="preserve"> es por ello que invariablemente en el lenguaje se emiten juicios cuando hacemos supuestos basadas en experiencias que pueden influir de forma positiva o negativa.</w:t>
      </w:r>
    </w:p>
    <w:p w14:paraId="6AABD204" w14:textId="77777777" w:rsidR="005F2814" w:rsidRPr="00191A62" w:rsidRDefault="005F2814" w:rsidP="00191A62">
      <w:pPr>
        <w:spacing w:line="360" w:lineRule="auto"/>
        <w:jc w:val="both"/>
        <w:rPr>
          <w:rFonts w:ascii="Times New Roman" w:hAnsi="Times New Roman" w:cs="Times New Roman"/>
          <w:b/>
        </w:rPr>
      </w:pPr>
    </w:p>
    <w:p w14:paraId="33B27E32" w14:textId="1F6CA22D" w:rsidR="00E910D1" w:rsidRPr="00191A62" w:rsidRDefault="00E910D1" w:rsidP="00191A62">
      <w:pPr>
        <w:spacing w:line="360" w:lineRule="auto"/>
        <w:jc w:val="both"/>
        <w:rPr>
          <w:rFonts w:ascii="Times New Roman" w:hAnsi="Times New Roman" w:cs="Times New Roman"/>
          <w:b/>
        </w:rPr>
      </w:pPr>
      <w:r w:rsidRPr="00191A62">
        <w:rPr>
          <w:rFonts w:ascii="Times New Roman" w:hAnsi="Times New Roman" w:cs="Times New Roman"/>
          <w:b/>
        </w:rPr>
        <w:t>Metodología.</w:t>
      </w:r>
    </w:p>
    <w:p w14:paraId="187DF87C" w14:textId="223652C4" w:rsidR="00E910D1" w:rsidRPr="00191A62" w:rsidRDefault="00E910D1" w:rsidP="00191A62">
      <w:pPr>
        <w:spacing w:line="360" w:lineRule="auto"/>
        <w:jc w:val="both"/>
        <w:rPr>
          <w:rFonts w:ascii="Times New Roman" w:hAnsi="Times New Roman" w:cs="Times New Roman"/>
        </w:rPr>
      </w:pPr>
      <w:r w:rsidRPr="00191A62">
        <w:rPr>
          <w:rFonts w:ascii="Times New Roman" w:hAnsi="Times New Roman" w:cs="Times New Roman"/>
          <w:kern w:val="12"/>
        </w:rPr>
        <w:t xml:space="preserve">La </w:t>
      </w:r>
      <w:r w:rsidRPr="00191A62">
        <w:rPr>
          <w:rFonts w:ascii="Times New Roman" w:hAnsi="Times New Roman" w:cs="Times New Roman"/>
        </w:rPr>
        <w:t>investigación se basa en métodos sistémicos, para destacar la interacción de los procesos y los actores que participan en el sector turístico e intervienen en el desarrollo programas sustentables; así también por medio del análisis crítico  de fuentes documentales se crearon instrumentos que permiten impulsar estrategias para fortalecer los canales de comunicación y la percepción de los actores del turismo; para promover un enfoque sistémico que propicie el desarrollo sustentable en sus tres dimensiones: Crecimiento económico, equidad social y preservación de medio ambiente en l</w:t>
      </w:r>
      <w:r w:rsidR="006D285B" w:rsidRPr="00191A62">
        <w:rPr>
          <w:rFonts w:ascii="Times New Roman" w:hAnsi="Times New Roman" w:cs="Times New Roman"/>
        </w:rPr>
        <w:t>os destinos turísticos</w:t>
      </w:r>
      <w:r w:rsidRPr="00191A62">
        <w:rPr>
          <w:rFonts w:ascii="Times New Roman" w:hAnsi="Times New Roman" w:cs="Times New Roman"/>
        </w:rPr>
        <w:t>.</w:t>
      </w:r>
    </w:p>
    <w:p w14:paraId="539DC71E" w14:textId="77777777" w:rsidR="000A71D8" w:rsidRPr="00191A62" w:rsidRDefault="000A71D8" w:rsidP="00191A62">
      <w:pPr>
        <w:spacing w:line="360" w:lineRule="auto"/>
        <w:jc w:val="both"/>
        <w:rPr>
          <w:rFonts w:ascii="Times New Roman" w:hAnsi="Times New Roman" w:cs="Times New Roman"/>
          <w:b/>
        </w:rPr>
      </w:pPr>
    </w:p>
    <w:p w14:paraId="1DBEDD3E" w14:textId="265868A1" w:rsidR="00F0119F" w:rsidRPr="00191A62" w:rsidRDefault="005F2814" w:rsidP="00191A62">
      <w:pPr>
        <w:spacing w:line="360" w:lineRule="auto"/>
        <w:jc w:val="both"/>
        <w:rPr>
          <w:rFonts w:ascii="Times New Roman" w:hAnsi="Times New Roman" w:cs="Times New Roman"/>
          <w:b/>
        </w:rPr>
      </w:pPr>
      <w:r w:rsidRPr="00191A62">
        <w:rPr>
          <w:rFonts w:ascii="Times New Roman" w:hAnsi="Times New Roman" w:cs="Times New Roman"/>
          <w:b/>
        </w:rPr>
        <w:t>Discusión</w:t>
      </w:r>
      <w:r w:rsidR="00F0119F" w:rsidRPr="00191A62">
        <w:rPr>
          <w:rFonts w:ascii="Times New Roman" w:hAnsi="Times New Roman" w:cs="Times New Roman"/>
          <w:b/>
        </w:rPr>
        <w:t>.</w:t>
      </w:r>
    </w:p>
    <w:p w14:paraId="3E3A5B61" w14:textId="77777777" w:rsidR="00F0119F" w:rsidRPr="00191A62" w:rsidRDefault="00F0119F" w:rsidP="00191A62">
      <w:pPr>
        <w:spacing w:line="360" w:lineRule="auto"/>
        <w:jc w:val="both"/>
        <w:rPr>
          <w:rFonts w:ascii="Times New Roman" w:hAnsi="Times New Roman" w:cs="Times New Roman"/>
        </w:rPr>
      </w:pPr>
    </w:p>
    <w:p w14:paraId="2FDEB9E3" w14:textId="77777777" w:rsidR="0040589A" w:rsidRPr="00191A62" w:rsidRDefault="00F0119F" w:rsidP="00191A62">
      <w:pPr>
        <w:spacing w:line="360" w:lineRule="auto"/>
        <w:jc w:val="both"/>
        <w:rPr>
          <w:rFonts w:ascii="Times New Roman" w:hAnsi="Times New Roman" w:cs="Times New Roman"/>
          <w:kern w:val="12"/>
        </w:rPr>
      </w:pPr>
      <w:r w:rsidRPr="00191A62">
        <w:rPr>
          <w:rFonts w:ascii="Times New Roman" w:hAnsi="Times New Roman" w:cs="Times New Roman"/>
        </w:rPr>
        <w:t xml:space="preserve">Actualmente, se observa que </w:t>
      </w:r>
      <w:r w:rsidRPr="00191A62">
        <w:rPr>
          <w:rFonts w:ascii="Times New Roman" w:hAnsi="Times New Roman" w:cs="Times New Roman"/>
          <w:kern w:val="12"/>
        </w:rPr>
        <w:t xml:space="preserve">la variedad de interpretaciones de la sustentabilidad es diversa si se considera la percepción de cada individuo. En términos generales, cuanto más se interpreta  el planteamiento, incrementa la diversidad expresiones. </w:t>
      </w:r>
    </w:p>
    <w:p w14:paraId="7B340CC1" w14:textId="77777777" w:rsidR="0040589A" w:rsidRPr="00191A62" w:rsidRDefault="0040589A" w:rsidP="00191A62">
      <w:pPr>
        <w:spacing w:line="360" w:lineRule="auto"/>
        <w:jc w:val="both"/>
        <w:rPr>
          <w:rFonts w:ascii="Times New Roman" w:hAnsi="Times New Roman" w:cs="Times New Roman"/>
          <w:kern w:val="12"/>
        </w:rPr>
      </w:pPr>
    </w:p>
    <w:p w14:paraId="5FD0797E" w14:textId="0E8E1122" w:rsidR="00F0119F" w:rsidRPr="00191A62" w:rsidRDefault="00F0119F"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 xml:space="preserve">En el caso de México, la interpretación del desarrollo sustentable es heterogénea y se ha dejado a un lado el manifiesto de todo su enorme potencial, así como los límites y alcances del concepto, es por ello, que las organizaciones turísticas incorporan en sus productos o servicios </w:t>
      </w:r>
      <w:r w:rsidRPr="00191A62">
        <w:rPr>
          <w:rFonts w:ascii="Times New Roman" w:hAnsi="Times New Roman" w:cs="Times New Roman"/>
          <w:kern w:val="12"/>
        </w:rPr>
        <w:lastRenderedPageBreak/>
        <w:t>atributos de carácter sustentable con base a su propia conceptualización dejando a un lado la esencia de sus tres dimensiones fundamentales: Económica, social y ambiental.</w:t>
      </w:r>
    </w:p>
    <w:p w14:paraId="254E5B5F" w14:textId="77777777" w:rsidR="00B269FD" w:rsidRPr="00191A62" w:rsidRDefault="00B269FD" w:rsidP="00191A62">
      <w:pPr>
        <w:spacing w:line="360" w:lineRule="auto"/>
        <w:jc w:val="both"/>
        <w:rPr>
          <w:rFonts w:ascii="Times New Roman" w:hAnsi="Times New Roman" w:cs="Times New Roman"/>
        </w:rPr>
      </w:pPr>
      <w:r w:rsidRPr="00191A62">
        <w:rPr>
          <w:rFonts w:ascii="Times New Roman" w:hAnsi="Times New Roman" w:cs="Times New Roman"/>
          <w:kern w:val="12"/>
        </w:rPr>
        <w:t xml:space="preserve">Sin embargo una definición del valor sustentable no es suficiente para que el sector turístico en México avance  rumbo a la sustentabilidad, también es necesario implementar el enfoque sistémico y la programación neurolingüística, para evitar la libre interpretación del concepto. </w:t>
      </w:r>
      <w:r w:rsidRPr="00191A62">
        <w:rPr>
          <w:rFonts w:ascii="Times New Roman" w:hAnsi="Times New Roman" w:cs="Times New Roman"/>
        </w:rPr>
        <w:t>Así también, las herramientas impulsan la estandarización, promueve la implementación de mejores prácticas en las organizaciones turísticas y mejora la calidad de vida de la sociedad en general.</w:t>
      </w:r>
    </w:p>
    <w:p w14:paraId="66ED122A" w14:textId="77777777" w:rsidR="0040589A" w:rsidRPr="00191A62" w:rsidRDefault="0040589A" w:rsidP="00191A62">
      <w:pPr>
        <w:spacing w:line="360" w:lineRule="auto"/>
        <w:jc w:val="both"/>
        <w:rPr>
          <w:rFonts w:ascii="Times New Roman" w:hAnsi="Times New Roman" w:cs="Times New Roman"/>
          <w:kern w:val="12"/>
        </w:rPr>
      </w:pPr>
    </w:p>
    <w:p w14:paraId="01D2C068" w14:textId="77777777" w:rsidR="00B269FD" w:rsidRPr="00191A62" w:rsidRDefault="00B269FD" w:rsidP="00191A62">
      <w:pPr>
        <w:spacing w:line="360" w:lineRule="auto"/>
        <w:jc w:val="both"/>
        <w:rPr>
          <w:rFonts w:ascii="Times New Roman" w:hAnsi="Times New Roman" w:cs="Times New Roman"/>
          <w:kern w:val="12"/>
        </w:rPr>
      </w:pPr>
      <w:r w:rsidRPr="00191A62">
        <w:rPr>
          <w:rFonts w:ascii="Times New Roman" w:hAnsi="Times New Roman" w:cs="Times New Roman"/>
          <w:kern w:val="12"/>
        </w:rPr>
        <w:t>Desde el plano general la sustentabilidad en el siglo XXI destaca como prioridad incorporar modelos de desarrollo amigables con el medio ambiente, con el fin de replantear los métodos utilizados para relacionarse con el mismo. Como se observa el problema de la degradación ambiental a nivel global no ha sido el uso de los recursos naturales, más bien es la sobreexplotación de los mismos, en este sentido los actores del turismo tienen como reto establecer estrategias de programación neurolingüística con enfoque sistémico, para satisfacer las necesidades del presente; con el fin de que las futuras generaciones preserven los recursos, específicamente al destacar su valor sustentable en la prestación de servicios turísticos, para resaltar el aprovechamiento racional de los recursos económicos, naturales y humanos en el sector.</w:t>
      </w:r>
    </w:p>
    <w:p w14:paraId="18E8EB97" w14:textId="77777777" w:rsidR="000C7950" w:rsidRPr="00191A62" w:rsidRDefault="000C7950" w:rsidP="00191A62">
      <w:pPr>
        <w:spacing w:line="360" w:lineRule="auto"/>
        <w:jc w:val="both"/>
        <w:rPr>
          <w:rFonts w:ascii="Times New Roman" w:hAnsi="Times New Roman" w:cs="Times New Roman"/>
          <w:kern w:val="12"/>
        </w:rPr>
      </w:pPr>
    </w:p>
    <w:p w14:paraId="2D976D71" w14:textId="36D3A0C5" w:rsidR="00B269FD" w:rsidRPr="00191A62" w:rsidRDefault="009B3E5B" w:rsidP="00191A62">
      <w:pPr>
        <w:spacing w:line="360" w:lineRule="auto"/>
        <w:jc w:val="both"/>
        <w:rPr>
          <w:rFonts w:ascii="Times New Roman" w:hAnsi="Times New Roman" w:cs="Times New Roman"/>
          <w:b/>
          <w:kern w:val="12"/>
        </w:rPr>
      </w:pPr>
      <w:r w:rsidRPr="00191A62">
        <w:rPr>
          <w:rFonts w:ascii="Times New Roman" w:hAnsi="Times New Roman" w:cs="Times New Roman"/>
          <w:b/>
          <w:kern w:val="12"/>
        </w:rPr>
        <w:t>Conclusiones.</w:t>
      </w:r>
    </w:p>
    <w:p w14:paraId="5B0EBCC9" w14:textId="77777777" w:rsidR="00465916" w:rsidRPr="00191A62" w:rsidRDefault="00465916" w:rsidP="00191A62">
      <w:pPr>
        <w:spacing w:line="360" w:lineRule="auto"/>
        <w:jc w:val="both"/>
        <w:rPr>
          <w:rFonts w:ascii="Times New Roman" w:hAnsi="Times New Roman" w:cs="Times New Roman"/>
        </w:rPr>
      </w:pPr>
    </w:p>
    <w:p w14:paraId="6470B851" w14:textId="77777777" w:rsidR="00C1628C" w:rsidRPr="00A8785E" w:rsidRDefault="00C1628C" w:rsidP="00191A62">
      <w:pPr>
        <w:spacing w:line="360" w:lineRule="auto"/>
        <w:jc w:val="both"/>
        <w:rPr>
          <w:rFonts w:ascii="Arial" w:hAnsi="Arial" w:cs="Arial"/>
        </w:rPr>
      </w:pPr>
      <w:r w:rsidRPr="00191A62">
        <w:rPr>
          <w:rFonts w:ascii="Times New Roman" w:hAnsi="Times New Roman" w:cs="Times New Roman"/>
        </w:rPr>
        <w:t xml:space="preserve">A través de la investigación, se identifica que los actores del turismo son pieza clave para incorporar en sus programas de trabajo acciones que interactúen con las tres dimensiones del desarrollo sustentable; para lo cual se requiere un trabajo de sensibilización y homogenización del concepto, que facilite y  fortalezca su comprensión y aplicación, es por ello que se propone utilizar </w:t>
      </w:r>
      <w:r w:rsidRPr="00191A62">
        <w:rPr>
          <w:rFonts w:ascii="Times New Roman" w:hAnsi="Times New Roman" w:cs="Times New Roman"/>
          <w:color w:val="000000"/>
          <w:lang w:val="es-ES"/>
        </w:rPr>
        <w:t xml:space="preserve">el enfoque sistémico, el cual permite abordar los procesos en las organizaciones turísticas como un todo, a través de su contexto y relación con el concepto de sustentabilidad, para facilitar la comprensión de sus tres dimensiones: Económica, social y ambiental, así también al implementar herramientas de programación neurolingüística (PNL), favorece el </w:t>
      </w:r>
      <w:r w:rsidRPr="00191A62">
        <w:rPr>
          <w:rFonts w:ascii="Times New Roman" w:hAnsi="Times New Roman" w:cs="Times New Roman"/>
          <w:color w:val="000000"/>
          <w:lang w:val="es-ES"/>
        </w:rPr>
        <w:lastRenderedPageBreak/>
        <w:t>manejo de percepciones y la retroalimentación sin fundar juicios de carácter abstracto acerca de la esencia de la sustentabilidad.</w:t>
      </w:r>
      <w:r>
        <w:rPr>
          <w:rFonts w:ascii="Arial" w:hAnsi="Arial" w:cs="Arial"/>
          <w:color w:val="000000"/>
          <w:lang w:val="es-ES"/>
        </w:rPr>
        <w:t xml:space="preserve"> </w:t>
      </w:r>
    </w:p>
    <w:p w14:paraId="535BF808" w14:textId="77777777" w:rsidR="00C1628C" w:rsidRPr="00580111" w:rsidRDefault="00C1628C" w:rsidP="00C1628C">
      <w:pPr>
        <w:widowControl w:val="0"/>
        <w:autoSpaceDE w:val="0"/>
        <w:autoSpaceDN w:val="0"/>
        <w:adjustRightInd w:val="0"/>
        <w:spacing w:line="380" w:lineRule="atLeast"/>
        <w:jc w:val="both"/>
        <w:rPr>
          <w:rFonts w:ascii="Arial" w:hAnsi="Arial" w:cs="Arial"/>
          <w:color w:val="000000"/>
          <w:lang w:val="es-ES"/>
        </w:rPr>
      </w:pPr>
    </w:p>
    <w:p w14:paraId="60E1B8B8" w14:textId="77777777" w:rsidR="005640C9" w:rsidRDefault="005640C9" w:rsidP="00B269FD">
      <w:pPr>
        <w:spacing w:line="360" w:lineRule="auto"/>
        <w:jc w:val="both"/>
        <w:rPr>
          <w:rFonts w:ascii="Arial" w:hAnsi="Arial" w:cs="Arial"/>
          <w:b/>
          <w:kern w:val="12"/>
        </w:rPr>
      </w:pPr>
    </w:p>
    <w:p w14:paraId="5BD1CE22" w14:textId="32E94B41" w:rsidR="00F0119F" w:rsidRPr="00BD39B0" w:rsidRDefault="00191A62" w:rsidP="00B269FD">
      <w:pPr>
        <w:spacing w:line="360" w:lineRule="auto"/>
        <w:jc w:val="both"/>
        <w:rPr>
          <w:rFonts w:ascii="Arial" w:hAnsi="Arial" w:cs="Arial"/>
          <w:b/>
          <w:kern w:val="12"/>
        </w:rPr>
      </w:pPr>
      <w:proofErr w:type="spellStart"/>
      <w:r>
        <w:rPr>
          <w:rFonts w:ascii="Calibri" w:eastAsia="Times New Roman" w:hAnsi="Calibri" w:cs="Calibri"/>
          <w:color w:val="7030A0"/>
          <w:sz w:val="28"/>
          <w:szCs w:val="28"/>
          <w:lang w:val="en-US"/>
        </w:rPr>
        <w:t>Bibliografía</w:t>
      </w:r>
      <w:proofErr w:type="spellEnd"/>
    </w:p>
    <w:p w14:paraId="27972803" w14:textId="77777777" w:rsidR="00BD39B0" w:rsidRDefault="00BD39B0" w:rsidP="00B269FD">
      <w:pPr>
        <w:spacing w:line="360" w:lineRule="auto"/>
        <w:jc w:val="both"/>
        <w:rPr>
          <w:rFonts w:ascii="Arial" w:hAnsi="Arial" w:cs="Arial"/>
          <w:kern w:val="12"/>
        </w:rPr>
      </w:pPr>
    </w:p>
    <w:p w14:paraId="2DA37707" w14:textId="77777777" w:rsidR="005640C9" w:rsidRPr="00191A62" w:rsidRDefault="00F62B9D" w:rsidP="00191A62">
      <w:pPr>
        <w:spacing w:line="360" w:lineRule="auto"/>
        <w:jc w:val="both"/>
        <w:rPr>
          <w:rFonts w:ascii="Times New Roman" w:hAnsi="Times New Roman" w:cs="Times New Roman"/>
        </w:rPr>
      </w:pPr>
      <w:r w:rsidRPr="00191A62">
        <w:rPr>
          <w:rFonts w:ascii="Times New Roman" w:hAnsi="Times New Roman" w:cs="Times New Roman"/>
        </w:rPr>
        <w:t xml:space="preserve">Nieto, César. (2013) Enfoque sistémico en los procesos de gestión humana. </w:t>
      </w:r>
    </w:p>
    <w:p w14:paraId="25437021" w14:textId="731A123E" w:rsidR="00F62B9D" w:rsidRPr="00191A62" w:rsidRDefault="00F62B9D" w:rsidP="00191A62">
      <w:pPr>
        <w:spacing w:line="360" w:lineRule="auto"/>
        <w:ind w:left="709"/>
        <w:jc w:val="both"/>
        <w:rPr>
          <w:rFonts w:ascii="Times New Roman" w:hAnsi="Times New Roman" w:cs="Times New Roman"/>
          <w:i/>
        </w:rPr>
      </w:pPr>
      <w:r w:rsidRPr="00191A62">
        <w:rPr>
          <w:rFonts w:ascii="Times New Roman" w:hAnsi="Times New Roman" w:cs="Times New Roman"/>
        </w:rPr>
        <w:t xml:space="preserve">Revisa Escuela de Administración de Negocios. Núm. 74, pp. 120-136. Recuperado de </w:t>
      </w:r>
      <w:hyperlink r:id="rId14" w:history="1">
        <w:r w:rsidRPr="00191A62">
          <w:rPr>
            <w:rStyle w:val="Hipervnculo"/>
            <w:rFonts w:ascii="Times New Roman" w:hAnsi="Times New Roman" w:cs="Times New Roman"/>
            <w:i/>
          </w:rPr>
          <w:t>http://www.redalyc.org/articulo.oa?id=20628498008</w:t>
        </w:r>
      </w:hyperlink>
      <w:r w:rsidRPr="00191A62">
        <w:rPr>
          <w:rFonts w:ascii="Times New Roman" w:hAnsi="Times New Roman" w:cs="Times New Roman"/>
          <w:i/>
        </w:rPr>
        <w:t>.</w:t>
      </w:r>
    </w:p>
    <w:p w14:paraId="27315B29" w14:textId="77777777" w:rsidR="00F62B9D" w:rsidRPr="00191A62" w:rsidRDefault="00F62B9D" w:rsidP="00191A62">
      <w:pPr>
        <w:spacing w:line="360" w:lineRule="auto"/>
        <w:jc w:val="both"/>
        <w:rPr>
          <w:rFonts w:ascii="Times New Roman" w:hAnsi="Times New Roman" w:cs="Times New Roman"/>
          <w:i/>
        </w:rPr>
      </w:pPr>
    </w:p>
    <w:p w14:paraId="4A3AD866" w14:textId="77777777" w:rsidR="005640C9" w:rsidRPr="00191A62" w:rsidRDefault="00F62B9D" w:rsidP="00191A62">
      <w:pPr>
        <w:spacing w:line="360" w:lineRule="auto"/>
        <w:jc w:val="both"/>
        <w:rPr>
          <w:rFonts w:ascii="Times New Roman" w:hAnsi="Times New Roman" w:cs="Times New Roman"/>
        </w:rPr>
      </w:pPr>
      <w:proofErr w:type="spellStart"/>
      <w:r w:rsidRPr="00191A62">
        <w:rPr>
          <w:rFonts w:ascii="Times New Roman" w:hAnsi="Times New Roman" w:cs="Times New Roman"/>
        </w:rPr>
        <w:t>Torres</w:t>
      </w:r>
      <w:proofErr w:type="gramStart"/>
      <w:r w:rsidRPr="00191A62">
        <w:rPr>
          <w:rFonts w:ascii="Times New Roman" w:hAnsi="Times New Roman" w:cs="Times New Roman"/>
        </w:rPr>
        <w:t>,Lenin</w:t>
      </w:r>
      <w:proofErr w:type="spellEnd"/>
      <w:proofErr w:type="gramEnd"/>
      <w:r w:rsidRPr="00191A62">
        <w:rPr>
          <w:rFonts w:ascii="Times New Roman" w:hAnsi="Times New Roman" w:cs="Times New Roman"/>
        </w:rPr>
        <w:t xml:space="preserve"> J, Díaz, </w:t>
      </w:r>
      <w:proofErr w:type="spellStart"/>
      <w:r w:rsidRPr="00191A62">
        <w:rPr>
          <w:rFonts w:ascii="Times New Roman" w:hAnsi="Times New Roman" w:cs="Times New Roman"/>
        </w:rPr>
        <w:t>Joscellym</w:t>
      </w:r>
      <w:proofErr w:type="spellEnd"/>
      <w:r w:rsidRPr="00191A62">
        <w:rPr>
          <w:rFonts w:ascii="Times New Roman" w:hAnsi="Times New Roman" w:cs="Times New Roman"/>
        </w:rPr>
        <w:t xml:space="preserve"> T, Pérez, Teresa &amp; Consultores, FAME. (2012).</w:t>
      </w:r>
    </w:p>
    <w:p w14:paraId="0E55E07C" w14:textId="760A5727" w:rsidR="00F62B9D" w:rsidRPr="00191A62" w:rsidRDefault="00F62B9D" w:rsidP="00191A62">
      <w:pPr>
        <w:spacing w:line="360" w:lineRule="auto"/>
        <w:ind w:left="709"/>
        <w:jc w:val="both"/>
        <w:rPr>
          <w:rFonts w:ascii="Times New Roman" w:hAnsi="Times New Roman" w:cs="Times New Roman"/>
        </w:rPr>
      </w:pPr>
      <w:r w:rsidRPr="00191A62">
        <w:rPr>
          <w:rFonts w:ascii="Times New Roman" w:hAnsi="Times New Roman" w:cs="Times New Roman"/>
        </w:rPr>
        <w:t xml:space="preserve">Programación neurolingüística: Herramienta comunicacional efectiva de un liderazgo proactivo.  Núm. 15, vol. 3. </w:t>
      </w:r>
      <w:r w:rsidRPr="00191A62">
        <w:rPr>
          <w:rFonts w:ascii="Times New Roman" w:hAnsi="Times New Roman" w:cs="Times New Roman"/>
          <w:i/>
        </w:rPr>
        <w:t>Revista electrónica de psicología Iztacala.</w:t>
      </w:r>
      <w:r w:rsidRPr="00191A62">
        <w:rPr>
          <w:rFonts w:ascii="Times New Roman" w:hAnsi="Times New Roman" w:cs="Times New Roman"/>
        </w:rPr>
        <w:t xml:space="preserve"> Recuperado de www.iztacala.unam.mx/carreras/psicologia/psiclin.</w:t>
      </w:r>
    </w:p>
    <w:p w14:paraId="5D7F59AD" w14:textId="77777777" w:rsidR="00F62B9D" w:rsidRPr="00191A62" w:rsidRDefault="00F62B9D" w:rsidP="00191A62">
      <w:pPr>
        <w:spacing w:line="360" w:lineRule="auto"/>
        <w:jc w:val="both"/>
        <w:rPr>
          <w:rFonts w:ascii="Times New Roman" w:hAnsi="Times New Roman" w:cs="Times New Roman"/>
          <w:i/>
        </w:rPr>
      </w:pPr>
    </w:p>
    <w:p w14:paraId="05BE6211" w14:textId="77777777" w:rsidR="005640C9" w:rsidRPr="00191A62" w:rsidRDefault="006F4FBB" w:rsidP="00191A62">
      <w:pPr>
        <w:tabs>
          <w:tab w:val="left" w:pos="1276"/>
        </w:tabs>
        <w:spacing w:line="360" w:lineRule="auto"/>
        <w:jc w:val="both"/>
        <w:rPr>
          <w:rFonts w:ascii="Times New Roman" w:hAnsi="Times New Roman" w:cs="Times New Roman"/>
        </w:rPr>
      </w:pPr>
      <w:proofErr w:type="spellStart"/>
      <w:r w:rsidRPr="00191A62">
        <w:rPr>
          <w:rFonts w:ascii="Times New Roman" w:hAnsi="Times New Roman" w:cs="Times New Roman"/>
        </w:rPr>
        <w:t>Würth</w:t>
      </w:r>
      <w:proofErr w:type="spellEnd"/>
      <w:r w:rsidRPr="00191A62">
        <w:rPr>
          <w:rFonts w:ascii="Times New Roman" w:hAnsi="Times New Roman" w:cs="Times New Roman"/>
        </w:rPr>
        <w:t xml:space="preserve">, Melanie. (2014). Cartografías de la ciudad. Representación y estilización </w:t>
      </w:r>
    </w:p>
    <w:p w14:paraId="40B6A63F" w14:textId="73C4D30E" w:rsidR="006F4FBB" w:rsidRPr="00191A62" w:rsidRDefault="006F4FBB" w:rsidP="00191A62">
      <w:pPr>
        <w:tabs>
          <w:tab w:val="left" w:pos="1276"/>
        </w:tabs>
        <w:spacing w:line="360" w:lineRule="auto"/>
        <w:ind w:left="709"/>
        <w:jc w:val="both"/>
        <w:rPr>
          <w:rFonts w:ascii="Times New Roman" w:hAnsi="Times New Roman" w:cs="Times New Roman"/>
          <w:i/>
        </w:rPr>
      </w:pPr>
      <w:proofErr w:type="gramStart"/>
      <w:r w:rsidRPr="00191A62">
        <w:rPr>
          <w:rFonts w:ascii="Times New Roman" w:hAnsi="Times New Roman" w:cs="Times New Roman"/>
        </w:rPr>
        <w:t>lingüística</w:t>
      </w:r>
      <w:proofErr w:type="gramEnd"/>
      <w:r w:rsidRPr="00191A62">
        <w:rPr>
          <w:rFonts w:ascii="Times New Roman" w:hAnsi="Times New Roman" w:cs="Times New Roman"/>
        </w:rPr>
        <w:t xml:space="preserve"> en mapas mentales de Buenos Aires. </w:t>
      </w:r>
      <w:r w:rsidRPr="00191A62">
        <w:rPr>
          <w:rFonts w:ascii="Times New Roman" w:hAnsi="Times New Roman" w:cs="Times New Roman"/>
          <w:i/>
        </w:rPr>
        <w:t>Boletín de filología</w:t>
      </w:r>
      <w:r w:rsidRPr="00191A62">
        <w:rPr>
          <w:rFonts w:ascii="Times New Roman" w:hAnsi="Times New Roman" w:cs="Times New Roman"/>
        </w:rPr>
        <w:t xml:space="preserve">. Núm. 2. Tomo XLIX, pp. 311-349. </w:t>
      </w:r>
    </w:p>
    <w:p w14:paraId="0D2C036A" w14:textId="77777777" w:rsidR="00B269FD" w:rsidRPr="00191A62" w:rsidRDefault="00B269FD" w:rsidP="00191A62">
      <w:pPr>
        <w:tabs>
          <w:tab w:val="left" w:pos="1276"/>
        </w:tabs>
        <w:spacing w:line="360" w:lineRule="auto"/>
        <w:jc w:val="both"/>
        <w:rPr>
          <w:rFonts w:ascii="Times New Roman" w:hAnsi="Times New Roman" w:cs="Times New Roman"/>
          <w:b/>
        </w:rPr>
      </w:pPr>
    </w:p>
    <w:p w14:paraId="4BD46DA0" w14:textId="77777777" w:rsidR="00BD663F" w:rsidRPr="00191A62" w:rsidRDefault="00271B0E" w:rsidP="00191A62">
      <w:pPr>
        <w:spacing w:line="360" w:lineRule="auto"/>
        <w:jc w:val="both"/>
        <w:rPr>
          <w:rFonts w:ascii="Times New Roman" w:hAnsi="Times New Roman" w:cs="Times New Roman"/>
        </w:rPr>
      </w:pPr>
      <w:proofErr w:type="spellStart"/>
      <w:r w:rsidRPr="00191A62">
        <w:rPr>
          <w:rFonts w:ascii="Times New Roman" w:hAnsi="Times New Roman" w:cs="Times New Roman"/>
        </w:rPr>
        <w:t>McDemott</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Ian</w:t>
      </w:r>
      <w:proofErr w:type="spellEnd"/>
      <w:r w:rsidRPr="00191A62">
        <w:rPr>
          <w:rFonts w:ascii="Times New Roman" w:hAnsi="Times New Roman" w:cs="Times New Roman"/>
        </w:rPr>
        <w:t xml:space="preserve">, </w:t>
      </w:r>
      <w:proofErr w:type="spellStart"/>
      <w:r w:rsidRPr="00191A62">
        <w:rPr>
          <w:rFonts w:ascii="Times New Roman" w:hAnsi="Times New Roman" w:cs="Times New Roman"/>
        </w:rPr>
        <w:t>O´Connor</w:t>
      </w:r>
      <w:proofErr w:type="spellEnd"/>
      <w:r w:rsidRPr="00191A62">
        <w:rPr>
          <w:rFonts w:ascii="Times New Roman" w:hAnsi="Times New Roman" w:cs="Times New Roman"/>
        </w:rPr>
        <w:t xml:space="preserve">, Josep. (2010) PNL para la Salud. España. Ed. Urano, </w:t>
      </w:r>
    </w:p>
    <w:p w14:paraId="7490BF83" w14:textId="2F7E762E" w:rsidR="00271B0E" w:rsidRPr="00191A62" w:rsidRDefault="00271B0E" w:rsidP="00191A62">
      <w:pPr>
        <w:spacing w:line="360" w:lineRule="auto"/>
        <w:ind w:left="709"/>
        <w:jc w:val="both"/>
        <w:rPr>
          <w:rFonts w:ascii="Times New Roman" w:hAnsi="Times New Roman" w:cs="Times New Roman"/>
        </w:rPr>
      </w:pPr>
      <w:r w:rsidRPr="00191A62">
        <w:rPr>
          <w:rFonts w:ascii="Times New Roman" w:hAnsi="Times New Roman" w:cs="Times New Roman"/>
        </w:rPr>
        <w:t>S.A.</w:t>
      </w:r>
    </w:p>
    <w:p w14:paraId="49075F37" w14:textId="77777777" w:rsidR="00B269FD" w:rsidRPr="00191A62" w:rsidRDefault="00B269FD" w:rsidP="00191A62">
      <w:pPr>
        <w:spacing w:line="360" w:lineRule="auto"/>
        <w:jc w:val="both"/>
        <w:rPr>
          <w:rFonts w:ascii="Times New Roman" w:hAnsi="Times New Roman" w:cs="Times New Roman"/>
          <w:b/>
        </w:rPr>
      </w:pPr>
    </w:p>
    <w:p w14:paraId="2188A17F" w14:textId="77777777" w:rsidR="00BD663F" w:rsidRPr="00191A62" w:rsidRDefault="00271B0E" w:rsidP="00191A62">
      <w:pPr>
        <w:spacing w:line="360" w:lineRule="auto"/>
        <w:jc w:val="both"/>
        <w:rPr>
          <w:rFonts w:ascii="Times New Roman" w:hAnsi="Times New Roman" w:cs="Times New Roman"/>
        </w:rPr>
      </w:pPr>
      <w:proofErr w:type="spellStart"/>
      <w:r w:rsidRPr="00191A62">
        <w:rPr>
          <w:rFonts w:ascii="Times New Roman" w:hAnsi="Times New Roman" w:cs="Times New Roman"/>
        </w:rPr>
        <w:t>O´Connor</w:t>
      </w:r>
      <w:proofErr w:type="spellEnd"/>
      <w:r w:rsidRPr="00191A62">
        <w:rPr>
          <w:rFonts w:ascii="Times New Roman" w:hAnsi="Times New Roman" w:cs="Times New Roman"/>
        </w:rPr>
        <w:t xml:space="preserve">, Josep, Seymour, John. (2012) Introducción a la PNL. Barcelona. Ed. </w:t>
      </w:r>
    </w:p>
    <w:p w14:paraId="6577DAC0" w14:textId="11A8565D" w:rsidR="00271B0E" w:rsidRPr="00191A62" w:rsidRDefault="00271B0E" w:rsidP="00191A62">
      <w:pPr>
        <w:spacing w:line="360" w:lineRule="auto"/>
        <w:ind w:left="709"/>
        <w:jc w:val="both"/>
        <w:rPr>
          <w:rFonts w:ascii="Times New Roman" w:hAnsi="Times New Roman" w:cs="Times New Roman"/>
        </w:rPr>
      </w:pPr>
      <w:r w:rsidRPr="00191A62">
        <w:rPr>
          <w:rFonts w:ascii="Times New Roman" w:hAnsi="Times New Roman" w:cs="Times New Roman"/>
        </w:rPr>
        <w:t>Urano, S.A.</w:t>
      </w:r>
    </w:p>
    <w:p w14:paraId="3ADCA682" w14:textId="77777777" w:rsidR="00B269FD" w:rsidRPr="00191A62" w:rsidRDefault="00B269FD" w:rsidP="00191A62">
      <w:pPr>
        <w:spacing w:line="360" w:lineRule="auto"/>
        <w:jc w:val="both"/>
        <w:rPr>
          <w:rFonts w:ascii="Times New Roman" w:hAnsi="Times New Roman" w:cs="Times New Roman"/>
          <w:b/>
        </w:rPr>
      </w:pPr>
    </w:p>
    <w:p w14:paraId="3D705F2B" w14:textId="77777777" w:rsidR="00053609" w:rsidRPr="00191A62" w:rsidRDefault="00D80502" w:rsidP="00191A62">
      <w:pPr>
        <w:tabs>
          <w:tab w:val="left" w:pos="2410"/>
        </w:tabs>
        <w:spacing w:line="360" w:lineRule="auto"/>
        <w:jc w:val="both"/>
        <w:rPr>
          <w:rFonts w:ascii="Times New Roman" w:hAnsi="Times New Roman" w:cs="Times New Roman"/>
        </w:rPr>
      </w:pPr>
      <w:r w:rsidRPr="00191A62">
        <w:rPr>
          <w:rFonts w:ascii="Times New Roman" w:hAnsi="Times New Roman" w:cs="Times New Roman"/>
        </w:rPr>
        <w:t xml:space="preserve">Cuellar, Esteban. (2014) PNL Integral. </w:t>
      </w:r>
      <w:proofErr w:type="spellStart"/>
      <w:r w:rsidRPr="00191A62">
        <w:rPr>
          <w:rFonts w:ascii="Times New Roman" w:hAnsi="Times New Roman" w:cs="Times New Roman"/>
        </w:rPr>
        <w:t>Coatching</w:t>
      </w:r>
      <w:proofErr w:type="spellEnd"/>
      <w:r w:rsidRPr="00191A62">
        <w:rPr>
          <w:rFonts w:ascii="Times New Roman" w:hAnsi="Times New Roman" w:cs="Times New Roman"/>
        </w:rPr>
        <w:t xml:space="preserve"> y  liderazgo sistémico. Instituto</w:t>
      </w:r>
    </w:p>
    <w:p w14:paraId="6E050807" w14:textId="1AFFC65F" w:rsidR="00D80502" w:rsidRPr="00191A62" w:rsidRDefault="00D80502" w:rsidP="00191A62">
      <w:pPr>
        <w:tabs>
          <w:tab w:val="left" w:pos="2410"/>
        </w:tabs>
        <w:spacing w:line="360" w:lineRule="auto"/>
        <w:ind w:left="567"/>
        <w:jc w:val="both"/>
        <w:rPr>
          <w:rFonts w:ascii="Times New Roman" w:hAnsi="Times New Roman" w:cs="Times New Roman"/>
        </w:rPr>
      </w:pPr>
      <w:r w:rsidRPr="00191A62">
        <w:rPr>
          <w:rFonts w:ascii="Times New Roman" w:hAnsi="Times New Roman" w:cs="Times New Roman"/>
        </w:rPr>
        <w:t xml:space="preserve"> Excel </w:t>
      </w:r>
      <w:proofErr w:type="spellStart"/>
      <w:r w:rsidRPr="00191A62">
        <w:rPr>
          <w:rFonts w:ascii="Times New Roman" w:hAnsi="Times New Roman" w:cs="Times New Roman"/>
        </w:rPr>
        <w:t>Coatching</w:t>
      </w:r>
      <w:proofErr w:type="spellEnd"/>
      <w:r w:rsidRPr="00191A62">
        <w:rPr>
          <w:rFonts w:ascii="Times New Roman" w:hAnsi="Times New Roman" w:cs="Times New Roman"/>
        </w:rPr>
        <w:t>.</w:t>
      </w:r>
    </w:p>
    <w:p w14:paraId="272FBDBD" w14:textId="77777777" w:rsidR="00D80502" w:rsidRPr="00191A62" w:rsidRDefault="00D80502" w:rsidP="00191A62">
      <w:pPr>
        <w:tabs>
          <w:tab w:val="left" w:pos="2410"/>
        </w:tabs>
        <w:spacing w:line="360" w:lineRule="auto"/>
        <w:jc w:val="both"/>
        <w:rPr>
          <w:rFonts w:ascii="Times New Roman" w:hAnsi="Times New Roman" w:cs="Times New Roman"/>
        </w:rPr>
      </w:pPr>
    </w:p>
    <w:p w14:paraId="6169E481" w14:textId="77777777" w:rsidR="00053609" w:rsidRPr="00191A62" w:rsidRDefault="004E7EB4" w:rsidP="00191A62">
      <w:pPr>
        <w:tabs>
          <w:tab w:val="left" w:pos="2410"/>
        </w:tabs>
        <w:spacing w:line="360" w:lineRule="auto"/>
        <w:jc w:val="both"/>
        <w:rPr>
          <w:rFonts w:ascii="Times New Roman" w:hAnsi="Times New Roman" w:cs="Times New Roman"/>
        </w:rPr>
      </w:pPr>
      <w:r w:rsidRPr="00191A62">
        <w:rPr>
          <w:rFonts w:ascii="Times New Roman" w:hAnsi="Times New Roman" w:cs="Times New Roman"/>
        </w:rPr>
        <w:t xml:space="preserve">Gómez, Guadalupe. (2009) Optimicemos la educación PNL programación </w:t>
      </w:r>
    </w:p>
    <w:p w14:paraId="2B851DCA" w14:textId="36701955" w:rsidR="004E7EB4" w:rsidRPr="00191A62" w:rsidRDefault="004E7EB4" w:rsidP="00191A62">
      <w:pPr>
        <w:tabs>
          <w:tab w:val="left" w:pos="2410"/>
        </w:tabs>
        <w:spacing w:line="360" w:lineRule="auto"/>
        <w:ind w:left="567"/>
        <w:jc w:val="both"/>
        <w:rPr>
          <w:rFonts w:ascii="Times New Roman" w:hAnsi="Times New Roman" w:cs="Times New Roman"/>
        </w:rPr>
      </w:pPr>
      <w:proofErr w:type="gramStart"/>
      <w:r w:rsidRPr="00191A62">
        <w:rPr>
          <w:rFonts w:ascii="Times New Roman" w:hAnsi="Times New Roman" w:cs="Times New Roman"/>
        </w:rPr>
        <w:t>neurolingüística</w:t>
      </w:r>
      <w:proofErr w:type="gramEnd"/>
      <w:r w:rsidRPr="00191A62">
        <w:rPr>
          <w:rFonts w:ascii="Times New Roman" w:hAnsi="Times New Roman" w:cs="Times New Roman"/>
        </w:rPr>
        <w:t xml:space="preserve"> su aplicación práctica en el trabajo docente. México. Ed. Trillas.</w:t>
      </w:r>
    </w:p>
    <w:p w14:paraId="58C3F13E" w14:textId="77777777" w:rsidR="009B3E5B" w:rsidRPr="00191A62" w:rsidRDefault="009B3E5B" w:rsidP="00191A62">
      <w:pPr>
        <w:spacing w:line="360" w:lineRule="auto"/>
        <w:jc w:val="both"/>
        <w:rPr>
          <w:rFonts w:ascii="Times New Roman" w:hAnsi="Times New Roman" w:cs="Times New Roman"/>
          <w:b/>
        </w:rPr>
      </w:pPr>
    </w:p>
    <w:p w14:paraId="05889E03" w14:textId="77777777" w:rsidR="00053609" w:rsidRPr="00191A62" w:rsidRDefault="001C7119" w:rsidP="00191A62">
      <w:pPr>
        <w:tabs>
          <w:tab w:val="left" w:pos="2410"/>
        </w:tabs>
        <w:spacing w:line="360" w:lineRule="auto"/>
        <w:jc w:val="both"/>
        <w:rPr>
          <w:rFonts w:ascii="Times New Roman" w:hAnsi="Times New Roman" w:cs="Times New Roman"/>
        </w:rPr>
      </w:pPr>
      <w:proofErr w:type="spellStart"/>
      <w:r w:rsidRPr="00191A62">
        <w:rPr>
          <w:rFonts w:ascii="Times New Roman" w:hAnsi="Times New Roman" w:cs="Times New Roman"/>
        </w:rPr>
        <w:lastRenderedPageBreak/>
        <w:t>Lascano</w:t>
      </w:r>
      <w:proofErr w:type="spellEnd"/>
      <w:r w:rsidRPr="00191A62">
        <w:rPr>
          <w:rFonts w:ascii="Times New Roman" w:hAnsi="Times New Roman" w:cs="Times New Roman"/>
        </w:rPr>
        <w:t xml:space="preserve">, Jorge, Vegas Edwin, Collazos, </w:t>
      </w:r>
      <w:proofErr w:type="spellStart"/>
      <w:r w:rsidRPr="00191A62">
        <w:rPr>
          <w:rFonts w:ascii="Times New Roman" w:hAnsi="Times New Roman" w:cs="Times New Roman"/>
        </w:rPr>
        <w:t>Hernan</w:t>
      </w:r>
      <w:proofErr w:type="spellEnd"/>
      <w:r w:rsidRPr="00191A62">
        <w:rPr>
          <w:rFonts w:ascii="Times New Roman" w:hAnsi="Times New Roman" w:cs="Times New Roman"/>
        </w:rPr>
        <w:t xml:space="preserve">, Valdés, Lucia &amp; Belaúnde, </w:t>
      </w:r>
    </w:p>
    <w:p w14:paraId="10AB3715" w14:textId="65227B2E" w:rsidR="001C7119" w:rsidRPr="001C7119" w:rsidRDefault="001C7119" w:rsidP="00191A62">
      <w:pPr>
        <w:tabs>
          <w:tab w:val="left" w:pos="2410"/>
        </w:tabs>
        <w:spacing w:line="360" w:lineRule="auto"/>
        <w:ind w:left="567"/>
        <w:jc w:val="both"/>
        <w:rPr>
          <w:rFonts w:ascii="Arial" w:hAnsi="Arial" w:cs="Arial"/>
        </w:rPr>
      </w:pPr>
      <w:r w:rsidRPr="00191A62">
        <w:rPr>
          <w:rFonts w:ascii="Times New Roman" w:hAnsi="Times New Roman" w:cs="Times New Roman"/>
        </w:rPr>
        <w:t>Manuel. (2008) Planteamiento teórico y conceptual del desarrollo sostenible. Perú. Facultad de Ingeniería Geográfica, Ambiental y Ecoturismo.</w:t>
      </w:r>
    </w:p>
    <w:p w14:paraId="136CE0FF" w14:textId="77777777" w:rsidR="001C7119" w:rsidRPr="001C7119" w:rsidRDefault="001C7119" w:rsidP="001C7119">
      <w:pPr>
        <w:jc w:val="both"/>
        <w:rPr>
          <w:rFonts w:ascii="Arial" w:hAnsi="Arial" w:cs="Arial"/>
        </w:rPr>
      </w:pPr>
    </w:p>
    <w:p w14:paraId="700AC631" w14:textId="77777777" w:rsidR="009B3E5B" w:rsidRDefault="009B3E5B" w:rsidP="00F0119F">
      <w:pPr>
        <w:rPr>
          <w:rFonts w:ascii="Arial" w:hAnsi="Arial" w:cs="Arial"/>
          <w:b/>
        </w:rPr>
      </w:pPr>
    </w:p>
    <w:p w14:paraId="68622A81" w14:textId="77777777" w:rsidR="009B3E5B" w:rsidRDefault="009B3E5B" w:rsidP="00F0119F">
      <w:pPr>
        <w:rPr>
          <w:rFonts w:ascii="Arial" w:hAnsi="Arial" w:cs="Arial"/>
          <w:b/>
        </w:rPr>
      </w:pPr>
    </w:p>
    <w:p w14:paraId="19057580" w14:textId="77777777" w:rsidR="009B3E5B" w:rsidRDefault="009B3E5B" w:rsidP="00F0119F">
      <w:pPr>
        <w:rPr>
          <w:rFonts w:ascii="Arial" w:hAnsi="Arial" w:cs="Arial"/>
          <w:b/>
        </w:rPr>
      </w:pPr>
    </w:p>
    <w:p w14:paraId="017972CA" w14:textId="77777777" w:rsidR="009B3E5B" w:rsidRDefault="009B3E5B" w:rsidP="00F0119F">
      <w:pPr>
        <w:rPr>
          <w:rFonts w:ascii="Arial" w:hAnsi="Arial" w:cs="Arial"/>
          <w:b/>
        </w:rPr>
      </w:pPr>
    </w:p>
    <w:p w14:paraId="2B356735" w14:textId="77777777" w:rsidR="009B3E5B" w:rsidRDefault="009B3E5B" w:rsidP="00F0119F">
      <w:pPr>
        <w:rPr>
          <w:rFonts w:ascii="Arial" w:hAnsi="Arial" w:cs="Arial"/>
          <w:b/>
        </w:rPr>
      </w:pPr>
    </w:p>
    <w:p w14:paraId="3AC51C18" w14:textId="77777777" w:rsidR="009B3E5B" w:rsidRDefault="009B3E5B" w:rsidP="00F0119F">
      <w:pPr>
        <w:rPr>
          <w:rFonts w:ascii="Arial" w:hAnsi="Arial" w:cs="Arial"/>
          <w:b/>
        </w:rPr>
      </w:pPr>
    </w:p>
    <w:p w14:paraId="1CB7BA81" w14:textId="77777777" w:rsidR="00F0119F" w:rsidRDefault="00F0119F" w:rsidP="00A50FED">
      <w:pPr>
        <w:rPr>
          <w:rFonts w:ascii="Arial" w:hAnsi="Arial" w:cs="Arial"/>
          <w:b/>
        </w:rPr>
      </w:pPr>
    </w:p>
    <w:sectPr w:rsidR="00F0119F" w:rsidSect="00191A62">
      <w:headerReference w:type="default" r:id="rId15"/>
      <w:footerReference w:type="even" r:id="rId16"/>
      <w:footerReference w:type="default" r:id="rId17"/>
      <w:pgSz w:w="12240" w:h="15840"/>
      <w:pgMar w:top="1417" w:right="1467"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FAAD6B" w14:textId="77777777" w:rsidR="00A65860" w:rsidRDefault="00A65860" w:rsidP="002436B8">
      <w:r>
        <w:separator/>
      </w:r>
    </w:p>
  </w:endnote>
  <w:endnote w:type="continuationSeparator" w:id="0">
    <w:p w14:paraId="6A278D83" w14:textId="77777777" w:rsidR="00A65860" w:rsidRDefault="00A65860" w:rsidP="0024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A5B3D" w14:textId="77777777" w:rsidR="00BD663F" w:rsidRDefault="00BD663F" w:rsidP="00DE5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A70996B" w14:textId="77777777" w:rsidR="00BD663F" w:rsidRDefault="00BD663F" w:rsidP="006E055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1072555"/>
      <w:docPartObj>
        <w:docPartGallery w:val="Page Numbers (Bottom of Page)"/>
        <w:docPartUnique/>
      </w:docPartObj>
    </w:sdtPr>
    <w:sdtEndPr>
      <w:rPr>
        <w:rFonts w:asciiTheme="majorHAnsi" w:hAnsiTheme="majorHAnsi"/>
        <w:b/>
        <w:sz w:val="22"/>
      </w:rPr>
    </w:sdtEndPr>
    <w:sdtContent>
      <w:p w14:paraId="468EB622" w14:textId="77777777" w:rsidR="00191A62" w:rsidRPr="00191A62" w:rsidRDefault="00191A62" w:rsidP="00191A62">
        <w:pPr>
          <w:pStyle w:val="Piedepgina"/>
          <w:jc w:val="center"/>
          <w:rPr>
            <w:rFonts w:asciiTheme="majorHAnsi" w:hAnsiTheme="majorHAnsi"/>
            <w:b/>
            <w:sz w:val="22"/>
          </w:rPr>
        </w:pPr>
        <w:r w:rsidRPr="00191A62">
          <w:rPr>
            <w:rFonts w:asciiTheme="majorHAnsi" w:hAnsiTheme="majorHAnsi" w:cs="Calibri"/>
            <w:b/>
            <w:sz w:val="22"/>
          </w:rPr>
          <w:t>Publicación # 07                    Enero – Junio 2017                           PAG</w:t>
        </w:r>
      </w:p>
    </w:sdtContent>
  </w:sdt>
  <w:p w14:paraId="3CE2BA52" w14:textId="77777777" w:rsidR="00BD663F" w:rsidRDefault="00BD663F" w:rsidP="006E055C">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BBB5D0" w14:textId="77777777" w:rsidR="00A65860" w:rsidRDefault="00A65860" w:rsidP="002436B8">
      <w:r>
        <w:separator/>
      </w:r>
    </w:p>
  </w:footnote>
  <w:footnote w:type="continuationSeparator" w:id="0">
    <w:p w14:paraId="09317046" w14:textId="77777777" w:rsidR="00A65860" w:rsidRDefault="00A65860" w:rsidP="002436B8">
      <w:r>
        <w:continuationSeparator/>
      </w:r>
    </w:p>
  </w:footnote>
  <w:footnote w:id="1">
    <w:p w14:paraId="254A8E01" w14:textId="77777777" w:rsidR="00BD663F" w:rsidRPr="002436B8" w:rsidRDefault="00BD663F" w:rsidP="0095139F">
      <w:pPr>
        <w:pStyle w:val="Textonotapie"/>
        <w:rPr>
          <w:rFonts w:ascii="Arial" w:hAnsi="Arial" w:cs="Arial"/>
          <w:sz w:val="18"/>
          <w:szCs w:val="18"/>
        </w:rPr>
      </w:pPr>
      <w:r w:rsidRPr="002436B8">
        <w:rPr>
          <w:rStyle w:val="Refdenotaalpie"/>
          <w:rFonts w:ascii="Arial" w:hAnsi="Arial" w:cs="Arial"/>
          <w:sz w:val="18"/>
          <w:szCs w:val="18"/>
        </w:rPr>
        <w:footnoteRef/>
      </w:r>
      <w:r w:rsidRPr="002436B8">
        <w:rPr>
          <w:rFonts w:ascii="Arial" w:hAnsi="Arial" w:cs="Arial"/>
          <w:sz w:val="18"/>
          <w:szCs w:val="18"/>
        </w:rPr>
        <w:t xml:space="preserve"> </w:t>
      </w:r>
      <w:r>
        <w:rPr>
          <w:rFonts w:ascii="Arial" w:hAnsi="Arial" w:cs="Arial"/>
          <w:sz w:val="18"/>
          <w:szCs w:val="18"/>
        </w:rPr>
        <w:t>Recuperado en imágenes www.google.com</w:t>
      </w:r>
    </w:p>
  </w:footnote>
  <w:footnote w:id="2">
    <w:p w14:paraId="3836723D" w14:textId="77777777" w:rsidR="00BD663F" w:rsidRPr="002436B8" w:rsidRDefault="00BD663F" w:rsidP="0095139F">
      <w:pPr>
        <w:pStyle w:val="Textonotapie"/>
        <w:rPr>
          <w:sz w:val="18"/>
          <w:szCs w:val="18"/>
        </w:rPr>
      </w:pPr>
      <w:r w:rsidRPr="002436B8">
        <w:rPr>
          <w:rStyle w:val="Refdenotaalpie"/>
          <w:rFonts w:ascii="Arial" w:hAnsi="Arial" w:cs="Arial"/>
          <w:sz w:val="18"/>
          <w:szCs w:val="18"/>
        </w:rPr>
        <w:footnoteRef/>
      </w:r>
      <w:r w:rsidRPr="002436B8">
        <w:rPr>
          <w:sz w:val="18"/>
          <w:szCs w:val="18"/>
        </w:rPr>
        <w:t xml:space="preserve"> </w:t>
      </w:r>
      <w:r>
        <w:rPr>
          <w:sz w:val="18"/>
          <w:szCs w:val="18"/>
        </w:rPr>
        <w:t>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B1CA0" w14:textId="797461C9" w:rsidR="00191A62" w:rsidRPr="00191A62" w:rsidRDefault="00191A62" w:rsidP="00191A62">
    <w:pPr>
      <w:pStyle w:val="Encabezado"/>
      <w:jc w:val="center"/>
      <w:rPr>
        <w:rFonts w:asciiTheme="majorHAnsi" w:hAnsiTheme="majorHAnsi"/>
        <w:sz w:val="22"/>
      </w:rPr>
    </w:pPr>
    <w:r w:rsidRPr="00191A62">
      <w:rPr>
        <w:rFonts w:asciiTheme="majorHAnsi" w:hAnsiTheme="majorHAnsi" w:cs="Calibri"/>
        <w:b/>
        <w:i/>
        <w:sz w:val="22"/>
      </w:rPr>
      <w:t>Revista Iberoamericana de Producción Académica y Gestión Educativa</w:t>
    </w:r>
    <w:r w:rsidRPr="00191A62">
      <w:rPr>
        <w:rFonts w:asciiTheme="majorHAnsi" w:hAnsiTheme="majorHAnsi"/>
        <w:b/>
        <w:sz w:val="22"/>
      </w:rPr>
      <w:t xml:space="preserve">  </w:t>
    </w:r>
    <w:r w:rsidRPr="00191A62">
      <w:rPr>
        <w:rFonts w:asciiTheme="majorHAnsi" w:hAnsiTheme="majorHAnsi"/>
        <w:sz w:val="22"/>
      </w:rPr>
      <w:t xml:space="preserve">               </w:t>
    </w:r>
    <w:r w:rsidRPr="00191A62">
      <w:rPr>
        <w:rFonts w:asciiTheme="majorHAnsi" w:hAnsiTheme="majorHAnsi" w:cs="Calibri"/>
        <w:b/>
        <w:sz w:val="22"/>
      </w:rPr>
      <w:t>ISSN 2007 - 8412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AFE"/>
    <w:rsid w:val="000114C4"/>
    <w:rsid w:val="00024D03"/>
    <w:rsid w:val="00027C8F"/>
    <w:rsid w:val="00051A12"/>
    <w:rsid w:val="00053609"/>
    <w:rsid w:val="00057E18"/>
    <w:rsid w:val="000637CF"/>
    <w:rsid w:val="0006755E"/>
    <w:rsid w:val="000738B6"/>
    <w:rsid w:val="00086049"/>
    <w:rsid w:val="000A21C0"/>
    <w:rsid w:val="000A71D8"/>
    <w:rsid w:val="000C7950"/>
    <w:rsid w:val="000E412A"/>
    <w:rsid w:val="000F621D"/>
    <w:rsid w:val="001024F7"/>
    <w:rsid w:val="00105CA9"/>
    <w:rsid w:val="00117216"/>
    <w:rsid w:val="001571EB"/>
    <w:rsid w:val="00164A09"/>
    <w:rsid w:val="001771C1"/>
    <w:rsid w:val="00180E84"/>
    <w:rsid w:val="00191A62"/>
    <w:rsid w:val="001A324F"/>
    <w:rsid w:val="001B1B90"/>
    <w:rsid w:val="001C7119"/>
    <w:rsid w:val="001F0276"/>
    <w:rsid w:val="001F1E9A"/>
    <w:rsid w:val="002006F9"/>
    <w:rsid w:val="00236A25"/>
    <w:rsid w:val="002436B8"/>
    <w:rsid w:val="00253581"/>
    <w:rsid w:val="0027064E"/>
    <w:rsid w:val="00271B0E"/>
    <w:rsid w:val="00273F8C"/>
    <w:rsid w:val="002A2556"/>
    <w:rsid w:val="002C4016"/>
    <w:rsid w:val="002D6582"/>
    <w:rsid w:val="002D6BCC"/>
    <w:rsid w:val="002E6655"/>
    <w:rsid w:val="0030641A"/>
    <w:rsid w:val="003149FC"/>
    <w:rsid w:val="0032095D"/>
    <w:rsid w:val="00323294"/>
    <w:rsid w:val="00324FF2"/>
    <w:rsid w:val="00330AB8"/>
    <w:rsid w:val="00332BBD"/>
    <w:rsid w:val="00333CAD"/>
    <w:rsid w:val="00367AF4"/>
    <w:rsid w:val="0037000E"/>
    <w:rsid w:val="003709B9"/>
    <w:rsid w:val="00392AE8"/>
    <w:rsid w:val="003A3B2B"/>
    <w:rsid w:val="003A3D78"/>
    <w:rsid w:val="003B0BA5"/>
    <w:rsid w:val="003B1F07"/>
    <w:rsid w:val="003B65A8"/>
    <w:rsid w:val="003B6AFE"/>
    <w:rsid w:val="003B7273"/>
    <w:rsid w:val="003C5168"/>
    <w:rsid w:val="003D33FE"/>
    <w:rsid w:val="003E53CF"/>
    <w:rsid w:val="003F4ECC"/>
    <w:rsid w:val="003F5432"/>
    <w:rsid w:val="0040589A"/>
    <w:rsid w:val="00452579"/>
    <w:rsid w:val="00465916"/>
    <w:rsid w:val="00466EEA"/>
    <w:rsid w:val="0048117E"/>
    <w:rsid w:val="00482D43"/>
    <w:rsid w:val="004858C7"/>
    <w:rsid w:val="004A1C19"/>
    <w:rsid w:val="004A303F"/>
    <w:rsid w:val="004E08C6"/>
    <w:rsid w:val="004E096D"/>
    <w:rsid w:val="004E1AF4"/>
    <w:rsid w:val="004E5D3B"/>
    <w:rsid w:val="004E7EB4"/>
    <w:rsid w:val="004F3EED"/>
    <w:rsid w:val="00504FB5"/>
    <w:rsid w:val="00506AE0"/>
    <w:rsid w:val="005640C9"/>
    <w:rsid w:val="00565D03"/>
    <w:rsid w:val="00572AA4"/>
    <w:rsid w:val="00573269"/>
    <w:rsid w:val="00574F65"/>
    <w:rsid w:val="005A1346"/>
    <w:rsid w:val="005B207B"/>
    <w:rsid w:val="005F2814"/>
    <w:rsid w:val="00633583"/>
    <w:rsid w:val="0064343A"/>
    <w:rsid w:val="0064573C"/>
    <w:rsid w:val="006504D6"/>
    <w:rsid w:val="00653CAC"/>
    <w:rsid w:val="00657443"/>
    <w:rsid w:val="00674B99"/>
    <w:rsid w:val="006925A0"/>
    <w:rsid w:val="0069504B"/>
    <w:rsid w:val="0069595C"/>
    <w:rsid w:val="006B6321"/>
    <w:rsid w:val="006D24DC"/>
    <w:rsid w:val="006D285B"/>
    <w:rsid w:val="006E055C"/>
    <w:rsid w:val="006F4FBB"/>
    <w:rsid w:val="007015F1"/>
    <w:rsid w:val="0070486F"/>
    <w:rsid w:val="00710B39"/>
    <w:rsid w:val="00740701"/>
    <w:rsid w:val="00757987"/>
    <w:rsid w:val="00762620"/>
    <w:rsid w:val="00764CF2"/>
    <w:rsid w:val="00775FA2"/>
    <w:rsid w:val="00785AB0"/>
    <w:rsid w:val="0079036A"/>
    <w:rsid w:val="00797764"/>
    <w:rsid w:val="007A5EE6"/>
    <w:rsid w:val="007D4530"/>
    <w:rsid w:val="007E2350"/>
    <w:rsid w:val="007F06A0"/>
    <w:rsid w:val="00800ACB"/>
    <w:rsid w:val="00802698"/>
    <w:rsid w:val="00802FFB"/>
    <w:rsid w:val="00826A2C"/>
    <w:rsid w:val="00840C53"/>
    <w:rsid w:val="00841AE1"/>
    <w:rsid w:val="00864320"/>
    <w:rsid w:val="008678CA"/>
    <w:rsid w:val="008758AB"/>
    <w:rsid w:val="00876BAA"/>
    <w:rsid w:val="0089159B"/>
    <w:rsid w:val="00893227"/>
    <w:rsid w:val="00895AA4"/>
    <w:rsid w:val="008A1200"/>
    <w:rsid w:val="008D3EA6"/>
    <w:rsid w:val="008F54D7"/>
    <w:rsid w:val="008F6E9B"/>
    <w:rsid w:val="00902068"/>
    <w:rsid w:val="00915D86"/>
    <w:rsid w:val="00944FDE"/>
    <w:rsid w:val="0095139F"/>
    <w:rsid w:val="00960569"/>
    <w:rsid w:val="00966568"/>
    <w:rsid w:val="00974308"/>
    <w:rsid w:val="00984C89"/>
    <w:rsid w:val="00986358"/>
    <w:rsid w:val="009928C7"/>
    <w:rsid w:val="009B087C"/>
    <w:rsid w:val="009B2E99"/>
    <w:rsid w:val="009B3E5B"/>
    <w:rsid w:val="00A4384A"/>
    <w:rsid w:val="00A50FED"/>
    <w:rsid w:val="00A65860"/>
    <w:rsid w:val="00A733AD"/>
    <w:rsid w:val="00A83C83"/>
    <w:rsid w:val="00AA1D37"/>
    <w:rsid w:val="00AB0FA5"/>
    <w:rsid w:val="00AB6575"/>
    <w:rsid w:val="00AE2994"/>
    <w:rsid w:val="00AE4820"/>
    <w:rsid w:val="00B012AB"/>
    <w:rsid w:val="00B039EB"/>
    <w:rsid w:val="00B145B4"/>
    <w:rsid w:val="00B14BEA"/>
    <w:rsid w:val="00B268A3"/>
    <w:rsid w:val="00B269FD"/>
    <w:rsid w:val="00B45CA8"/>
    <w:rsid w:val="00B47096"/>
    <w:rsid w:val="00B67A0C"/>
    <w:rsid w:val="00B71A5B"/>
    <w:rsid w:val="00B74583"/>
    <w:rsid w:val="00BA4BFF"/>
    <w:rsid w:val="00BA572F"/>
    <w:rsid w:val="00BD39B0"/>
    <w:rsid w:val="00BD3D7E"/>
    <w:rsid w:val="00BD44C4"/>
    <w:rsid w:val="00BD663F"/>
    <w:rsid w:val="00BD77F7"/>
    <w:rsid w:val="00BE29F0"/>
    <w:rsid w:val="00BE3104"/>
    <w:rsid w:val="00BF5233"/>
    <w:rsid w:val="00C02134"/>
    <w:rsid w:val="00C05671"/>
    <w:rsid w:val="00C1628C"/>
    <w:rsid w:val="00C1639F"/>
    <w:rsid w:val="00C26845"/>
    <w:rsid w:val="00C30FD0"/>
    <w:rsid w:val="00C3328A"/>
    <w:rsid w:val="00C36CC3"/>
    <w:rsid w:val="00C409D9"/>
    <w:rsid w:val="00C466CD"/>
    <w:rsid w:val="00C47EAF"/>
    <w:rsid w:val="00C53855"/>
    <w:rsid w:val="00C61B09"/>
    <w:rsid w:val="00C676B2"/>
    <w:rsid w:val="00C73CBF"/>
    <w:rsid w:val="00C801B5"/>
    <w:rsid w:val="00C970BE"/>
    <w:rsid w:val="00CA03CE"/>
    <w:rsid w:val="00CA564F"/>
    <w:rsid w:val="00CD2305"/>
    <w:rsid w:val="00CF3A09"/>
    <w:rsid w:val="00D00037"/>
    <w:rsid w:val="00D02042"/>
    <w:rsid w:val="00D03142"/>
    <w:rsid w:val="00D160AF"/>
    <w:rsid w:val="00D36DFB"/>
    <w:rsid w:val="00D43E69"/>
    <w:rsid w:val="00D53280"/>
    <w:rsid w:val="00D54922"/>
    <w:rsid w:val="00D6532A"/>
    <w:rsid w:val="00D718E6"/>
    <w:rsid w:val="00D80502"/>
    <w:rsid w:val="00D84ED9"/>
    <w:rsid w:val="00DA7921"/>
    <w:rsid w:val="00DC4A77"/>
    <w:rsid w:val="00DE585D"/>
    <w:rsid w:val="00DF054E"/>
    <w:rsid w:val="00E077DD"/>
    <w:rsid w:val="00E1080F"/>
    <w:rsid w:val="00E24F9C"/>
    <w:rsid w:val="00E34AFE"/>
    <w:rsid w:val="00E352FB"/>
    <w:rsid w:val="00E4209E"/>
    <w:rsid w:val="00E55FE6"/>
    <w:rsid w:val="00E74734"/>
    <w:rsid w:val="00E910D1"/>
    <w:rsid w:val="00EB0AD4"/>
    <w:rsid w:val="00EB7F79"/>
    <w:rsid w:val="00F0119F"/>
    <w:rsid w:val="00F11A3D"/>
    <w:rsid w:val="00F13340"/>
    <w:rsid w:val="00F15C3C"/>
    <w:rsid w:val="00F230C4"/>
    <w:rsid w:val="00F327F7"/>
    <w:rsid w:val="00F407C3"/>
    <w:rsid w:val="00F45ADC"/>
    <w:rsid w:val="00F62B9D"/>
    <w:rsid w:val="00F65C44"/>
    <w:rsid w:val="00F8213A"/>
    <w:rsid w:val="00F907B0"/>
    <w:rsid w:val="00F96385"/>
    <w:rsid w:val="00FA3D86"/>
    <w:rsid w:val="00FC0AE8"/>
    <w:rsid w:val="00FE100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B73F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F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85AB0"/>
    <w:rPr>
      <w:color w:val="0000FF" w:themeColor="hyperlink"/>
      <w:u w:val="single"/>
    </w:rPr>
  </w:style>
  <w:style w:type="paragraph" w:styleId="Textodeglobo">
    <w:name w:val="Balloon Text"/>
    <w:basedOn w:val="Normal"/>
    <w:link w:val="TextodegloboCar"/>
    <w:uiPriority w:val="99"/>
    <w:semiHidden/>
    <w:unhideWhenUsed/>
    <w:rsid w:val="00B7458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74583"/>
    <w:rPr>
      <w:rFonts w:ascii="Lucida Grande" w:hAnsi="Lucida Grande" w:cs="Lucida Grande"/>
      <w:sz w:val="18"/>
      <w:szCs w:val="18"/>
    </w:rPr>
  </w:style>
  <w:style w:type="paragraph" w:styleId="Textonotapie">
    <w:name w:val="footnote text"/>
    <w:basedOn w:val="Normal"/>
    <w:link w:val="TextonotapieCar"/>
    <w:uiPriority w:val="99"/>
    <w:unhideWhenUsed/>
    <w:rsid w:val="002436B8"/>
  </w:style>
  <w:style w:type="character" w:customStyle="1" w:styleId="TextonotapieCar">
    <w:name w:val="Texto nota pie Car"/>
    <w:basedOn w:val="Fuentedeprrafopredeter"/>
    <w:link w:val="Textonotapie"/>
    <w:uiPriority w:val="99"/>
    <w:rsid w:val="002436B8"/>
  </w:style>
  <w:style w:type="character" w:styleId="Refdenotaalpie">
    <w:name w:val="footnote reference"/>
    <w:basedOn w:val="Fuentedeprrafopredeter"/>
    <w:uiPriority w:val="99"/>
    <w:unhideWhenUsed/>
    <w:rsid w:val="002436B8"/>
    <w:rPr>
      <w:vertAlign w:val="superscript"/>
    </w:rPr>
  </w:style>
  <w:style w:type="paragraph" w:styleId="Prrafodelista">
    <w:name w:val="List Paragraph"/>
    <w:basedOn w:val="Normal"/>
    <w:uiPriority w:val="34"/>
    <w:qFormat/>
    <w:rsid w:val="00840C53"/>
    <w:pPr>
      <w:ind w:left="720"/>
      <w:contextualSpacing/>
    </w:pPr>
  </w:style>
  <w:style w:type="paragraph" w:styleId="Piedepgina">
    <w:name w:val="footer"/>
    <w:basedOn w:val="Normal"/>
    <w:link w:val="PiedepginaCar"/>
    <w:uiPriority w:val="99"/>
    <w:unhideWhenUsed/>
    <w:rsid w:val="006E055C"/>
    <w:pPr>
      <w:tabs>
        <w:tab w:val="center" w:pos="4252"/>
        <w:tab w:val="right" w:pos="8504"/>
      </w:tabs>
    </w:pPr>
  </w:style>
  <w:style w:type="character" w:customStyle="1" w:styleId="PiedepginaCar">
    <w:name w:val="Pie de página Car"/>
    <w:basedOn w:val="Fuentedeprrafopredeter"/>
    <w:link w:val="Piedepgina"/>
    <w:uiPriority w:val="99"/>
    <w:rsid w:val="006E055C"/>
  </w:style>
  <w:style w:type="character" w:styleId="Nmerodepgina">
    <w:name w:val="page number"/>
    <w:basedOn w:val="Fuentedeprrafopredeter"/>
    <w:uiPriority w:val="99"/>
    <w:semiHidden/>
    <w:unhideWhenUsed/>
    <w:rsid w:val="006E055C"/>
  </w:style>
  <w:style w:type="paragraph" w:styleId="Encabezado">
    <w:name w:val="header"/>
    <w:basedOn w:val="Normal"/>
    <w:link w:val="EncabezadoCar"/>
    <w:uiPriority w:val="99"/>
    <w:unhideWhenUsed/>
    <w:rsid w:val="00323294"/>
    <w:pPr>
      <w:tabs>
        <w:tab w:val="center" w:pos="4252"/>
        <w:tab w:val="right" w:pos="8504"/>
      </w:tabs>
    </w:pPr>
  </w:style>
  <w:style w:type="character" w:customStyle="1" w:styleId="EncabezadoCar">
    <w:name w:val="Encabezado Car"/>
    <w:basedOn w:val="Fuentedeprrafopredeter"/>
    <w:link w:val="Encabezado"/>
    <w:uiPriority w:val="99"/>
    <w:rsid w:val="003232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FE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85AB0"/>
    <w:rPr>
      <w:color w:val="0000FF" w:themeColor="hyperlink"/>
      <w:u w:val="single"/>
    </w:rPr>
  </w:style>
  <w:style w:type="paragraph" w:styleId="Textodeglobo">
    <w:name w:val="Balloon Text"/>
    <w:basedOn w:val="Normal"/>
    <w:link w:val="TextodegloboCar"/>
    <w:uiPriority w:val="99"/>
    <w:semiHidden/>
    <w:unhideWhenUsed/>
    <w:rsid w:val="00B74583"/>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74583"/>
    <w:rPr>
      <w:rFonts w:ascii="Lucida Grande" w:hAnsi="Lucida Grande" w:cs="Lucida Grande"/>
      <w:sz w:val="18"/>
      <w:szCs w:val="18"/>
    </w:rPr>
  </w:style>
  <w:style w:type="paragraph" w:styleId="Textonotapie">
    <w:name w:val="footnote text"/>
    <w:basedOn w:val="Normal"/>
    <w:link w:val="TextonotapieCar"/>
    <w:uiPriority w:val="99"/>
    <w:unhideWhenUsed/>
    <w:rsid w:val="002436B8"/>
  </w:style>
  <w:style w:type="character" w:customStyle="1" w:styleId="TextonotapieCar">
    <w:name w:val="Texto nota pie Car"/>
    <w:basedOn w:val="Fuentedeprrafopredeter"/>
    <w:link w:val="Textonotapie"/>
    <w:uiPriority w:val="99"/>
    <w:rsid w:val="002436B8"/>
  </w:style>
  <w:style w:type="character" w:styleId="Refdenotaalpie">
    <w:name w:val="footnote reference"/>
    <w:basedOn w:val="Fuentedeprrafopredeter"/>
    <w:uiPriority w:val="99"/>
    <w:unhideWhenUsed/>
    <w:rsid w:val="002436B8"/>
    <w:rPr>
      <w:vertAlign w:val="superscript"/>
    </w:rPr>
  </w:style>
  <w:style w:type="paragraph" w:styleId="Prrafodelista">
    <w:name w:val="List Paragraph"/>
    <w:basedOn w:val="Normal"/>
    <w:uiPriority w:val="34"/>
    <w:qFormat/>
    <w:rsid w:val="00840C53"/>
    <w:pPr>
      <w:ind w:left="720"/>
      <w:contextualSpacing/>
    </w:pPr>
  </w:style>
  <w:style w:type="paragraph" w:styleId="Piedepgina">
    <w:name w:val="footer"/>
    <w:basedOn w:val="Normal"/>
    <w:link w:val="PiedepginaCar"/>
    <w:uiPriority w:val="99"/>
    <w:unhideWhenUsed/>
    <w:rsid w:val="006E055C"/>
    <w:pPr>
      <w:tabs>
        <w:tab w:val="center" w:pos="4252"/>
        <w:tab w:val="right" w:pos="8504"/>
      </w:tabs>
    </w:pPr>
  </w:style>
  <w:style w:type="character" w:customStyle="1" w:styleId="PiedepginaCar">
    <w:name w:val="Pie de página Car"/>
    <w:basedOn w:val="Fuentedeprrafopredeter"/>
    <w:link w:val="Piedepgina"/>
    <w:uiPriority w:val="99"/>
    <w:rsid w:val="006E055C"/>
  </w:style>
  <w:style w:type="character" w:styleId="Nmerodepgina">
    <w:name w:val="page number"/>
    <w:basedOn w:val="Fuentedeprrafopredeter"/>
    <w:uiPriority w:val="99"/>
    <w:semiHidden/>
    <w:unhideWhenUsed/>
    <w:rsid w:val="006E055C"/>
  </w:style>
  <w:style w:type="paragraph" w:styleId="Encabezado">
    <w:name w:val="header"/>
    <w:basedOn w:val="Normal"/>
    <w:link w:val="EncabezadoCar"/>
    <w:uiPriority w:val="99"/>
    <w:unhideWhenUsed/>
    <w:rsid w:val="00323294"/>
    <w:pPr>
      <w:tabs>
        <w:tab w:val="center" w:pos="4252"/>
        <w:tab w:val="right" w:pos="8504"/>
      </w:tabs>
    </w:pPr>
  </w:style>
  <w:style w:type="character" w:customStyle="1" w:styleId="EncabezadoCar">
    <w:name w:val="Encabezado Car"/>
    <w:basedOn w:val="Fuentedeprrafopredeter"/>
    <w:link w:val="Encabezado"/>
    <w:uiPriority w:val="99"/>
    <w:rsid w:val="00323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varreteh@ipn.mx" TargetMode="Externa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redalyc.org/articulo.oa?id=2062849800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04DD2877-5B51-423B-B1F2-78094944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2549</Words>
  <Characters>14024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CASITA</Company>
  <LinksUpToDate>false</LinksUpToDate>
  <CharactersWithSpaces>16540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NAVARRETE</dc:creator>
  <cp:lastModifiedBy>Gustavo Toledo Andrade</cp:lastModifiedBy>
  <cp:revision>6</cp:revision>
  <cp:lastPrinted>2017-03-27T23:04:00Z</cp:lastPrinted>
  <dcterms:created xsi:type="dcterms:W3CDTF">2017-03-26T01:11:00Z</dcterms:created>
  <dcterms:modified xsi:type="dcterms:W3CDTF">2017-03-27T23:10:00Z</dcterms:modified>
</cp:coreProperties>
</file>