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7A" w:rsidRPr="009B6504" w:rsidRDefault="009B6504" w:rsidP="009B6504">
      <w:pPr>
        <w:jc w:val="right"/>
        <w:rPr>
          <w:rFonts w:ascii="Calibri" w:eastAsia="Times New Roman" w:hAnsi="Calibri" w:cs="Calibri"/>
          <w:color w:val="7030A0"/>
          <w:sz w:val="20"/>
          <w:szCs w:val="36"/>
          <w:shd w:val="solid" w:color="FFFFFF" w:fill="auto"/>
          <w:lang w:eastAsia="ru-RU"/>
        </w:rPr>
      </w:pPr>
      <w:r w:rsidRPr="009B6504">
        <w:rPr>
          <w:rFonts w:ascii="Calibri" w:eastAsia="Times New Roman" w:hAnsi="Calibri" w:cs="Calibri"/>
          <w:color w:val="7030A0"/>
          <w:sz w:val="36"/>
          <w:szCs w:val="36"/>
          <w:shd w:val="solid" w:color="FFFFFF" w:fill="auto"/>
          <w:lang w:eastAsia="ru-RU"/>
        </w:rPr>
        <w:t>Práctica Y Modelos Educativos No Convencionales de “En Orden El Desorden” En El Municipio De Tala Jalisco México. Estudio de caso.</w:t>
      </w:r>
      <w:r>
        <w:rPr>
          <w:rFonts w:ascii="Calibri" w:eastAsia="Times New Roman" w:hAnsi="Calibri" w:cs="Calibri"/>
          <w:color w:val="7030A0"/>
          <w:sz w:val="36"/>
          <w:szCs w:val="36"/>
          <w:shd w:val="solid" w:color="FFFFFF" w:fill="auto"/>
          <w:lang w:eastAsia="ru-RU"/>
        </w:rPr>
        <w:br/>
      </w:r>
    </w:p>
    <w:p w:rsidR="009B6504" w:rsidRPr="009B6504" w:rsidRDefault="009B6504" w:rsidP="009B6504">
      <w:pPr>
        <w:jc w:val="right"/>
        <w:rPr>
          <w:rFonts w:ascii="Arial" w:hAnsi="Arial" w:cs="Arial"/>
          <w:i/>
          <w:sz w:val="24"/>
          <w:szCs w:val="24"/>
          <w:lang w:val="en-US"/>
        </w:rPr>
      </w:pPr>
      <w:r w:rsidRPr="009B6504">
        <w:rPr>
          <w:rFonts w:ascii="Calibri" w:eastAsia="Times New Roman" w:hAnsi="Calibri" w:cs="Calibri"/>
          <w:i/>
          <w:color w:val="7030A0"/>
          <w:sz w:val="28"/>
          <w:szCs w:val="36"/>
          <w:shd w:val="solid" w:color="FFFFFF" w:fill="auto"/>
          <w:lang w:eastAsia="ru-RU"/>
        </w:rPr>
        <w:t>Practice and Non-Conventional Educational Models of "In Order Disorder" in the Municipality of Tala Jalisco Mexico. Case study.</w:t>
      </w:r>
    </w:p>
    <w:p w:rsidR="00814A95" w:rsidRPr="0034257A" w:rsidRDefault="009B6504" w:rsidP="009B6504">
      <w:pPr>
        <w:jc w:val="right"/>
        <w:rPr>
          <w:rFonts w:ascii="Arial" w:hAnsi="Arial" w:cs="Arial"/>
          <w:sz w:val="24"/>
          <w:szCs w:val="24"/>
        </w:rPr>
      </w:pPr>
      <w:r>
        <w:rPr>
          <w:rFonts w:ascii="Arial" w:hAnsi="Arial" w:cs="Arial"/>
          <w:sz w:val="24"/>
          <w:szCs w:val="24"/>
        </w:rPr>
        <w:br/>
      </w:r>
      <w:r w:rsidR="0034257A" w:rsidRPr="009B6504">
        <w:rPr>
          <w:rFonts w:ascii="Calibri" w:eastAsia="Calibri" w:hAnsi="Calibri" w:cs="Calibri"/>
          <w:b/>
          <w:sz w:val="24"/>
          <w:szCs w:val="24"/>
          <w:lang w:val="es-ES"/>
        </w:rPr>
        <w:t>Adriana Del Carmen</w:t>
      </w:r>
      <w:r w:rsidR="0030497C" w:rsidRPr="009B6504">
        <w:rPr>
          <w:rFonts w:ascii="Calibri" w:eastAsia="Calibri" w:hAnsi="Calibri" w:cs="Calibri"/>
          <w:b/>
          <w:sz w:val="24"/>
          <w:szCs w:val="24"/>
          <w:lang w:val="es-ES"/>
        </w:rPr>
        <w:t xml:space="preserve"> Rodríguez Guardado</w:t>
      </w:r>
      <w:r>
        <w:rPr>
          <w:rFonts w:ascii="Arial" w:hAnsi="Arial" w:cs="Arial"/>
          <w:sz w:val="24"/>
          <w:szCs w:val="24"/>
        </w:rPr>
        <w:br/>
      </w:r>
      <w:r w:rsidRPr="009B6504">
        <w:rPr>
          <w:rFonts w:ascii="Calibri" w:eastAsia="Calibri" w:hAnsi="Calibri" w:cs="Calibri"/>
          <w:sz w:val="24"/>
          <w:szCs w:val="24"/>
          <w:lang w:val="es-ES"/>
        </w:rPr>
        <w:t>Universidad de Guadalajara</w:t>
      </w:r>
      <w:r>
        <w:rPr>
          <w:rFonts w:ascii="Arial" w:hAnsi="Arial" w:cs="Arial"/>
          <w:sz w:val="24"/>
          <w:szCs w:val="24"/>
        </w:rPr>
        <w:br/>
      </w:r>
      <w:hyperlink r:id="rId9" w:history="1">
        <w:r w:rsidR="00814A95" w:rsidRPr="009B6504">
          <w:rPr>
            <w:color w:val="FF0000"/>
            <w:sz w:val="24"/>
          </w:rPr>
          <w:t>adrianarg@profesores.valles.udg.mx</w:t>
        </w:r>
      </w:hyperlink>
    </w:p>
    <w:p w:rsidR="00612A7B" w:rsidRPr="00AE4C00" w:rsidRDefault="00612A7B" w:rsidP="002D3855">
      <w:pPr>
        <w:spacing w:line="360" w:lineRule="auto"/>
        <w:jc w:val="both"/>
        <w:rPr>
          <w:rFonts w:ascii="Arial" w:hAnsi="Arial" w:cs="Arial"/>
          <w:b/>
          <w:sz w:val="24"/>
          <w:szCs w:val="24"/>
        </w:rPr>
      </w:pPr>
    </w:p>
    <w:p w:rsidR="00966AE6" w:rsidRPr="00AE4C00" w:rsidRDefault="00966AE6" w:rsidP="002D3855">
      <w:pPr>
        <w:spacing w:line="360" w:lineRule="auto"/>
        <w:jc w:val="both"/>
        <w:rPr>
          <w:rFonts w:ascii="Arial" w:hAnsi="Arial" w:cs="Arial"/>
          <w:b/>
          <w:sz w:val="24"/>
          <w:szCs w:val="24"/>
        </w:rPr>
      </w:pPr>
      <w:r w:rsidRPr="009B6504">
        <w:rPr>
          <w:rFonts w:ascii="Calibri" w:eastAsia="Times New Roman" w:hAnsi="Calibri" w:cs="Calibri"/>
          <w:color w:val="7030A0"/>
          <w:sz w:val="28"/>
          <w:szCs w:val="28"/>
          <w:lang w:val="es-ES" w:eastAsia="es-ES"/>
        </w:rPr>
        <w:t>Resumen</w:t>
      </w:r>
    </w:p>
    <w:p w:rsidR="00425126" w:rsidRPr="009B6504" w:rsidRDefault="004F5EBF"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Este proyecto salió de una lluvia de ideas en la materia de ambiente y desarrollo, para ponen en practica algunos de los temas vistos en la licenciatura en administración de empresas, así mismo como el seguimiento de los procesos enseñanza aprendizaje de los alumnos. Lo cual nos ponemos de acuerdos, implementando el plan el proyecto y el programa a desarrollar dentro del proyecto a trabajar con niños de educación primaria, en el municipio donde decidimos realizado  después de una visita de observación es que en sus calles está sucio y basura por todos lados, el reto fue iniciar una conciencia ambiental sobre el no tirar basura y sepárala</w:t>
      </w:r>
      <w:r w:rsidR="007A44E6" w:rsidRPr="009B6504">
        <w:rPr>
          <w:rFonts w:ascii="Times New Roman" w:hAnsi="Times New Roman" w:cs="Times New Roman"/>
          <w:sz w:val="24"/>
          <w:szCs w:val="24"/>
        </w:rPr>
        <w:t xml:space="preserve">. </w:t>
      </w:r>
    </w:p>
    <w:p w:rsidR="0009333A" w:rsidRPr="009B6504" w:rsidRDefault="007A44E6"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La metodología utilizada se realiza mediante  dinámicas </w:t>
      </w:r>
      <w:r w:rsidR="005A6CE5" w:rsidRPr="009B6504">
        <w:rPr>
          <w:rFonts w:ascii="Times New Roman" w:hAnsi="Times New Roman" w:cs="Times New Roman"/>
          <w:sz w:val="24"/>
          <w:szCs w:val="24"/>
        </w:rPr>
        <w:t>Lúdicas,</w:t>
      </w:r>
      <w:r w:rsidRPr="009B6504">
        <w:rPr>
          <w:rFonts w:ascii="Times New Roman" w:hAnsi="Times New Roman" w:cs="Times New Roman"/>
          <w:sz w:val="24"/>
          <w:szCs w:val="24"/>
        </w:rPr>
        <w:t xml:space="preserve"> </w:t>
      </w:r>
      <w:r w:rsidR="005A6CE5" w:rsidRPr="009B6504">
        <w:rPr>
          <w:rFonts w:ascii="Times New Roman" w:hAnsi="Times New Roman" w:cs="Times New Roman"/>
          <w:sz w:val="24"/>
          <w:szCs w:val="24"/>
        </w:rPr>
        <w:t xml:space="preserve">en la escuela primaria “Adolfo López Mateos” Nº 490 turno vespertino en la ciudad de Tala, Jalisco. Con una población de </w:t>
      </w:r>
      <w:r w:rsidR="000133CE" w:rsidRPr="009B6504">
        <w:rPr>
          <w:rFonts w:ascii="Times New Roman" w:hAnsi="Times New Roman" w:cs="Times New Roman"/>
          <w:sz w:val="24"/>
          <w:szCs w:val="24"/>
        </w:rPr>
        <w:t>363 alumnos 12 maestros y 15 aulas.</w:t>
      </w:r>
      <w:r w:rsidR="0009333A" w:rsidRPr="009B6504">
        <w:rPr>
          <w:rFonts w:ascii="Times New Roman" w:hAnsi="Times New Roman" w:cs="Times New Roman"/>
          <w:sz w:val="24"/>
          <w:szCs w:val="24"/>
        </w:rPr>
        <w:t xml:space="preserve"> Recorriendo el sustento teórico conceptual  el hablar educación ambiental, modelos no </w:t>
      </w:r>
      <w:r w:rsidR="008C580C" w:rsidRPr="009B6504">
        <w:rPr>
          <w:rFonts w:ascii="Times New Roman" w:hAnsi="Times New Roman" w:cs="Times New Roman"/>
          <w:sz w:val="24"/>
          <w:szCs w:val="24"/>
        </w:rPr>
        <w:t>convencionales, lo</w:t>
      </w:r>
      <w:r w:rsidR="0009333A" w:rsidRPr="009B6504">
        <w:rPr>
          <w:rFonts w:ascii="Times New Roman" w:hAnsi="Times New Roman" w:cs="Times New Roman"/>
          <w:sz w:val="24"/>
          <w:szCs w:val="24"/>
        </w:rPr>
        <w:t xml:space="preserve"> me menciona Bifani</w:t>
      </w:r>
      <w:r w:rsidR="008C580C" w:rsidRPr="009B6504">
        <w:rPr>
          <w:rFonts w:ascii="Times New Roman" w:hAnsi="Times New Roman" w:cs="Times New Roman"/>
          <w:sz w:val="24"/>
          <w:szCs w:val="24"/>
        </w:rPr>
        <w:t xml:space="preserve"> (1999)</w:t>
      </w:r>
      <w:r w:rsidR="0009333A" w:rsidRPr="009B6504">
        <w:rPr>
          <w:rFonts w:ascii="Times New Roman" w:hAnsi="Times New Roman" w:cs="Times New Roman"/>
          <w:sz w:val="24"/>
          <w:szCs w:val="24"/>
        </w:rPr>
        <w:t xml:space="preserve">, </w:t>
      </w:r>
      <w:r w:rsidR="008C580C" w:rsidRPr="009B6504">
        <w:rPr>
          <w:rFonts w:ascii="Times New Roman" w:hAnsi="Times New Roman" w:cs="Times New Roman"/>
          <w:sz w:val="24"/>
          <w:szCs w:val="24"/>
        </w:rPr>
        <w:t>Conesa (2003),</w:t>
      </w:r>
      <w:r w:rsidR="008C580C" w:rsidRPr="009B6504">
        <w:rPr>
          <w:rFonts w:ascii="Times New Roman" w:hAnsi="Times New Roman" w:cs="Times New Roman"/>
        </w:rPr>
        <w:t xml:space="preserve"> </w:t>
      </w:r>
      <w:r w:rsidR="008C580C" w:rsidRPr="009B6504">
        <w:rPr>
          <w:rFonts w:ascii="Times New Roman" w:hAnsi="Times New Roman" w:cs="Times New Roman"/>
          <w:sz w:val="24"/>
          <w:szCs w:val="24"/>
        </w:rPr>
        <w:t>Quiroga (2001),</w:t>
      </w:r>
      <w:r w:rsidR="008C580C" w:rsidRPr="009B6504">
        <w:rPr>
          <w:rFonts w:ascii="Times New Roman" w:hAnsi="Times New Roman" w:cs="Times New Roman"/>
        </w:rPr>
        <w:t xml:space="preserve"> </w:t>
      </w:r>
      <w:r w:rsidR="008C580C" w:rsidRPr="009B6504">
        <w:rPr>
          <w:rFonts w:ascii="Times New Roman" w:hAnsi="Times New Roman" w:cs="Times New Roman"/>
          <w:sz w:val="24"/>
          <w:szCs w:val="24"/>
        </w:rPr>
        <w:t>Nieto Caraveo, Luz María y Mariana Buendía Oliva (2008).</w:t>
      </w:r>
    </w:p>
    <w:p w:rsidR="00966AE6" w:rsidRPr="009B6504" w:rsidRDefault="000133CE"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Obteniendo resultados positivos con ingresos de 5,000 en un periodo de 4 meses con la venta de plásticos, papel y vidrio y manteniendo limpia la escuela y sus alrededores.</w:t>
      </w:r>
    </w:p>
    <w:p w:rsidR="00814A95" w:rsidRDefault="00814A95" w:rsidP="002D3855">
      <w:pPr>
        <w:spacing w:line="360" w:lineRule="auto"/>
        <w:jc w:val="both"/>
        <w:rPr>
          <w:rFonts w:ascii="Arial" w:hAnsi="Arial" w:cs="Arial"/>
          <w:sz w:val="24"/>
          <w:szCs w:val="24"/>
          <w:lang w:val="en-US"/>
        </w:rPr>
      </w:pPr>
      <w:r w:rsidRPr="009B6504">
        <w:rPr>
          <w:rFonts w:ascii="Times New Roman" w:hAnsi="Times New Roman" w:cs="Times New Roman"/>
          <w:sz w:val="24"/>
          <w:szCs w:val="24"/>
        </w:rPr>
        <w:lastRenderedPageBreak/>
        <w:t xml:space="preserve"> Meta cumplida y expectativas de reproducir el modelo a otras escuelas y otros municipio, concluyendo la educación cuando es manera lúdica se concientiza y se trabaja en favor del medio ambiente, Recomendaciones</w:t>
      </w:r>
      <w:r w:rsidR="00CE6843" w:rsidRPr="009B6504">
        <w:rPr>
          <w:rFonts w:ascii="Times New Roman" w:hAnsi="Times New Roman" w:cs="Times New Roman"/>
          <w:sz w:val="24"/>
          <w:szCs w:val="24"/>
        </w:rPr>
        <w:t>:</w:t>
      </w:r>
      <w:r w:rsidRPr="009B6504">
        <w:rPr>
          <w:rFonts w:ascii="Times New Roman" w:hAnsi="Times New Roman" w:cs="Times New Roman"/>
          <w:sz w:val="24"/>
          <w:szCs w:val="24"/>
        </w:rPr>
        <w:t xml:space="preserve"> continuar evaluando la escuela y el </w:t>
      </w:r>
      <w:r w:rsidR="00CE6843" w:rsidRPr="009B6504">
        <w:rPr>
          <w:rFonts w:ascii="Times New Roman" w:hAnsi="Times New Roman" w:cs="Times New Roman"/>
          <w:sz w:val="24"/>
          <w:szCs w:val="24"/>
        </w:rPr>
        <w:t xml:space="preserve">seguimiento a los estudiantes en etapas posteriores para comprobar si las bases de la educación ambiental </w:t>
      </w:r>
      <w:r w:rsidR="00C16A18" w:rsidRPr="009B6504">
        <w:rPr>
          <w:rFonts w:ascii="Times New Roman" w:hAnsi="Times New Roman" w:cs="Times New Roman"/>
          <w:sz w:val="24"/>
          <w:szCs w:val="24"/>
        </w:rPr>
        <w:t>está</w:t>
      </w:r>
      <w:r w:rsidR="00CE6843" w:rsidRPr="009B6504">
        <w:rPr>
          <w:rFonts w:ascii="Times New Roman" w:hAnsi="Times New Roman" w:cs="Times New Roman"/>
          <w:sz w:val="24"/>
          <w:szCs w:val="24"/>
        </w:rPr>
        <w:t xml:space="preserve"> presente en las siguientes etapas de la vida de los posibles profesionistas o padres de familia en un futuro con bases sólidas en el cuidado del medio ambiente.</w:t>
      </w:r>
      <w:r w:rsidR="0009333A" w:rsidRPr="009B6504">
        <w:rPr>
          <w:rFonts w:ascii="Times New Roman" w:hAnsi="Times New Roman" w:cs="Times New Roman"/>
          <w:sz w:val="24"/>
          <w:szCs w:val="24"/>
        </w:rPr>
        <w:t xml:space="preserve"> </w:t>
      </w:r>
      <w:r w:rsidR="0009333A" w:rsidRPr="009B6504">
        <w:rPr>
          <w:rFonts w:ascii="Times New Roman" w:hAnsi="Times New Roman" w:cs="Times New Roman"/>
          <w:sz w:val="24"/>
          <w:szCs w:val="24"/>
          <w:lang w:val="en-US"/>
        </w:rPr>
        <w:t>Bibliografía Consultada.</w:t>
      </w:r>
      <w:r w:rsidR="0009333A" w:rsidRPr="009B6504">
        <w:rPr>
          <w:rFonts w:ascii="Times New Roman" w:hAnsi="Times New Roman" w:cs="Times New Roman"/>
          <w:lang w:val="en-US"/>
        </w:rPr>
        <w:t xml:space="preserve"> </w:t>
      </w:r>
      <w:r w:rsidR="0009333A" w:rsidRPr="009B6504">
        <w:rPr>
          <w:rFonts w:ascii="Times New Roman" w:hAnsi="Times New Roman" w:cs="Times New Roman"/>
          <w:sz w:val="24"/>
          <w:szCs w:val="24"/>
          <w:lang w:val="en-US"/>
        </w:rPr>
        <w:t xml:space="preserve">Anderson, C. W. The role of education in the academic disciplines in teacher education 1998. </w:t>
      </w:r>
      <w:r w:rsidR="0009333A" w:rsidRPr="009B6504">
        <w:rPr>
          <w:rFonts w:ascii="Times New Roman" w:hAnsi="Times New Roman" w:cs="Times New Roman"/>
          <w:sz w:val="24"/>
          <w:szCs w:val="24"/>
        </w:rPr>
        <w:t xml:space="preserve">Prentice Hall. CONESA Fernández-Vítora Vicente. (2003). Guía metodológica para la Evaluación del Impacto Ambiental. </w:t>
      </w:r>
      <w:r w:rsidR="0009333A" w:rsidRPr="009B6504">
        <w:rPr>
          <w:rFonts w:ascii="Times New Roman" w:hAnsi="Times New Roman" w:cs="Times New Roman"/>
          <w:sz w:val="24"/>
          <w:szCs w:val="24"/>
          <w:lang w:val="en-US"/>
        </w:rPr>
        <w:t xml:space="preserve">Ediciones Mundi-Prensa. Madrid. </w:t>
      </w:r>
      <w:proofErr w:type="spellStart"/>
      <w:proofErr w:type="gramStart"/>
      <w:r w:rsidR="0009333A" w:rsidRPr="009B6504">
        <w:rPr>
          <w:rFonts w:ascii="Times New Roman" w:hAnsi="Times New Roman" w:cs="Times New Roman"/>
          <w:sz w:val="24"/>
          <w:szCs w:val="24"/>
          <w:lang w:val="en-US"/>
        </w:rPr>
        <w:t>España</w:t>
      </w:r>
      <w:proofErr w:type="spellEnd"/>
      <w:r w:rsidR="0009333A" w:rsidRPr="009B6504">
        <w:rPr>
          <w:rFonts w:ascii="Times New Roman" w:hAnsi="Times New Roman" w:cs="Times New Roman"/>
          <w:sz w:val="24"/>
          <w:szCs w:val="24"/>
          <w:lang w:val="en-US"/>
        </w:rPr>
        <w:t>.</w:t>
      </w:r>
      <w:proofErr w:type="gramEnd"/>
    </w:p>
    <w:p w:rsidR="009B6504" w:rsidRPr="007B7339" w:rsidRDefault="009B6504" w:rsidP="002D3855">
      <w:pPr>
        <w:spacing w:line="360" w:lineRule="auto"/>
        <w:jc w:val="both"/>
        <w:rPr>
          <w:rFonts w:ascii="Arial" w:hAnsi="Arial" w:cs="Arial"/>
          <w:sz w:val="24"/>
          <w:szCs w:val="24"/>
          <w:lang w:val="en-US"/>
        </w:rPr>
      </w:pPr>
      <w:r w:rsidRPr="009B6504">
        <w:rPr>
          <w:rFonts w:ascii="Calibri" w:eastAsia="Times New Roman" w:hAnsi="Calibri" w:cs="Calibri"/>
          <w:color w:val="7030A0"/>
          <w:sz w:val="28"/>
          <w:szCs w:val="28"/>
          <w:lang w:val="es-ES" w:eastAsia="es-ES"/>
        </w:rPr>
        <w:t>Palabras claves:</w:t>
      </w:r>
      <w:r>
        <w:rPr>
          <w:rFonts w:ascii="Arial" w:hAnsi="Arial" w:cs="Arial"/>
          <w:sz w:val="24"/>
          <w:szCs w:val="24"/>
        </w:rPr>
        <w:t xml:space="preserve"> </w:t>
      </w:r>
      <w:r w:rsidRPr="009B6504">
        <w:rPr>
          <w:rFonts w:ascii="Times New Roman" w:hAnsi="Times New Roman" w:cs="Times New Roman"/>
          <w:sz w:val="24"/>
          <w:szCs w:val="24"/>
        </w:rPr>
        <w:t>Modelos no Convencionales en Educación Ambiental, Separación de Basura y Cuidado del Medio Ambiente.</w:t>
      </w:r>
    </w:p>
    <w:p w:rsidR="008C580C" w:rsidRPr="009B6504" w:rsidRDefault="009B6504" w:rsidP="002D3855">
      <w:pPr>
        <w:spacing w:line="360" w:lineRule="auto"/>
        <w:jc w:val="both"/>
        <w:rPr>
          <w:rFonts w:ascii="Calibri" w:eastAsia="Times New Roman" w:hAnsi="Calibri" w:cs="Calibri"/>
          <w:color w:val="7030A0"/>
          <w:sz w:val="28"/>
          <w:szCs w:val="28"/>
          <w:lang w:val="es-ES" w:eastAsia="es-ES"/>
        </w:rPr>
      </w:pPr>
      <w:r w:rsidRPr="009B6504">
        <w:rPr>
          <w:rFonts w:ascii="Calibri" w:eastAsia="Times New Roman" w:hAnsi="Calibri" w:cs="Calibri"/>
          <w:color w:val="7030A0"/>
          <w:sz w:val="28"/>
          <w:szCs w:val="28"/>
          <w:lang w:val="es-ES" w:eastAsia="es-ES"/>
        </w:rPr>
        <w:t>Abstract</w:t>
      </w:r>
    </w:p>
    <w:p w:rsidR="008C580C" w:rsidRPr="009B6504" w:rsidRDefault="008C580C"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This project came out of a brainstorming in the field of environment and development, to put into practice some of the topics covered in the bachelor's degree in business administration, also like teaching monitoring student learning processes. Which we wear agreements, implementing the plan the project and the program to be developed within the project to work with primary school children in the municipality where decided conducted after an observation is that the streets are dirty and trash everywhere, the challenge was to start an environmental awareness about littering and separate it.</w:t>
      </w:r>
    </w:p>
    <w:p w:rsidR="008C580C" w:rsidRPr="009B6504" w:rsidRDefault="008C580C"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The methodology used is made by Ludic dynamics in elementary school "Adolfo Lopez Mateos" afternoon shift No. 490 in the city of Tala, Jalisco. With a population of 363 students 12 teachers and 15 classrooms. Walking the conceptual theoretical support environmental education speaking, unconventional models, as I mentioned Bifani (1999), Conesa (2003), Quiroga (2001), Nieto Caraveo, Luz Maria and Mariana Oliva Buendia (2008).</w:t>
      </w:r>
    </w:p>
    <w:p w:rsidR="008C580C" w:rsidRPr="009B6504" w:rsidRDefault="008C580C"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Positive results with revenue of 5,000 over a period of 4 months with the sale of plastic, paper and glass and keeping clean the school and its surroundings.</w:t>
      </w:r>
    </w:p>
    <w:p w:rsidR="00966AE6" w:rsidRDefault="008C580C" w:rsidP="002D3855">
      <w:pPr>
        <w:spacing w:line="360" w:lineRule="auto"/>
        <w:jc w:val="both"/>
        <w:rPr>
          <w:rFonts w:ascii="Arial" w:hAnsi="Arial" w:cs="Arial"/>
          <w:sz w:val="24"/>
          <w:szCs w:val="24"/>
        </w:rPr>
      </w:pPr>
      <w:r w:rsidRPr="009B6504">
        <w:rPr>
          <w:rFonts w:ascii="Times New Roman" w:hAnsi="Times New Roman" w:cs="Times New Roman"/>
          <w:sz w:val="24"/>
          <w:szCs w:val="24"/>
        </w:rPr>
        <w:lastRenderedPageBreak/>
        <w:t xml:space="preserve"> Target met and expectations replicate the model to other schools and other municipality, concluding education when playful way raises awareness and works for the environment, Recommendations: continue evaluating the school and monitoring students in later to check if the foundations of environmental education is present in the following stages of life of possible professionals or parents in the future with a solid foundation in caring for the environment. Consulted Bibliography. Anderson, C. W. The role of education in the academic disciplines in teacher education 1998. Prentice Hall. Vicente Fernandez-Vitora CONESA. (2003). Methodological Guide for the Environmental Impact Assessment. Oxford University Press. Madrid. </w:t>
      </w:r>
      <w:proofErr w:type="spellStart"/>
      <w:r w:rsidRPr="009B6504">
        <w:rPr>
          <w:rFonts w:ascii="Times New Roman" w:hAnsi="Times New Roman" w:cs="Times New Roman"/>
          <w:sz w:val="24"/>
          <w:szCs w:val="24"/>
        </w:rPr>
        <w:t>Spain</w:t>
      </w:r>
      <w:proofErr w:type="spellEnd"/>
      <w:r w:rsidRPr="009B6504">
        <w:rPr>
          <w:rFonts w:ascii="Times New Roman" w:hAnsi="Times New Roman" w:cs="Times New Roman"/>
          <w:sz w:val="24"/>
          <w:szCs w:val="24"/>
        </w:rPr>
        <w:t>.</w:t>
      </w:r>
    </w:p>
    <w:p w:rsidR="009B6504" w:rsidRDefault="009B6504" w:rsidP="002D3855">
      <w:pPr>
        <w:spacing w:line="360" w:lineRule="auto"/>
        <w:jc w:val="both"/>
        <w:rPr>
          <w:rFonts w:ascii="Arial" w:hAnsi="Arial" w:cs="Arial"/>
          <w:sz w:val="24"/>
          <w:szCs w:val="24"/>
          <w:lang w:val="en-US"/>
        </w:rPr>
      </w:pPr>
      <w:r w:rsidRPr="009B6504">
        <w:rPr>
          <w:rFonts w:ascii="Calibri" w:eastAsia="Times New Roman" w:hAnsi="Calibri" w:cs="Calibri"/>
          <w:color w:val="7030A0"/>
          <w:sz w:val="28"/>
          <w:szCs w:val="28"/>
          <w:lang w:val="es-ES" w:eastAsia="es-ES"/>
        </w:rPr>
        <w:t>Key</w:t>
      </w:r>
      <w:r>
        <w:rPr>
          <w:rFonts w:ascii="Calibri" w:eastAsia="Times New Roman" w:hAnsi="Calibri" w:cs="Calibri"/>
          <w:color w:val="7030A0"/>
          <w:sz w:val="28"/>
          <w:szCs w:val="28"/>
          <w:lang w:val="es-ES" w:eastAsia="es-ES"/>
        </w:rPr>
        <w:t xml:space="preserve"> </w:t>
      </w:r>
      <w:proofErr w:type="spellStart"/>
      <w:r w:rsidRPr="009B6504">
        <w:rPr>
          <w:rFonts w:ascii="Calibri" w:eastAsia="Times New Roman" w:hAnsi="Calibri" w:cs="Calibri"/>
          <w:color w:val="7030A0"/>
          <w:sz w:val="28"/>
          <w:szCs w:val="28"/>
          <w:lang w:val="es-ES" w:eastAsia="es-ES"/>
        </w:rPr>
        <w:t>words</w:t>
      </w:r>
      <w:proofErr w:type="spellEnd"/>
      <w:r w:rsidRPr="009B6504">
        <w:rPr>
          <w:rFonts w:ascii="Calibri" w:eastAsia="Times New Roman" w:hAnsi="Calibri" w:cs="Calibri"/>
          <w:color w:val="7030A0"/>
          <w:sz w:val="28"/>
          <w:szCs w:val="28"/>
          <w:lang w:val="es-ES" w:eastAsia="es-ES"/>
        </w:rPr>
        <w:t>:</w:t>
      </w:r>
      <w:r w:rsidRPr="008C580C">
        <w:rPr>
          <w:rFonts w:ascii="Arial" w:hAnsi="Arial" w:cs="Arial"/>
          <w:sz w:val="24"/>
          <w:szCs w:val="24"/>
          <w:lang w:val="en-US"/>
        </w:rPr>
        <w:t xml:space="preserve"> </w:t>
      </w:r>
      <w:r w:rsidRPr="009B6504">
        <w:rPr>
          <w:rFonts w:ascii="Times New Roman" w:hAnsi="Times New Roman" w:cs="Times New Roman"/>
          <w:sz w:val="24"/>
          <w:szCs w:val="24"/>
        </w:rPr>
        <w:t>unconventional models in environmental education, waste separation and environmental care.</w:t>
      </w:r>
    </w:p>
    <w:p w:rsidR="009B6504" w:rsidRPr="0010548D" w:rsidRDefault="009B6504" w:rsidP="009B6504">
      <w:pPr>
        <w:spacing w:before="120" w:after="240" w:line="360" w:lineRule="auto"/>
        <w:jc w:val="both"/>
        <w:rPr>
          <w:rFonts w:ascii="Arial" w:hAnsi="Arial" w:cs="Arial"/>
          <w:sz w:val="24"/>
          <w:szCs w:val="24"/>
        </w:rPr>
      </w:pPr>
      <w:r w:rsidRPr="003C09BB">
        <w:rPr>
          <w:rFonts w:ascii="Times New Roman" w:hAnsi="Times New Roman" w:cs="Times New Roman"/>
          <w:b/>
          <w:color w:val="000000" w:themeColor="text1"/>
        </w:rPr>
        <w:t>Fecha Recepción: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Junio 2016</w:t>
      </w:r>
      <w:r w:rsidRPr="003C09BB">
        <w:rPr>
          <w:rFonts w:ascii="Times New Roman" w:hAnsi="Times New Roman" w:cs="Times New Roman"/>
          <w:color w:val="000000" w:themeColor="text1"/>
        </w:rPr>
        <w:t xml:space="preserve">     </w:t>
      </w:r>
      <w:r w:rsidRPr="003C09BB">
        <w:rPr>
          <w:rFonts w:ascii="Times New Roman" w:hAnsi="Times New Roman" w:cs="Times New Roman"/>
          <w:b/>
          <w:color w:val="000000" w:themeColor="text1"/>
        </w:rPr>
        <w:t>Fecha Aceptación: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Diciembre </w:t>
      </w:r>
      <w:r w:rsidRPr="003C09BB">
        <w:rPr>
          <w:rFonts w:ascii="Times New Roman" w:hAnsi="Times New Roman" w:cs="Times New Roman"/>
          <w:color w:val="000000" w:themeColor="text1"/>
        </w:rPr>
        <w:t>2016</w:t>
      </w:r>
      <w:r>
        <w:rPr>
          <w:color w:val="000000" w:themeColor="text1"/>
        </w:rPr>
        <w:br/>
      </w:r>
      <w:r>
        <w:rPr>
          <w:rFonts w:cs="Calibri"/>
        </w:rPr>
        <w:pict>
          <v:rect id="_x0000_i1025" style="width:0;height:1.5pt" o:hralign="center" o:hrstd="t" o:hr="t" fillcolor="#a0a0a0" stroked="f"/>
        </w:pict>
      </w:r>
    </w:p>
    <w:p w:rsidR="009B6504" w:rsidRDefault="009B6504" w:rsidP="002D3855">
      <w:pPr>
        <w:spacing w:line="360" w:lineRule="auto"/>
        <w:jc w:val="both"/>
        <w:rPr>
          <w:rFonts w:ascii="Arial" w:hAnsi="Arial" w:cs="Arial"/>
          <w:sz w:val="24"/>
          <w:szCs w:val="24"/>
        </w:rPr>
      </w:pPr>
    </w:p>
    <w:p w:rsidR="006D5C76" w:rsidRPr="009B6504" w:rsidRDefault="006D5C76" w:rsidP="002D3855">
      <w:pPr>
        <w:spacing w:line="360" w:lineRule="auto"/>
        <w:jc w:val="both"/>
        <w:rPr>
          <w:rFonts w:ascii="Calibri" w:eastAsia="Times New Roman" w:hAnsi="Calibri" w:cs="Calibri"/>
          <w:color w:val="7030A0"/>
          <w:sz w:val="28"/>
          <w:szCs w:val="28"/>
          <w:lang w:val="es-ES" w:eastAsia="es-ES"/>
        </w:rPr>
      </w:pPr>
      <w:r w:rsidRPr="009B6504">
        <w:rPr>
          <w:rFonts w:ascii="Calibri" w:eastAsia="Times New Roman" w:hAnsi="Calibri" w:cs="Calibri"/>
          <w:color w:val="7030A0"/>
          <w:sz w:val="28"/>
          <w:szCs w:val="28"/>
          <w:lang w:val="es-ES" w:eastAsia="es-ES"/>
        </w:rPr>
        <w:t>Introducción</w:t>
      </w:r>
    </w:p>
    <w:p w:rsidR="00966AE6" w:rsidRDefault="006D5C76"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En este estudio de caso, iniciamos aplicando lo aprendido en el trascurso de la carrera de administración de empresa con alumnos y en una materia que es de desarrollo sustentable, en donde la problemática a solucionar es solamente en la escuela realizan alguna de las acciones para cuidar el medio ambiente, o alguna labor en favor del cómo recoger basura, o decirle a otro que lo haga. de </w:t>
      </w:r>
      <w:r w:rsidR="00B83BDF" w:rsidRPr="009B6504">
        <w:rPr>
          <w:rFonts w:ascii="Times New Roman" w:hAnsi="Times New Roman" w:cs="Times New Roman"/>
          <w:sz w:val="24"/>
          <w:szCs w:val="24"/>
        </w:rPr>
        <w:t>Se diseña y se crea  la parte administrativa Como es la misión visión y la parte del plan estratégico para realizar cada una de las actividades, así mismo poner en práctica cada</w:t>
      </w:r>
      <w:r w:rsidR="00AE4C00" w:rsidRPr="009B6504">
        <w:rPr>
          <w:rFonts w:ascii="Times New Roman" w:hAnsi="Times New Roman" w:cs="Times New Roman"/>
          <w:sz w:val="24"/>
          <w:szCs w:val="24"/>
        </w:rPr>
        <w:t xml:space="preserve"> uno de los temas abordados con</w:t>
      </w:r>
      <w:r w:rsidR="00B83BDF" w:rsidRPr="009B6504">
        <w:rPr>
          <w:rFonts w:ascii="Times New Roman" w:hAnsi="Times New Roman" w:cs="Times New Roman"/>
          <w:sz w:val="24"/>
          <w:szCs w:val="24"/>
        </w:rPr>
        <w:t xml:space="preserve"> los alumnos de la licenciatura del Centro  Universitario de los Valles. </w:t>
      </w:r>
      <w:r w:rsidR="00AE4C00" w:rsidRPr="009B6504">
        <w:rPr>
          <w:rFonts w:ascii="Times New Roman" w:hAnsi="Times New Roman" w:cs="Times New Roman"/>
          <w:sz w:val="24"/>
          <w:szCs w:val="24"/>
        </w:rPr>
        <w:t>Para ello iniciamos creando la misión visión el plan del proyecto a realizar.</w:t>
      </w:r>
      <w:r w:rsidRPr="009B6504">
        <w:rPr>
          <w:rFonts w:ascii="Times New Roman" w:hAnsi="Times New Roman" w:cs="Times New Roman"/>
          <w:sz w:val="24"/>
          <w:szCs w:val="24"/>
        </w:rPr>
        <w:t xml:space="preserve"> </w:t>
      </w:r>
      <w:r w:rsidR="009F1AD7" w:rsidRPr="009B6504">
        <w:rPr>
          <w:rFonts w:ascii="Times New Roman" w:hAnsi="Times New Roman" w:cs="Times New Roman"/>
          <w:sz w:val="24"/>
          <w:szCs w:val="24"/>
        </w:rPr>
        <w:t>Misión</w:t>
      </w:r>
      <w:r w:rsidR="00966AE6" w:rsidRPr="009B6504">
        <w:rPr>
          <w:rFonts w:ascii="Times New Roman" w:hAnsi="Times New Roman" w:cs="Times New Roman"/>
          <w:sz w:val="24"/>
          <w:szCs w:val="24"/>
        </w:rPr>
        <w:t>.</w:t>
      </w:r>
      <w:r w:rsidRPr="009B6504">
        <w:rPr>
          <w:rFonts w:ascii="Times New Roman" w:hAnsi="Times New Roman" w:cs="Times New Roman"/>
          <w:sz w:val="24"/>
          <w:szCs w:val="24"/>
        </w:rPr>
        <w:t xml:space="preserve"> </w:t>
      </w:r>
      <w:r w:rsidR="00966AE6" w:rsidRPr="009B6504">
        <w:rPr>
          <w:rFonts w:ascii="Times New Roman" w:hAnsi="Times New Roman" w:cs="Times New Roman"/>
          <w:sz w:val="24"/>
          <w:szCs w:val="24"/>
        </w:rPr>
        <w:t>Crear conciencia ambiental en los niños para generar una nueva cultura de vida</w:t>
      </w:r>
      <w:r w:rsidR="007A44E6" w:rsidRPr="009B6504">
        <w:rPr>
          <w:rFonts w:ascii="Times New Roman" w:hAnsi="Times New Roman" w:cs="Times New Roman"/>
          <w:sz w:val="24"/>
          <w:szCs w:val="24"/>
        </w:rPr>
        <w:t xml:space="preserve"> en las próximas generaciones. </w:t>
      </w:r>
      <w:r w:rsidRPr="009B6504">
        <w:rPr>
          <w:rFonts w:ascii="Times New Roman" w:hAnsi="Times New Roman" w:cs="Times New Roman"/>
          <w:sz w:val="24"/>
          <w:szCs w:val="24"/>
        </w:rPr>
        <w:t xml:space="preserve"> </w:t>
      </w:r>
      <w:r w:rsidR="009F1AD7" w:rsidRPr="009B6504">
        <w:rPr>
          <w:rFonts w:ascii="Times New Roman" w:hAnsi="Times New Roman" w:cs="Times New Roman"/>
          <w:sz w:val="24"/>
          <w:szCs w:val="24"/>
        </w:rPr>
        <w:t>Visión</w:t>
      </w:r>
      <w:r w:rsidR="00966AE6" w:rsidRPr="009B6504">
        <w:rPr>
          <w:rFonts w:ascii="Times New Roman" w:hAnsi="Times New Roman" w:cs="Times New Roman"/>
          <w:b/>
          <w:sz w:val="24"/>
          <w:szCs w:val="24"/>
        </w:rPr>
        <w:t>.</w:t>
      </w:r>
      <w:r w:rsidRPr="009B6504">
        <w:rPr>
          <w:rFonts w:ascii="Times New Roman" w:hAnsi="Times New Roman" w:cs="Times New Roman"/>
          <w:sz w:val="24"/>
          <w:szCs w:val="24"/>
        </w:rPr>
        <w:t xml:space="preserve"> </w:t>
      </w:r>
      <w:r w:rsidR="00966AE6" w:rsidRPr="009B6504">
        <w:rPr>
          <w:rFonts w:ascii="Times New Roman" w:hAnsi="Times New Roman" w:cs="Times New Roman"/>
          <w:sz w:val="24"/>
          <w:szCs w:val="24"/>
        </w:rPr>
        <w:t>Que se aplique a nivel Regional en todas las áreas: educativa, empres</w:t>
      </w:r>
      <w:r w:rsidR="007A44E6" w:rsidRPr="009B6504">
        <w:rPr>
          <w:rFonts w:ascii="Times New Roman" w:hAnsi="Times New Roman" w:cs="Times New Roman"/>
          <w:sz w:val="24"/>
          <w:szCs w:val="24"/>
        </w:rPr>
        <w:t xml:space="preserve">arial, social, cultural, etc.  </w:t>
      </w:r>
    </w:p>
    <w:p w:rsidR="009B6504" w:rsidRPr="009B6504" w:rsidRDefault="009B6504" w:rsidP="009B6504">
      <w:pPr>
        <w:spacing w:line="360" w:lineRule="auto"/>
        <w:jc w:val="both"/>
        <w:rPr>
          <w:rFonts w:ascii="Times New Roman" w:hAnsi="Times New Roman" w:cs="Times New Roman"/>
          <w:sz w:val="24"/>
          <w:szCs w:val="24"/>
        </w:rPr>
      </w:pPr>
    </w:p>
    <w:p w:rsidR="00966AE6" w:rsidRPr="009B6504" w:rsidRDefault="00A10B39"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lastRenderedPageBreak/>
        <w:t>Políticas</w:t>
      </w:r>
      <w:r w:rsidR="006D5C76" w:rsidRPr="009B6504">
        <w:rPr>
          <w:rFonts w:ascii="Times New Roman" w:hAnsi="Times New Roman" w:cs="Times New Roman"/>
          <w:sz w:val="24"/>
          <w:szCs w:val="24"/>
        </w:rPr>
        <w:t xml:space="preserve"> </w:t>
      </w:r>
      <w:r w:rsidR="00966AE6" w:rsidRPr="009B6504">
        <w:rPr>
          <w:rFonts w:ascii="Times New Roman" w:hAnsi="Times New Roman" w:cs="Times New Roman"/>
          <w:sz w:val="24"/>
          <w:szCs w:val="24"/>
        </w:rPr>
        <w:t>Interna:</w:t>
      </w:r>
      <w:r w:rsidR="006D5C76" w:rsidRPr="009B6504">
        <w:rPr>
          <w:rFonts w:ascii="Times New Roman" w:hAnsi="Times New Roman" w:cs="Times New Roman"/>
          <w:sz w:val="24"/>
          <w:szCs w:val="24"/>
        </w:rPr>
        <w:t xml:space="preserve"> </w:t>
      </w:r>
      <w:r w:rsidR="004F5EBF" w:rsidRPr="009B6504">
        <w:rPr>
          <w:rFonts w:ascii="Times New Roman" w:hAnsi="Times New Roman" w:cs="Times New Roman"/>
          <w:sz w:val="24"/>
          <w:szCs w:val="24"/>
        </w:rPr>
        <w:t>No</w:t>
      </w:r>
      <w:r w:rsidR="00966AE6" w:rsidRPr="009B6504">
        <w:rPr>
          <w:rFonts w:ascii="Times New Roman" w:hAnsi="Times New Roman" w:cs="Times New Roman"/>
          <w:sz w:val="24"/>
          <w:szCs w:val="24"/>
        </w:rPr>
        <w:t xml:space="preserve"> emplear fines de lucro hacía el proyecto de ninguna índole.</w:t>
      </w:r>
    </w:p>
    <w:p w:rsidR="00966AE6" w:rsidRPr="009B6504" w:rsidRDefault="00966AE6"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Mantener responsabilidad, seriedad y confiabilidad.</w:t>
      </w:r>
      <w:r w:rsidR="006D5C76" w:rsidRPr="009B6504">
        <w:rPr>
          <w:rFonts w:ascii="Times New Roman" w:hAnsi="Times New Roman" w:cs="Times New Roman"/>
          <w:sz w:val="24"/>
          <w:szCs w:val="24"/>
        </w:rPr>
        <w:t xml:space="preserve"> </w:t>
      </w:r>
      <w:r w:rsidRPr="009B6504">
        <w:rPr>
          <w:rFonts w:ascii="Times New Roman" w:hAnsi="Times New Roman" w:cs="Times New Roman"/>
          <w:sz w:val="24"/>
          <w:szCs w:val="24"/>
        </w:rPr>
        <w:t>Externas:</w:t>
      </w:r>
      <w:r w:rsidR="006D5C76" w:rsidRPr="009B6504">
        <w:rPr>
          <w:rFonts w:ascii="Times New Roman" w:hAnsi="Times New Roman" w:cs="Times New Roman"/>
          <w:sz w:val="24"/>
          <w:szCs w:val="24"/>
        </w:rPr>
        <w:t xml:space="preserve"> </w:t>
      </w:r>
      <w:r w:rsidRPr="009B6504">
        <w:rPr>
          <w:rFonts w:ascii="Times New Roman" w:hAnsi="Times New Roman" w:cs="Times New Roman"/>
          <w:sz w:val="24"/>
          <w:szCs w:val="24"/>
        </w:rPr>
        <w:t>Cumplir con el objetivo sin intervención alguna.</w:t>
      </w:r>
      <w:r w:rsidR="006D5C76" w:rsidRPr="009B6504">
        <w:rPr>
          <w:rFonts w:ascii="Times New Roman" w:hAnsi="Times New Roman" w:cs="Times New Roman"/>
          <w:sz w:val="24"/>
          <w:szCs w:val="24"/>
        </w:rPr>
        <w:t xml:space="preserve"> </w:t>
      </w:r>
      <w:r w:rsidRPr="009B6504">
        <w:rPr>
          <w:rFonts w:ascii="Times New Roman" w:hAnsi="Times New Roman" w:cs="Times New Roman"/>
          <w:sz w:val="24"/>
          <w:szCs w:val="24"/>
        </w:rPr>
        <w:t>Como prioridad fundamental cuidar y preservar el Medio Ambien</w:t>
      </w:r>
      <w:r w:rsidR="006D5C76" w:rsidRPr="009B6504">
        <w:rPr>
          <w:rFonts w:ascii="Times New Roman" w:hAnsi="Times New Roman" w:cs="Times New Roman"/>
          <w:sz w:val="24"/>
          <w:szCs w:val="24"/>
        </w:rPr>
        <w:t>te tanto interno como externo. Que</w:t>
      </w:r>
      <w:r w:rsidRPr="009B6504">
        <w:rPr>
          <w:rFonts w:ascii="Times New Roman" w:hAnsi="Times New Roman" w:cs="Times New Roman"/>
          <w:sz w:val="24"/>
          <w:szCs w:val="24"/>
        </w:rPr>
        <w:t xml:space="preserve"> todas las instituciones Educativas conozcan la importancia de cuidar y conservar una ciudad limpia.</w:t>
      </w:r>
      <w:r w:rsidR="006D5C76" w:rsidRPr="009B6504">
        <w:rPr>
          <w:rFonts w:ascii="Times New Roman" w:hAnsi="Times New Roman" w:cs="Times New Roman"/>
          <w:sz w:val="24"/>
          <w:szCs w:val="24"/>
        </w:rPr>
        <w:t xml:space="preserve"> </w:t>
      </w:r>
      <w:r w:rsidR="00AC4533" w:rsidRPr="009B6504">
        <w:rPr>
          <w:rFonts w:ascii="Times New Roman" w:hAnsi="Times New Roman" w:cs="Times New Roman"/>
          <w:sz w:val="24"/>
          <w:szCs w:val="24"/>
        </w:rPr>
        <w:t>R</w:t>
      </w:r>
      <w:r w:rsidR="006D5C76" w:rsidRPr="009B6504">
        <w:rPr>
          <w:rFonts w:ascii="Times New Roman" w:hAnsi="Times New Roman" w:cs="Times New Roman"/>
          <w:sz w:val="24"/>
          <w:szCs w:val="24"/>
        </w:rPr>
        <w:t>ealiza</w:t>
      </w:r>
      <w:r w:rsidR="00AC4533" w:rsidRPr="009B6504">
        <w:rPr>
          <w:rFonts w:ascii="Times New Roman" w:hAnsi="Times New Roman" w:cs="Times New Roman"/>
          <w:sz w:val="24"/>
          <w:szCs w:val="24"/>
        </w:rPr>
        <w:t xml:space="preserve">, realizamos una lluvia de ideas sobre el que hacer como llamarle y donde iniciar este estudio de caso, se sometió a votación para elegir el nombre lo cual se decide llamarlo </w:t>
      </w:r>
      <w:r w:rsidRPr="009B6504">
        <w:rPr>
          <w:rFonts w:ascii="Times New Roman" w:hAnsi="Times New Roman" w:cs="Times New Roman"/>
          <w:sz w:val="24"/>
          <w:szCs w:val="24"/>
        </w:rPr>
        <w:t xml:space="preserve"> “EN ORDEN EL DESORDEN”</w:t>
      </w:r>
      <w:r w:rsidR="00AC4533" w:rsidRPr="009B6504">
        <w:rPr>
          <w:rFonts w:ascii="Times New Roman" w:hAnsi="Times New Roman" w:cs="Times New Roman"/>
          <w:sz w:val="24"/>
          <w:szCs w:val="24"/>
        </w:rPr>
        <w:t xml:space="preserve"> que </w:t>
      </w:r>
      <w:r w:rsidRPr="009B6504">
        <w:rPr>
          <w:rFonts w:ascii="Times New Roman" w:hAnsi="Times New Roman" w:cs="Times New Roman"/>
          <w:sz w:val="24"/>
          <w:szCs w:val="24"/>
        </w:rPr>
        <w:t xml:space="preserve"> está dirigido a niños de educación primaria, se pretende formar en ellos el hábito de cuidar su mediante ambiente, así como enseñarles el reciclaje de basura y con ello mejorar el lugar o área donde se desenvuelven, llámese casa, escuela, trabajo, etc.</w:t>
      </w:r>
      <w:r w:rsidR="00AC4533" w:rsidRPr="009B6504">
        <w:rPr>
          <w:rFonts w:ascii="Times New Roman" w:hAnsi="Times New Roman" w:cs="Times New Roman"/>
          <w:sz w:val="24"/>
          <w:szCs w:val="24"/>
        </w:rPr>
        <w:t xml:space="preserve"> La naturaleza del estudio de caso e</w:t>
      </w:r>
      <w:r w:rsidRPr="009B6504">
        <w:rPr>
          <w:rFonts w:ascii="Times New Roman" w:hAnsi="Times New Roman" w:cs="Times New Roman"/>
          <w:sz w:val="24"/>
          <w:szCs w:val="24"/>
        </w:rPr>
        <w:t xml:space="preserve">s de tipo </w:t>
      </w:r>
      <w:r w:rsidR="0034257A" w:rsidRPr="009B6504">
        <w:rPr>
          <w:rFonts w:ascii="Times New Roman" w:hAnsi="Times New Roman" w:cs="Times New Roman"/>
          <w:sz w:val="24"/>
          <w:szCs w:val="24"/>
        </w:rPr>
        <w:t xml:space="preserve"> educación -</w:t>
      </w:r>
      <w:r w:rsidRPr="009B6504">
        <w:rPr>
          <w:rFonts w:ascii="Times New Roman" w:hAnsi="Times New Roman" w:cs="Times New Roman"/>
          <w:sz w:val="24"/>
          <w:szCs w:val="24"/>
        </w:rPr>
        <w:t>ambiental, puesto que se va a despertar consciencia a los niños sobre cuidar y mejorar el medio ambiente</w:t>
      </w:r>
      <w:r w:rsidR="00AE4C00" w:rsidRPr="009B6504">
        <w:rPr>
          <w:rFonts w:ascii="Times New Roman" w:hAnsi="Times New Roman" w:cs="Times New Roman"/>
          <w:sz w:val="24"/>
          <w:szCs w:val="24"/>
        </w:rPr>
        <w:t>, así mismo el cómo trasmitir y llevar la cultura ambiental a sus casas y con quien conviven.</w:t>
      </w:r>
    </w:p>
    <w:p w:rsidR="00966AE6" w:rsidRPr="009B6504" w:rsidRDefault="00AC4533"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Por qué se quiere hacer, para </w:t>
      </w:r>
      <w:r w:rsidR="00966AE6" w:rsidRPr="009B6504">
        <w:rPr>
          <w:rFonts w:ascii="Times New Roman" w:hAnsi="Times New Roman" w:cs="Times New Roman"/>
          <w:sz w:val="24"/>
          <w:szCs w:val="24"/>
        </w:rPr>
        <w:t xml:space="preserve"> despertar en niños y adultos el hábito de cuidar y preservar el medio ambiente, para generar una nueva cultura de limpieza en nuestra casa, escuela, trabajo y planeta, etc. Es por ello que nos dimos a la tarea de implementar estrategias que despierten en los niños esa inquietud por medio de juegos dinámicas y dibujos animados, con la única finalidad de fomentar en ellos el reciclaje, a muy temprana edad, una vez que los infantes comprendan la importancia de saber </w:t>
      </w:r>
      <w:r w:rsidR="007A44E6" w:rsidRPr="009B6504">
        <w:rPr>
          <w:rFonts w:ascii="Times New Roman" w:hAnsi="Times New Roman" w:cs="Times New Roman"/>
          <w:sz w:val="24"/>
          <w:szCs w:val="24"/>
        </w:rPr>
        <w:t>por qué</w:t>
      </w:r>
      <w:r w:rsidR="00966AE6" w:rsidRPr="009B6504">
        <w:rPr>
          <w:rFonts w:ascii="Times New Roman" w:hAnsi="Times New Roman" w:cs="Times New Roman"/>
          <w:sz w:val="24"/>
          <w:szCs w:val="24"/>
        </w:rPr>
        <w:t xml:space="preserve"> debemos depositar la basura en su lugar, el reciclaje y lo primordial el reparamiento de basura y los beneficios que se obtienen a su alrededor por consiguiente serán los impulsores de un futuro cambio ambiental el cual tendrá beneficios a corto y largo plazo el objetivo principal es que se ponga en práctica a lo largo de su vida para que el día de mañana se obtengan resultados favorables en su hogar, trabajo y profesión. Es lamentable que en la actualidad no se tome en cuenta en todo los ámbitos, como son político, social, y cultural. Y se trate esta problemática a la ligera como un simple juego, es por esta razón que vamos a jugar a ordenar el desorden, en conclusión se le hará saber al niño sus beneficios y consecuencias que ocasionan el tirar la basura en cualquier lugar.</w:t>
      </w:r>
      <w:r w:rsidRPr="009B6504">
        <w:rPr>
          <w:rFonts w:ascii="Times New Roman" w:hAnsi="Times New Roman" w:cs="Times New Roman"/>
          <w:sz w:val="24"/>
          <w:szCs w:val="24"/>
        </w:rPr>
        <w:t xml:space="preserve"> Que buscamos con ello el</w:t>
      </w:r>
      <w:r w:rsidR="00966AE6" w:rsidRPr="009B6504">
        <w:rPr>
          <w:rFonts w:ascii="Times New Roman" w:hAnsi="Times New Roman" w:cs="Times New Roman"/>
          <w:sz w:val="24"/>
          <w:szCs w:val="24"/>
        </w:rPr>
        <w:t xml:space="preserve"> despertar en los niños el hábito de cuidar el medio ambiente</w:t>
      </w:r>
      <w:r w:rsidR="0034257A" w:rsidRPr="009B6504">
        <w:rPr>
          <w:rFonts w:ascii="Times New Roman" w:hAnsi="Times New Roman" w:cs="Times New Roman"/>
          <w:sz w:val="24"/>
          <w:szCs w:val="24"/>
        </w:rPr>
        <w:t xml:space="preserve">, así mismo el crear una conciencia y hábitos de </w:t>
      </w:r>
      <w:r w:rsidR="00C25435" w:rsidRPr="009B6504">
        <w:rPr>
          <w:rFonts w:ascii="Times New Roman" w:hAnsi="Times New Roman" w:cs="Times New Roman"/>
          <w:sz w:val="24"/>
          <w:szCs w:val="24"/>
        </w:rPr>
        <w:t xml:space="preserve">limpieza, el cómo cuidar el medio ambiente y el lugar en donde vivimos y nos </w:t>
      </w:r>
      <w:r w:rsidR="009F1AD7" w:rsidRPr="009B6504">
        <w:rPr>
          <w:rFonts w:ascii="Times New Roman" w:hAnsi="Times New Roman" w:cs="Times New Roman"/>
          <w:sz w:val="24"/>
          <w:szCs w:val="24"/>
        </w:rPr>
        <w:t>desarrollamos.</w:t>
      </w:r>
    </w:p>
    <w:p w:rsidR="00966AE6" w:rsidRPr="009B6504" w:rsidRDefault="00C25435"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lastRenderedPageBreak/>
        <w:t>Objetivos</w:t>
      </w:r>
    </w:p>
    <w:p w:rsidR="00AC4533" w:rsidRPr="009B6504" w:rsidRDefault="00AE4C00"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Tratar que por medio de</w:t>
      </w:r>
      <w:r w:rsidR="00966AE6" w:rsidRPr="009B6504">
        <w:rPr>
          <w:rFonts w:ascii="Times New Roman" w:hAnsi="Times New Roman" w:cs="Times New Roman"/>
          <w:sz w:val="24"/>
          <w:szCs w:val="24"/>
        </w:rPr>
        <w:t xml:space="preserve"> conferencias infantiles</w:t>
      </w:r>
      <w:r w:rsidRPr="009B6504">
        <w:rPr>
          <w:rFonts w:ascii="Times New Roman" w:hAnsi="Times New Roman" w:cs="Times New Roman"/>
          <w:sz w:val="24"/>
          <w:szCs w:val="24"/>
        </w:rPr>
        <w:t xml:space="preserve"> la conciencia y el cuidado del medio ambiente</w:t>
      </w:r>
      <w:r w:rsidR="00966AE6" w:rsidRPr="009B6504">
        <w:rPr>
          <w:rFonts w:ascii="Times New Roman" w:hAnsi="Times New Roman" w:cs="Times New Roman"/>
          <w:sz w:val="24"/>
          <w:szCs w:val="24"/>
        </w:rPr>
        <w:t>: como: el ¿</w:t>
      </w:r>
      <w:r w:rsidR="007A44E6" w:rsidRPr="009B6504">
        <w:rPr>
          <w:rFonts w:ascii="Times New Roman" w:hAnsi="Times New Roman" w:cs="Times New Roman"/>
          <w:sz w:val="24"/>
          <w:szCs w:val="24"/>
        </w:rPr>
        <w:t>por qué</w:t>
      </w:r>
      <w:r w:rsidR="00AC4533" w:rsidRPr="009B6504">
        <w:rPr>
          <w:rFonts w:ascii="Times New Roman" w:hAnsi="Times New Roman" w:cs="Times New Roman"/>
          <w:sz w:val="24"/>
          <w:szCs w:val="24"/>
        </w:rPr>
        <w:t xml:space="preserve"> cuidar nuestro medio ambiente?</w:t>
      </w:r>
    </w:p>
    <w:p w:rsidR="00966AE6" w:rsidRPr="009B6504" w:rsidRDefault="00966AE6"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 Aprender a Reciclar, juguemos a ordenar el desorden, etc.,  así como Dinámicas Grupales para motivar a los alumnos al mismo, y concursos.</w:t>
      </w:r>
    </w:p>
    <w:p w:rsidR="00966AE6" w:rsidRPr="009B6504" w:rsidRDefault="00C25435"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Metas</w:t>
      </w:r>
      <w:r w:rsidR="00966AE6" w:rsidRPr="009B6504">
        <w:rPr>
          <w:rFonts w:ascii="Times New Roman" w:hAnsi="Times New Roman" w:cs="Times New Roman"/>
          <w:b/>
          <w:sz w:val="24"/>
          <w:szCs w:val="24"/>
        </w:rPr>
        <w:t>.</w:t>
      </w:r>
    </w:p>
    <w:p w:rsidR="00966AE6" w:rsidRPr="009B6504" w:rsidRDefault="00966AE6"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A corto plazo: aplicarlo a la escuela.</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Lograr que el 100% de los </w:t>
      </w:r>
      <w:r w:rsidR="00AE4C00" w:rsidRPr="009B6504">
        <w:rPr>
          <w:rFonts w:ascii="Times New Roman" w:hAnsi="Times New Roman" w:cs="Times New Roman"/>
          <w:sz w:val="24"/>
          <w:szCs w:val="24"/>
        </w:rPr>
        <w:t>alumnos,</w:t>
      </w:r>
      <w:r w:rsidRPr="009B6504">
        <w:rPr>
          <w:rFonts w:ascii="Times New Roman" w:hAnsi="Times New Roman" w:cs="Times New Roman"/>
          <w:sz w:val="24"/>
          <w:szCs w:val="24"/>
        </w:rPr>
        <w:t xml:space="preserve"> separen basura en sus casas, y en la escuela se </w:t>
      </w:r>
      <w:r w:rsidR="00AE4C00" w:rsidRPr="009B6504">
        <w:rPr>
          <w:rFonts w:ascii="Times New Roman" w:hAnsi="Times New Roman" w:cs="Times New Roman"/>
          <w:sz w:val="24"/>
          <w:szCs w:val="24"/>
        </w:rPr>
        <w:t>inicie,</w:t>
      </w:r>
      <w:r w:rsidRPr="009B6504">
        <w:rPr>
          <w:rFonts w:ascii="Times New Roman" w:hAnsi="Times New Roman" w:cs="Times New Roman"/>
          <w:sz w:val="24"/>
          <w:szCs w:val="24"/>
        </w:rPr>
        <w:t xml:space="preserve"> se logre tener ingresos con lo que se separa y se venda.</w:t>
      </w:r>
    </w:p>
    <w:p w:rsidR="00966AE6" w:rsidRPr="009B6504" w:rsidRDefault="00966AE6"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Largo </w:t>
      </w:r>
      <w:r w:rsidR="00731B3C" w:rsidRPr="009B6504">
        <w:rPr>
          <w:rFonts w:ascii="Times New Roman" w:hAnsi="Times New Roman" w:cs="Times New Roman"/>
          <w:sz w:val="24"/>
          <w:szCs w:val="24"/>
        </w:rPr>
        <w:t>mediano plazo: a todas las escuelas del municipio</w:t>
      </w:r>
      <w:r w:rsidRPr="009B6504">
        <w:rPr>
          <w:rFonts w:ascii="Times New Roman" w:hAnsi="Times New Roman" w:cs="Times New Roman"/>
          <w:sz w:val="24"/>
          <w:szCs w:val="24"/>
        </w:rPr>
        <w:t>.</w:t>
      </w:r>
    </w:p>
    <w:p w:rsidR="00966AE6" w:rsidRPr="009B6504" w:rsidRDefault="00731B3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Largo plazo en las escuelas de la región valles </w:t>
      </w:r>
      <w:r w:rsidR="00AE4C00" w:rsidRPr="009B6504">
        <w:rPr>
          <w:rFonts w:ascii="Times New Roman" w:hAnsi="Times New Roman" w:cs="Times New Roman"/>
          <w:sz w:val="24"/>
          <w:szCs w:val="24"/>
        </w:rPr>
        <w:t>(que</w:t>
      </w:r>
      <w:r w:rsidRPr="009B6504">
        <w:rPr>
          <w:rFonts w:ascii="Times New Roman" w:hAnsi="Times New Roman" w:cs="Times New Roman"/>
          <w:sz w:val="24"/>
          <w:szCs w:val="24"/>
        </w:rPr>
        <w:t xml:space="preserve"> comprende 20 municipios)</w:t>
      </w:r>
    </w:p>
    <w:p w:rsidR="00966AE6" w:rsidRPr="009B6504" w:rsidRDefault="00966AE6"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L</w:t>
      </w:r>
      <w:r w:rsidR="00C25435" w:rsidRPr="009B6504">
        <w:rPr>
          <w:rFonts w:ascii="Times New Roman" w:hAnsi="Times New Roman" w:cs="Times New Roman"/>
          <w:b/>
          <w:sz w:val="24"/>
          <w:szCs w:val="24"/>
        </w:rPr>
        <w:t>ocalización física y su Cobertura.</w:t>
      </w:r>
    </w:p>
    <w:p w:rsidR="00966AE6" w:rsidRPr="009B6504" w:rsidRDefault="00966AE6"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Se comenzará como prueba piloto en la escuela primaria “Adolfo López Mateos” Nº 490 turno vespertino en la ciudad de Tala, Jalisco, se pretende que este proyecto llegue a todas las escuelas de la región valles.</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En la localidad hay 15719 hombres y 16461 mujeres. La relación mujeres/hombres es de 1,047. El ratio de fecundidad de la población femenina es de 2.71 hijos por mujer. El porcentaje de analfabetismo entre los adultos es del 4,91% (4,76% en los hombres y 5,04% en las mujeres) y el grado de escolaridad es de 7.46 (7.58 en hombres y 7.35 en mujeres).</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En Tala el 0,16% de los adultos habla alguna lengua indígena. En la localidad se encuentran 7753 viviendas, de las cuales el 3,99% disponen de una computadora.</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Situación: El municipio de Tala se localiza al centro poniente del estado de Jalisco, en las coordenadas 20° 29’ 00’’ de latitud norte y 103° 29’ 30’’ de longitud oeste, a una altura de 1,320 metros sobre el nivel del mar.</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lastRenderedPageBreak/>
        <w:t>Delimitación: Limita al norte con Zapopan, Amatitlán y El Arenal, al sur con Acatlán de Juárez, Villa Corona y San Martín Hidalgo, al oriente con Zapopan y Tlajomulco de Zúñiga y al poniente con Teuchitlán.1</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Extensión: 389.24 km2</w:t>
      </w:r>
    </w:p>
    <w:p w:rsidR="00C17D8C" w:rsidRPr="009B6504" w:rsidRDefault="00C17D8C"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Datos Físicos</w:t>
      </w:r>
    </w:p>
    <w:p w:rsidR="00C17D8C" w:rsidRPr="009B6504" w:rsidRDefault="00C17D8C"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Relieve</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Geología: los plegamientos que se encuentran en este municipio son derivaciones del sistema montañoso conocido como Sierra Madre Occidental.</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Topografía: gran parte del municipio presenta alturas inferiores a 1500 msnm, aunque las zonas comprendidas entre 1500 y 1700 metros son pequeñas y aisladas, tienen una pendiente aceptable desde el punto de vista agrícola. En las zonas con altura superiores a 1700 metros, se ubican las elevaciones más importantes, como los cerros de Las Garzas, San Miguel y Las Planillas con alturas de 1780, 2090 y 2220 metros respectivamente. Existen algunas otras elevaciones de poca importancia diseminadas en todo el municipio, tales como los cerros de Novillero (1670 m); Las Latillas (1570 m); del Potrero (1615 m); Barrigón (1718 m) y Montenegro (1760 m); entre otros. Es importante mencionar que la porción centro oeste del municipio es un gran valle.</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Clima</w:t>
      </w:r>
      <w:r w:rsidRPr="009B6504">
        <w:rPr>
          <w:rFonts w:ascii="Times New Roman" w:hAnsi="Times New Roman" w:cs="Times New Roman"/>
          <w:sz w:val="24"/>
          <w:szCs w:val="24"/>
        </w:rPr>
        <w:t xml:space="preserve">: El clima es semiseco con invierno y primavera secos, y </w:t>
      </w:r>
      <w:proofErr w:type="gramStart"/>
      <w:r w:rsidR="003D1C28" w:rsidRPr="009B6504">
        <w:rPr>
          <w:rFonts w:ascii="Times New Roman" w:hAnsi="Times New Roman" w:cs="Times New Roman"/>
          <w:sz w:val="24"/>
          <w:szCs w:val="24"/>
        </w:rPr>
        <w:t>semicálido</w:t>
      </w:r>
      <w:proofErr w:type="gramEnd"/>
      <w:r w:rsidRPr="009B6504">
        <w:rPr>
          <w:rFonts w:ascii="Times New Roman" w:hAnsi="Times New Roman" w:cs="Times New Roman"/>
          <w:sz w:val="24"/>
          <w:szCs w:val="24"/>
        </w:rPr>
        <w:t xml:space="preserve"> sin estación invernal definida. La temperatura media anual es de 20 °C, y tiene una precipitación media anual de 1065 mm con régimen de lluvia en los meses de mayo a agosto. Los vientos dominantes son de dirección noroeste. El promedio de días con heladas al año es de 6.</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Hidrografía:</w:t>
      </w:r>
      <w:r w:rsidRPr="009B6504">
        <w:rPr>
          <w:rFonts w:ascii="Times New Roman" w:hAnsi="Times New Roman" w:cs="Times New Roman"/>
          <w:sz w:val="24"/>
          <w:szCs w:val="24"/>
        </w:rPr>
        <w:t xml:space="preserve"> En el municipio existen los ríos: El Salado y Cuisillos; y los arroyos: El Carrizo, Gamboa, El Zarco, Seco, Las Animas, Ahuisculco, Mezquite Gacho, Vadillo, Calderones, El Ahuijote, Melchor, El Sixto, La Villita, Los Lobos y La Tabaquera. Cuenta con 3 manantiales termales: San Isidro, Volcanes y Mazatepec. Y existen las presas de Elizondo, San Juan de los Arcos, Agua Prieta, San Simón, Parte de Hurtado y, la Laguna Colorada, La presa de la Vega.</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lastRenderedPageBreak/>
        <w:t>Sus recursos hidrológicos son proporcionados por los ríos: El Salado y Cuisillos; por los arroyos de caudal permanente: Las Animas, El Texcalame, Prieto, San Antonio y Seco, además por los arroyos de temporal como: Zarco, La Villita, Agua Caliente, Ahuislulco y La Boquilla; tiene también dos manantiales termales: San Isidro y San Antonio Mazatepec. Además se localizan las presas Elizondo y parte de la presa Hurtado, las de San Simón y Agua Prieta.</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Suelos:</w:t>
      </w:r>
      <w:r w:rsidRPr="009B6504">
        <w:rPr>
          <w:rFonts w:ascii="Times New Roman" w:hAnsi="Times New Roman" w:cs="Times New Roman"/>
          <w:sz w:val="24"/>
          <w:szCs w:val="24"/>
        </w:rPr>
        <w:t xml:space="preserve"> Los suelos dominantes pertenecen al tipo Regosol eútrico y Feozem háplico, y como suelo asociados se encuentra el Vertisol pélico.</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Recursos Naturales</w:t>
      </w:r>
      <w:r w:rsidRPr="009B6504">
        <w:rPr>
          <w:rFonts w:ascii="Times New Roman" w:hAnsi="Times New Roman" w:cs="Times New Roman"/>
          <w:sz w:val="24"/>
          <w:szCs w:val="24"/>
        </w:rPr>
        <w:t>: La riqueza natural con que cuenta el municipio está representada por 5,029 hectáreas de bosque donde predominan especies de pino, encino, tabachín, mezquite, eucalipto y frutales, principalmente. Sus recursos minerales son yacimientos de ópalo, cuarzo, balastre, perlita y sílice.</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Uso del Suelo: La mayor parte del suelo tiene un uso agrícola. La tenencia de la tierra es proporcional entre la propiedad ejidal y la pequeña propiedad.</w:t>
      </w:r>
    </w:p>
    <w:p w:rsidR="00C17D8C" w:rsidRPr="009B6504" w:rsidRDefault="00C17D8C"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Flora y Fauna:</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Vegetación:</w:t>
      </w:r>
      <w:r w:rsidRPr="009B6504">
        <w:rPr>
          <w:rFonts w:ascii="Times New Roman" w:hAnsi="Times New Roman" w:cs="Times New Roman"/>
          <w:sz w:val="24"/>
          <w:szCs w:val="24"/>
        </w:rPr>
        <w:t xml:space="preserve"> En la flora existen especies como: pino, encino, tabachín, higuera, pinabete, huizache, palo dulce, mezquite, guamúchil, eucalipto, aguacate, guayaba y nogal.</w:t>
      </w:r>
    </w:p>
    <w:p w:rsidR="00C17D8C" w:rsidRPr="009B6504" w:rsidRDefault="00C17D8C"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Fauna:</w:t>
      </w:r>
      <w:r w:rsidRPr="009B6504">
        <w:rPr>
          <w:rFonts w:ascii="Times New Roman" w:hAnsi="Times New Roman" w:cs="Times New Roman"/>
          <w:sz w:val="24"/>
          <w:szCs w:val="24"/>
        </w:rPr>
        <w:t xml:space="preserve"> En la fauna se dan especies como: conejo, ardilla, tlacuache, coyote y venado.</w:t>
      </w:r>
    </w:p>
    <w:p w:rsidR="00C25435" w:rsidRPr="009B6504" w:rsidRDefault="00966AE6"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 xml:space="preserve"> </w:t>
      </w:r>
      <w:r w:rsidR="00F60B59" w:rsidRPr="009B6504">
        <w:rPr>
          <w:rFonts w:ascii="Times New Roman" w:hAnsi="Times New Roman" w:cs="Times New Roman"/>
          <w:b/>
          <w:sz w:val="24"/>
          <w:szCs w:val="24"/>
        </w:rPr>
        <w:t>Estado del arte</w:t>
      </w:r>
    </w:p>
    <w:p w:rsidR="00C25435" w:rsidRPr="009B6504" w:rsidRDefault="00513A5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Al hablar de educación ambiental y modelos educativos no convencionales</w:t>
      </w:r>
      <w:r w:rsidR="0030497C" w:rsidRPr="009B6504">
        <w:rPr>
          <w:rFonts w:ascii="Times New Roman" w:hAnsi="Times New Roman" w:cs="Times New Roman"/>
          <w:sz w:val="24"/>
          <w:szCs w:val="24"/>
        </w:rPr>
        <w:t xml:space="preserve">, </w:t>
      </w:r>
      <w:r w:rsidR="00E84D96" w:rsidRPr="009B6504">
        <w:rPr>
          <w:rFonts w:ascii="Times New Roman" w:hAnsi="Times New Roman" w:cs="Times New Roman"/>
          <w:sz w:val="24"/>
          <w:szCs w:val="24"/>
        </w:rPr>
        <w:t>no es fácil</w:t>
      </w:r>
      <w:r w:rsidR="00276B7B" w:rsidRPr="009B6504">
        <w:rPr>
          <w:rFonts w:ascii="Times New Roman" w:hAnsi="Times New Roman" w:cs="Times New Roman"/>
          <w:sz w:val="24"/>
          <w:szCs w:val="24"/>
        </w:rPr>
        <w:t>,</w:t>
      </w:r>
      <w:r w:rsidR="00535C41" w:rsidRPr="009B6504">
        <w:rPr>
          <w:rFonts w:ascii="Times New Roman" w:hAnsi="Times New Roman" w:cs="Times New Roman"/>
          <w:sz w:val="24"/>
          <w:szCs w:val="24"/>
        </w:rPr>
        <w:t xml:space="preserve"> es por eso que tratemos de mencionar</w:t>
      </w:r>
      <w:r w:rsidR="00721EC4" w:rsidRPr="009B6504">
        <w:rPr>
          <w:rFonts w:ascii="Times New Roman" w:hAnsi="Times New Roman" w:cs="Times New Roman"/>
          <w:sz w:val="24"/>
          <w:szCs w:val="24"/>
        </w:rPr>
        <w:t xml:space="preserve"> y relacionar</w:t>
      </w:r>
      <w:r w:rsidR="00535C41" w:rsidRPr="009B6504">
        <w:rPr>
          <w:rFonts w:ascii="Times New Roman" w:hAnsi="Times New Roman" w:cs="Times New Roman"/>
          <w:sz w:val="24"/>
          <w:szCs w:val="24"/>
        </w:rPr>
        <w:t xml:space="preserve"> en que consiste,</w:t>
      </w:r>
      <w:r w:rsidR="00E84D96" w:rsidRPr="009B6504">
        <w:rPr>
          <w:rFonts w:ascii="Times New Roman" w:hAnsi="Times New Roman" w:cs="Times New Roman"/>
          <w:sz w:val="24"/>
          <w:szCs w:val="24"/>
        </w:rPr>
        <w:t xml:space="preserve"> como aplicarlo,</w:t>
      </w:r>
      <w:r w:rsidR="00276B7B" w:rsidRPr="009B6504">
        <w:rPr>
          <w:rFonts w:ascii="Times New Roman" w:hAnsi="Times New Roman" w:cs="Times New Roman"/>
          <w:sz w:val="24"/>
          <w:szCs w:val="24"/>
        </w:rPr>
        <w:t xml:space="preserve"> considerando</w:t>
      </w:r>
      <w:r w:rsidR="00535C41" w:rsidRPr="009B6504">
        <w:rPr>
          <w:rFonts w:ascii="Times New Roman" w:hAnsi="Times New Roman" w:cs="Times New Roman"/>
          <w:sz w:val="24"/>
          <w:szCs w:val="24"/>
        </w:rPr>
        <w:t xml:space="preserve"> que los niños son muy vulnerables y los conducimos con </w:t>
      </w:r>
      <w:r w:rsidR="00276B7B" w:rsidRPr="009B6504">
        <w:rPr>
          <w:rFonts w:ascii="Times New Roman" w:hAnsi="Times New Roman" w:cs="Times New Roman"/>
          <w:sz w:val="24"/>
          <w:szCs w:val="24"/>
        </w:rPr>
        <w:t xml:space="preserve"> </w:t>
      </w:r>
      <w:r w:rsidR="0030497C" w:rsidRPr="009B6504">
        <w:rPr>
          <w:rFonts w:ascii="Times New Roman" w:hAnsi="Times New Roman" w:cs="Times New Roman"/>
          <w:sz w:val="24"/>
          <w:szCs w:val="24"/>
        </w:rPr>
        <w:t xml:space="preserve">un modelo tradicional </w:t>
      </w:r>
      <w:r w:rsidRPr="009B6504">
        <w:rPr>
          <w:rFonts w:ascii="Times New Roman" w:hAnsi="Times New Roman" w:cs="Times New Roman"/>
          <w:sz w:val="24"/>
          <w:szCs w:val="24"/>
        </w:rPr>
        <w:t>como se da la práctica educativa en una comunidad primaria en donde el contexto juega un papel primordial,</w:t>
      </w:r>
      <w:r w:rsidR="00276B7B" w:rsidRPr="009B6504">
        <w:rPr>
          <w:rFonts w:ascii="Times New Roman" w:hAnsi="Times New Roman" w:cs="Times New Roman"/>
          <w:sz w:val="24"/>
          <w:szCs w:val="24"/>
        </w:rPr>
        <w:t xml:space="preserve"> por tal motivo cuando se inicia con las dinámicas lúdicas de juego, </w:t>
      </w:r>
      <w:r w:rsidR="0030497C" w:rsidRPr="009B6504">
        <w:rPr>
          <w:rFonts w:ascii="Times New Roman" w:hAnsi="Times New Roman" w:cs="Times New Roman"/>
          <w:sz w:val="24"/>
          <w:szCs w:val="24"/>
        </w:rPr>
        <w:t xml:space="preserve">rompe con los esquemas y las acciones encaminadas a un fin trasformar y reproducir prácticas para toda la vida del ser humano, </w:t>
      </w:r>
      <w:r w:rsidR="00535C41" w:rsidRPr="009B6504">
        <w:rPr>
          <w:rFonts w:ascii="Times New Roman" w:hAnsi="Times New Roman" w:cs="Times New Roman"/>
          <w:sz w:val="24"/>
          <w:szCs w:val="24"/>
        </w:rPr>
        <w:t xml:space="preserve"> es por eso que el juego aplicado a acciones del</w:t>
      </w:r>
      <w:r w:rsidRPr="009B6504">
        <w:rPr>
          <w:rFonts w:ascii="Times New Roman" w:hAnsi="Times New Roman" w:cs="Times New Roman"/>
          <w:sz w:val="24"/>
          <w:szCs w:val="24"/>
        </w:rPr>
        <w:t xml:space="preserve"> cuidado del medio ambiente y los recursos naturales</w:t>
      </w:r>
      <w:r w:rsidR="00535C41" w:rsidRPr="009B6504">
        <w:rPr>
          <w:rFonts w:ascii="Times New Roman" w:hAnsi="Times New Roman" w:cs="Times New Roman"/>
          <w:sz w:val="24"/>
          <w:szCs w:val="24"/>
        </w:rPr>
        <w:t xml:space="preserve">, en donde se retorna </w:t>
      </w:r>
      <w:r w:rsidR="0030497C" w:rsidRPr="009B6504">
        <w:rPr>
          <w:rFonts w:ascii="Times New Roman" w:hAnsi="Times New Roman" w:cs="Times New Roman"/>
          <w:sz w:val="24"/>
          <w:szCs w:val="24"/>
        </w:rPr>
        <w:t xml:space="preserve">los </w:t>
      </w:r>
      <w:r w:rsidR="0030497C" w:rsidRPr="009B6504">
        <w:rPr>
          <w:rFonts w:ascii="Times New Roman" w:hAnsi="Times New Roman" w:cs="Times New Roman"/>
          <w:sz w:val="24"/>
          <w:szCs w:val="24"/>
        </w:rPr>
        <w:lastRenderedPageBreak/>
        <w:t xml:space="preserve">valores , la ética, el sentido </w:t>
      </w:r>
      <w:r w:rsidR="003D1C28" w:rsidRPr="009B6504">
        <w:rPr>
          <w:rFonts w:ascii="Times New Roman" w:hAnsi="Times New Roman" w:cs="Times New Roman"/>
          <w:sz w:val="24"/>
          <w:szCs w:val="24"/>
        </w:rPr>
        <w:t>común, No existe un medio ambiente natural independiente del hombre: la naturaleza sufre siempre su acción transformadora y a su vez lo afecta y determina en un proceso dialéctico de acciones e interacciones”, Pág. 31(Bifani 1999).</w:t>
      </w:r>
      <w:r w:rsidR="00B25694" w:rsidRPr="009B6504">
        <w:rPr>
          <w:rFonts w:ascii="Times New Roman" w:hAnsi="Times New Roman" w:cs="Times New Roman"/>
          <w:sz w:val="24"/>
          <w:szCs w:val="24"/>
        </w:rPr>
        <w:t xml:space="preserve"> Lo</w:t>
      </w:r>
      <w:r w:rsidR="003D1C28" w:rsidRPr="009B6504">
        <w:rPr>
          <w:rFonts w:ascii="Times New Roman" w:hAnsi="Times New Roman" w:cs="Times New Roman"/>
          <w:sz w:val="24"/>
          <w:szCs w:val="24"/>
        </w:rPr>
        <w:t xml:space="preserve"> </w:t>
      </w:r>
      <w:r w:rsidR="0057141E" w:rsidRPr="009B6504">
        <w:rPr>
          <w:rFonts w:ascii="Times New Roman" w:hAnsi="Times New Roman" w:cs="Times New Roman"/>
          <w:sz w:val="24"/>
          <w:szCs w:val="24"/>
        </w:rPr>
        <w:t>cual nos lleva a ser memoria en</w:t>
      </w:r>
      <w:r w:rsidR="003D1C28" w:rsidRPr="009B6504">
        <w:rPr>
          <w:rFonts w:ascii="Times New Roman" w:hAnsi="Times New Roman" w:cs="Times New Roman"/>
          <w:sz w:val="24"/>
          <w:szCs w:val="24"/>
        </w:rPr>
        <w:t xml:space="preserve"> l</w:t>
      </w:r>
      <w:r w:rsidRPr="009B6504">
        <w:rPr>
          <w:rFonts w:ascii="Times New Roman" w:hAnsi="Times New Roman" w:cs="Times New Roman"/>
          <w:sz w:val="24"/>
          <w:szCs w:val="24"/>
        </w:rPr>
        <w:t xml:space="preserve">a Declaración emitida por la Conferencia de las Naciones Unidas sobre el Medio Ambiente Humano llevada a cabo en Estocolmo, Suecia del 5 al 16 de junio de 1972 y a donde asistieron 113 países; se consideraba la importancia y la preocupación por el medio ambiente con la subyacente importancia del desarrollo económico, particularmente del tercer mundo. </w:t>
      </w:r>
      <w:r w:rsidR="0057141E" w:rsidRPr="009B6504">
        <w:rPr>
          <w:rFonts w:ascii="Times New Roman" w:hAnsi="Times New Roman" w:cs="Times New Roman"/>
          <w:sz w:val="24"/>
          <w:szCs w:val="24"/>
        </w:rPr>
        <w:t>Que</w:t>
      </w:r>
      <w:r w:rsidRPr="009B6504">
        <w:rPr>
          <w:rFonts w:ascii="Times New Roman" w:hAnsi="Times New Roman" w:cs="Times New Roman"/>
          <w:sz w:val="24"/>
          <w:szCs w:val="24"/>
        </w:rPr>
        <w:t xml:space="preserve"> no es lo mismo estar de acuerdo con esa idea de manera conceptual a lograr aplicaciones a niveles prácticos considerando que las decisiones tomadas conciernen al desa</w:t>
      </w:r>
      <w:r w:rsidR="0057141E" w:rsidRPr="009B6504">
        <w:rPr>
          <w:rFonts w:ascii="Times New Roman" w:hAnsi="Times New Roman" w:cs="Times New Roman"/>
          <w:sz w:val="24"/>
          <w:szCs w:val="24"/>
        </w:rPr>
        <w:t>rrollo, motivo por él se debe ir a la par con cada una acciones ya sea de forma económica, de valores y de responsabilidad, con los seres humanos y el entorno. Es por ello que la</w:t>
      </w:r>
      <w:r w:rsidR="00C16A18" w:rsidRPr="009B6504">
        <w:rPr>
          <w:rFonts w:ascii="Times New Roman" w:hAnsi="Times New Roman" w:cs="Times New Roman"/>
          <w:sz w:val="24"/>
          <w:szCs w:val="24"/>
        </w:rPr>
        <w:t xml:space="preserve"> evaluación medioambiental como una herramienta necesaria para paliar efectos forzados por situaciones de: Carencia de sincronización entre crecimiento poblacional, de infraestructura y de servicios básicos. Crecimiento en la demanda de espacios y servicios. Degradación progresiva del medio natural: por contaminación y mala gestión de recursos. Ruptura del equilibrio ecológico y de cadenas eutróficas (alimenticias). Perturbaciones ocasionadas por desechos o residuos de carácter urbano e industrial. Y finalmente por la mala gestión del patrimonio histórico cultural. </w:t>
      </w:r>
      <w:r w:rsidR="00A10B39" w:rsidRPr="009B6504">
        <w:rPr>
          <w:rFonts w:ascii="Times New Roman" w:hAnsi="Times New Roman" w:cs="Times New Roman"/>
          <w:sz w:val="24"/>
          <w:szCs w:val="24"/>
        </w:rPr>
        <w:t>El modelo académico de</w:t>
      </w:r>
      <w:r w:rsidR="00C25435" w:rsidRPr="009B6504">
        <w:rPr>
          <w:rFonts w:ascii="Times New Roman" w:hAnsi="Times New Roman" w:cs="Times New Roman"/>
          <w:color w:val="1F497D" w:themeColor="text2"/>
          <w:sz w:val="24"/>
          <w:szCs w:val="24"/>
        </w:rPr>
        <w:t xml:space="preserve"> </w:t>
      </w:r>
      <w:r w:rsidR="00C25435" w:rsidRPr="009B6504">
        <w:rPr>
          <w:rFonts w:ascii="Times New Roman" w:hAnsi="Times New Roman" w:cs="Times New Roman"/>
          <w:sz w:val="24"/>
          <w:szCs w:val="24"/>
        </w:rPr>
        <w:t xml:space="preserve">centro universitario que es diferente a todo la red universitaria ya que asiste en un proceso de formación continua basado en modelos no convencionales, en modalidades abiertas y/o distancia o mixtas, nos muestra una perspectiva distinta en el ámbito educativo, se requiere no sólo de un cambio en los términos o estructuras, sino también de actores diferentes.  La Universidad  de Guadalajara parte de la concepción de la persona como agente de su propio desarrollo, dado que su principal intención es promover el aprendizaje autogestión y en colaboración, en donde  “las tecnologías, son útiles para propiciar la comunicación entre más personas, para aprender, establecer mejores relaciones educativas y lograr cada vez mejores condiciones de vida, de mejores relaciones humanas”. Es por ello que el modelo de CUValles, como  las modalidades no convencionales está centrado en el aprendizaje integral autogestivo sustentado en la relación tutor-estudiante y en la intervención pedagógica y didáctica del docente. Estos le dan el carácter al modelo pedagógico de formación integral, proporcionándole una estructura operativa básica en la </w:t>
      </w:r>
      <w:r w:rsidR="00C25435" w:rsidRPr="009B6504">
        <w:rPr>
          <w:rFonts w:ascii="Times New Roman" w:hAnsi="Times New Roman" w:cs="Times New Roman"/>
          <w:sz w:val="24"/>
          <w:szCs w:val="24"/>
        </w:rPr>
        <w:lastRenderedPageBreak/>
        <w:t>generación de programas académicos, a través de estrategias acordes a las áreas del conocimiento y a las necesidades de aprendizaje de la sociedad,  apoyado en las tecnologías en la medición de la evaluación de los procesos enseñanza-aprendizaje, dando como consecuencia acciones que modifiquen o cuiden el medio ambiente.</w:t>
      </w:r>
    </w:p>
    <w:p w:rsidR="00C25435" w:rsidRPr="009B6504" w:rsidRDefault="00C25435"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Es interesante iniciar la vinculación de conceptos y modelos educativo con tecnologías aplicadas en el proceso enseñanza-aprendizaje, plataformas educativas (Moodle) procesos de evaluación y seguimiento con acciones para la vida como es el caso de la materia ambiente y desarrollo con alumnos de cuarto ciclo en la licenciatura administración con un seguimiento de 3 semestres para cuantificar y evaluar si estos conceptos tiene la relación planteada es por ello que también hacemos hincapié en que “La Universidad de Guadalajara, ligada al proceso de cambio y de movilización de la educación superior, se ha propuesto implementar las modalidades de educación a distancia, mixtas, ofreciendo así opciones flexibles que fomenten la formación para el autodidactismos y la autogestión que permitan responder a los requerimientos sociales del momento con una actitud de apertura en los ámbitos académicos y administrativos”. Si bien consideramos a la base del aprendizaje de la educación, aprendizaje  sería el resultado de una formación formal, por lo tanto la concepción educativa no convencional es parte de las ideas pedagógicas en donde la autogestión y la Proactividad van acompañadas del trabajo academizo que emiten las instituciones, por lo tanto es importante motivar el procesos de constructivismo interno para realizar actividades aprendidas y realizarla en la práctica diaria. El aprendizaje es la capacidad de resolución de problemas  mediante prueba y error implica racionalidad de elementos aparentemente inconexos. Este principio también incluye la consideración del individuo como totalidad en su proceso de aprender, y la influencia de sus motivaciones, emociones e historia de vida, entre otros.  </w:t>
      </w:r>
    </w:p>
    <w:p w:rsidR="00966AE6" w:rsidRPr="009B6504" w:rsidRDefault="00A10B39"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 xml:space="preserve">Metodología </w:t>
      </w:r>
    </w:p>
    <w:p w:rsidR="0030497C" w:rsidRDefault="0030497C" w:rsidP="009B6504">
      <w:pPr>
        <w:spacing w:line="360" w:lineRule="auto"/>
        <w:jc w:val="both"/>
        <w:rPr>
          <w:rFonts w:ascii="Arial" w:hAnsi="Arial" w:cs="Arial"/>
          <w:sz w:val="24"/>
          <w:szCs w:val="24"/>
        </w:rPr>
      </w:pPr>
      <w:r w:rsidRPr="009B6504">
        <w:rPr>
          <w:rFonts w:ascii="Times New Roman" w:hAnsi="Times New Roman" w:cs="Times New Roman"/>
          <w:sz w:val="24"/>
          <w:szCs w:val="24"/>
        </w:rPr>
        <w:t xml:space="preserve">En este apartado fue una metodología lúdica y organizativa, con </w:t>
      </w:r>
      <w:r w:rsidR="00D11C77" w:rsidRPr="009B6504">
        <w:rPr>
          <w:rFonts w:ascii="Times New Roman" w:hAnsi="Times New Roman" w:cs="Times New Roman"/>
          <w:sz w:val="24"/>
          <w:szCs w:val="24"/>
        </w:rPr>
        <w:t>propuestas</w:t>
      </w:r>
      <w:r w:rsidRPr="009B6504">
        <w:rPr>
          <w:rFonts w:ascii="Times New Roman" w:hAnsi="Times New Roman" w:cs="Times New Roman"/>
          <w:sz w:val="24"/>
          <w:szCs w:val="24"/>
        </w:rPr>
        <w:t xml:space="preserve"> y compromisos vasado en fechas estratégicas, para el cumplimento de los </w:t>
      </w:r>
      <w:r w:rsidR="00D11C77" w:rsidRPr="009B6504">
        <w:rPr>
          <w:rFonts w:ascii="Times New Roman" w:hAnsi="Times New Roman" w:cs="Times New Roman"/>
          <w:sz w:val="24"/>
          <w:szCs w:val="24"/>
        </w:rPr>
        <w:t>objetivos</w:t>
      </w:r>
      <w:r w:rsidRPr="009B6504">
        <w:rPr>
          <w:rFonts w:ascii="Times New Roman" w:hAnsi="Times New Roman" w:cs="Times New Roman"/>
          <w:sz w:val="24"/>
          <w:szCs w:val="24"/>
        </w:rPr>
        <w:t xml:space="preserve"> planteados, en donde siempre se remplaneaban, por lo cual sintetiza</w:t>
      </w:r>
      <w:r w:rsidR="00D11C77" w:rsidRPr="009B6504">
        <w:rPr>
          <w:rFonts w:ascii="Times New Roman" w:hAnsi="Times New Roman" w:cs="Times New Roman"/>
          <w:sz w:val="24"/>
          <w:szCs w:val="24"/>
        </w:rPr>
        <w:t>mos en estos;</w:t>
      </w:r>
      <w:r>
        <w:rPr>
          <w:rFonts w:ascii="Arial" w:hAnsi="Arial" w:cs="Arial"/>
          <w:sz w:val="24"/>
          <w:szCs w:val="24"/>
        </w:rPr>
        <w:t xml:space="preserve"> </w:t>
      </w:r>
    </w:p>
    <w:p w:rsidR="00B2625F" w:rsidRDefault="00B2625F" w:rsidP="002D3855">
      <w:pPr>
        <w:spacing w:line="360" w:lineRule="auto"/>
        <w:jc w:val="both"/>
        <w:outlineLvl w:val="0"/>
        <w:rPr>
          <w:rFonts w:ascii="Arial" w:hAnsi="Arial" w:cs="Arial"/>
          <w:sz w:val="24"/>
          <w:szCs w:val="24"/>
        </w:rPr>
      </w:pPr>
    </w:p>
    <w:p w:rsidR="004374E9" w:rsidRPr="009B6504" w:rsidRDefault="005870A6" w:rsidP="009B6504">
      <w:pPr>
        <w:spacing w:line="360" w:lineRule="auto"/>
        <w:jc w:val="center"/>
        <w:outlineLvl w:val="0"/>
        <w:rPr>
          <w:rFonts w:ascii="Times New Roman" w:hAnsi="Times New Roman" w:cs="Times New Roman"/>
          <w:b/>
          <w:sz w:val="24"/>
          <w:szCs w:val="24"/>
        </w:rPr>
      </w:pPr>
      <w:r w:rsidRPr="009B6504">
        <w:rPr>
          <w:rFonts w:ascii="Times New Roman" w:hAnsi="Times New Roman" w:cs="Times New Roman"/>
          <w:b/>
          <w:sz w:val="24"/>
          <w:szCs w:val="24"/>
        </w:rPr>
        <w:lastRenderedPageBreak/>
        <w:t>Cuadro  No.1.</w:t>
      </w:r>
      <w:r w:rsidR="009B6504" w:rsidRPr="009B6504">
        <w:rPr>
          <w:rFonts w:ascii="Times New Roman" w:hAnsi="Times New Roman" w:cs="Times New Roman"/>
          <w:b/>
          <w:sz w:val="24"/>
          <w:szCs w:val="24"/>
        </w:rPr>
        <w:t xml:space="preserve"> </w:t>
      </w:r>
      <w:r w:rsidR="009B6504" w:rsidRPr="009B6504">
        <w:rPr>
          <w:rFonts w:ascii="Times New Roman" w:hAnsi="Times New Roman" w:cs="Times New Roman"/>
          <w:sz w:val="24"/>
          <w:szCs w:val="24"/>
        </w:rPr>
        <w:t>“Cronograma de Actividades”</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938"/>
        <w:gridCol w:w="2918"/>
      </w:tblGrid>
      <w:tr w:rsidR="004374E9" w:rsidRPr="00111A1D" w:rsidTr="00F9431B">
        <w:trPr>
          <w:trHeight w:val="513"/>
        </w:trPr>
        <w:tc>
          <w:tcPr>
            <w:tcW w:w="2911" w:type="dxa"/>
            <w:shd w:val="clear" w:color="auto" w:fill="auto"/>
          </w:tcPr>
          <w:p w:rsidR="004374E9" w:rsidRPr="00822C42" w:rsidRDefault="004374E9" w:rsidP="002D3855">
            <w:pPr>
              <w:spacing w:line="360" w:lineRule="auto"/>
              <w:jc w:val="both"/>
              <w:rPr>
                <w:rFonts w:ascii="Arial" w:hAnsi="Arial" w:cs="Arial"/>
                <w:color w:val="0000FF"/>
                <w:sz w:val="24"/>
                <w:szCs w:val="24"/>
              </w:rPr>
            </w:pPr>
            <w:r w:rsidRPr="00822C42">
              <w:rPr>
                <w:rFonts w:ascii="Arial" w:hAnsi="Arial" w:cs="Arial"/>
                <w:color w:val="0000FF"/>
                <w:sz w:val="24"/>
                <w:szCs w:val="24"/>
              </w:rPr>
              <w:t>DÍAS</w:t>
            </w:r>
          </w:p>
        </w:tc>
        <w:tc>
          <w:tcPr>
            <w:tcW w:w="2938" w:type="dxa"/>
            <w:shd w:val="clear" w:color="auto" w:fill="auto"/>
          </w:tcPr>
          <w:p w:rsidR="004374E9" w:rsidRPr="00822C42" w:rsidRDefault="004374E9" w:rsidP="002D3855">
            <w:pPr>
              <w:spacing w:line="360" w:lineRule="auto"/>
              <w:jc w:val="both"/>
              <w:rPr>
                <w:rFonts w:ascii="Arial" w:hAnsi="Arial" w:cs="Arial"/>
                <w:color w:val="0000FF"/>
                <w:sz w:val="24"/>
                <w:szCs w:val="24"/>
              </w:rPr>
            </w:pPr>
            <w:r w:rsidRPr="00822C42">
              <w:rPr>
                <w:rFonts w:ascii="Arial" w:hAnsi="Arial" w:cs="Arial"/>
                <w:color w:val="0000FF"/>
                <w:sz w:val="24"/>
                <w:szCs w:val="24"/>
              </w:rPr>
              <w:t>FECHA</w:t>
            </w:r>
          </w:p>
        </w:tc>
        <w:tc>
          <w:tcPr>
            <w:tcW w:w="2918" w:type="dxa"/>
            <w:shd w:val="clear" w:color="auto" w:fill="auto"/>
          </w:tcPr>
          <w:p w:rsidR="004374E9" w:rsidRPr="00822C42" w:rsidRDefault="004374E9" w:rsidP="002D3855">
            <w:pPr>
              <w:spacing w:line="360" w:lineRule="auto"/>
              <w:jc w:val="both"/>
              <w:rPr>
                <w:rFonts w:ascii="Arial" w:hAnsi="Arial" w:cs="Arial"/>
                <w:color w:val="0000FF"/>
                <w:sz w:val="24"/>
                <w:szCs w:val="24"/>
              </w:rPr>
            </w:pPr>
            <w:r w:rsidRPr="00822C42">
              <w:rPr>
                <w:rFonts w:ascii="Arial" w:hAnsi="Arial" w:cs="Arial"/>
                <w:color w:val="0000FF"/>
                <w:sz w:val="24"/>
                <w:szCs w:val="24"/>
              </w:rPr>
              <w:t>HORARIO</w:t>
            </w:r>
          </w:p>
        </w:tc>
      </w:tr>
      <w:tr w:rsidR="004374E9" w:rsidRPr="00111A1D" w:rsidTr="00F9431B">
        <w:trPr>
          <w:trHeight w:val="1550"/>
        </w:trPr>
        <w:tc>
          <w:tcPr>
            <w:tcW w:w="2911" w:type="dxa"/>
            <w:shd w:val="clear" w:color="auto" w:fill="auto"/>
          </w:tcPr>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Lunes</w:t>
            </w:r>
          </w:p>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Miércoles</w:t>
            </w:r>
          </w:p>
          <w:p w:rsidR="004374E9" w:rsidRPr="00822C42" w:rsidRDefault="00535C41" w:rsidP="002D3855">
            <w:pPr>
              <w:spacing w:line="360" w:lineRule="auto"/>
              <w:jc w:val="both"/>
              <w:rPr>
                <w:rFonts w:ascii="Arial" w:hAnsi="Arial" w:cs="Arial"/>
                <w:sz w:val="24"/>
                <w:szCs w:val="24"/>
              </w:rPr>
            </w:pPr>
            <w:r>
              <w:rPr>
                <w:rFonts w:ascii="Arial" w:hAnsi="Arial" w:cs="Arial"/>
                <w:sz w:val="24"/>
                <w:szCs w:val="24"/>
              </w:rPr>
              <w:t>V</w:t>
            </w:r>
            <w:r w:rsidR="004374E9" w:rsidRPr="00822C42">
              <w:rPr>
                <w:rFonts w:ascii="Arial" w:hAnsi="Arial" w:cs="Arial"/>
                <w:sz w:val="24"/>
                <w:szCs w:val="24"/>
              </w:rPr>
              <w:t>iernes</w:t>
            </w:r>
          </w:p>
        </w:tc>
        <w:tc>
          <w:tcPr>
            <w:tcW w:w="2938" w:type="dxa"/>
            <w:shd w:val="clear" w:color="auto" w:fill="auto"/>
          </w:tcPr>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Dependiendo el</w:t>
            </w:r>
          </w:p>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Convenio hecho</w:t>
            </w:r>
          </w:p>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Con la escuela</w:t>
            </w:r>
          </w:p>
        </w:tc>
        <w:tc>
          <w:tcPr>
            <w:tcW w:w="2918" w:type="dxa"/>
            <w:shd w:val="clear" w:color="auto" w:fill="auto"/>
          </w:tcPr>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 xml:space="preserve">Dos hrs. X </w:t>
            </w:r>
            <w:proofErr w:type="spellStart"/>
            <w:r w:rsidRPr="00822C42">
              <w:rPr>
                <w:rFonts w:ascii="Arial" w:hAnsi="Arial" w:cs="Arial"/>
                <w:sz w:val="24"/>
                <w:szCs w:val="24"/>
              </w:rPr>
              <w:t>Gpo</w:t>
            </w:r>
            <w:proofErr w:type="spellEnd"/>
            <w:r w:rsidRPr="00822C42">
              <w:rPr>
                <w:rFonts w:ascii="Arial" w:hAnsi="Arial" w:cs="Arial"/>
                <w:sz w:val="24"/>
                <w:szCs w:val="24"/>
              </w:rPr>
              <w:t>.</w:t>
            </w:r>
          </w:p>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C/sesión de</w:t>
            </w:r>
          </w:p>
          <w:p w:rsidR="004374E9" w:rsidRPr="00822C42" w:rsidRDefault="004374E9" w:rsidP="002D3855">
            <w:pPr>
              <w:spacing w:line="360" w:lineRule="auto"/>
              <w:jc w:val="both"/>
              <w:rPr>
                <w:rFonts w:ascii="Arial" w:hAnsi="Arial" w:cs="Arial"/>
                <w:sz w:val="24"/>
                <w:szCs w:val="24"/>
              </w:rPr>
            </w:pPr>
            <w:r w:rsidRPr="00822C42">
              <w:rPr>
                <w:rFonts w:ascii="Arial" w:hAnsi="Arial" w:cs="Arial"/>
                <w:sz w:val="24"/>
                <w:szCs w:val="24"/>
              </w:rPr>
              <w:t>30min por salón</w:t>
            </w:r>
          </w:p>
        </w:tc>
      </w:tr>
    </w:tbl>
    <w:p w:rsidR="004374E9" w:rsidRPr="009B6504" w:rsidRDefault="009B6504" w:rsidP="009B6504">
      <w:pPr>
        <w:spacing w:line="360" w:lineRule="auto"/>
        <w:jc w:val="center"/>
        <w:rPr>
          <w:rFonts w:ascii="Times New Roman" w:hAnsi="Times New Roman" w:cs="Times New Roman"/>
          <w:sz w:val="24"/>
          <w:szCs w:val="24"/>
        </w:rPr>
      </w:pPr>
      <w:r w:rsidRPr="009B6504">
        <w:rPr>
          <w:rFonts w:ascii="Times New Roman" w:hAnsi="Times New Roman" w:cs="Times New Roman"/>
          <w:sz w:val="24"/>
          <w:szCs w:val="24"/>
        </w:rPr>
        <w:t>Fuente propia</w:t>
      </w:r>
      <w:r>
        <w:rPr>
          <w:rFonts w:ascii="Times New Roman" w:hAnsi="Times New Roman" w:cs="Times New Roman"/>
          <w:sz w:val="24"/>
          <w:szCs w:val="24"/>
        </w:rPr>
        <w:br/>
      </w:r>
    </w:p>
    <w:p w:rsidR="00822C42" w:rsidRPr="009B6504" w:rsidRDefault="005870A6" w:rsidP="009B6504">
      <w:pPr>
        <w:spacing w:line="360" w:lineRule="auto"/>
        <w:jc w:val="center"/>
        <w:rPr>
          <w:rFonts w:ascii="Times New Roman" w:hAnsi="Times New Roman" w:cs="Times New Roman"/>
          <w:sz w:val="24"/>
          <w:szCs w:val="24"/>
        </w:rPr>
      </w:pPr>
      <w:r w:rsidRPr="009B6504">
        <w:rPr>
          <w:rFonts w:ascii="Times New Roman" w:hAnsi="Times New Roman" w:cs="Times New Roman"/>
          <w:b/>
          <w:sz w:val="24"/>
          <w:szCs w:val="24"/>
        </w:rPr>
        <w:t>Cuadro. No.2.</w:t>
      </w:r>
      <w:r w:rsidR="00535C41" w:rsidRPr="009B6504">
        <w:rPr>
          <w:rFonts w:ascii="Times New Roman" w:hAnsi="Times New Roman" w:cs="Times New Roman"/>
          <w:sz w:val="24"/>
          <w:szCs w:val="24"/>
        </w:rPr>
        <w:t xml:space="preserve"> </w:t>
      </w:r>
      <w:r w:rsidR="009B6504" w:rsidRPr="009B6504">
        <w:rPr>
          <w:rFonts w:ascii="Times New Roman" w:hAnsi="Times New Roman" w:cs="Times New Roman"/>
          <w:sz w:val="24"/>
          <w:szCs w:val="24"/>
        </w:rPr>
        <w:t>DETERMINACION DE LOS PLAZOS O CALENDARIO DE ACTIVIDADES.</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761"/>
        <w:gridCol w:w="3093"/>
        <w:gridCol w:w="2248"/>
      </w:tblGrid>
      <w:tr w:rsidR="00822C42" w:rsidRPr="00822C42" w:rsidTr="00F9431B">
        <w:trPr>
          <w:trHeight w:val="638"/>
        </w:trPr>
        <w:tc>
          <w:tcPr>
            <w:tcW w:w="2217" w:type="dxa"/>
            <w:shd w:val="clear" w:color="auto" w:fill="auto"/>
          </w:tcPr>
          <w:p w:rsidR="00822C42" w:rsidRPr="00822C42" w:rsidRDefault="00822C42" w:rsidP="002D3855">
            <w:pPr>
              <w:spacing w:line="360" w:lineRule="auto"/>
              <w:jc w:val="both"/>
              <w:rPr>
                <w:rFonts w:ascii="Arial" w:hAnsi="Arial" w:cs="Arial"/>
                <w:color w:val="0000FF"/>
                <w:sz w:val="24"/>
                <w:szCs w:val="24"/>
              </w:rPr>
            </w:pPr>
          </w:p>
          <w:p w:rsidR="00822C42" w:rsidRPr="00822C42" w:rsidRDefault="00535C41" w:rsidP="002D3855">
            <w:pPr>
              <w:spacing w:line="360" w:lineRule="auto"/>
              <w:jc w:val="both"/>
              <w:rPr>
                <w:rFonts w:ascii="Arial" w:hAnsi="Arial" w:cs="Arial"/>
                <w:color w:val="0000FF"/>
                <w:sz w:val="24"/>
                <w:szCs w:val="24"/>
              </w:rPr>
            </w:pPr>
            <w:proofErr w:type="spellStart"/>
            <w:r>
              <w:rPr>
                <w:rFonts w:ascii="Arial" w:hAnsi="Arial" w:cs="Arial"/>
                <w:color w:val="0000FF"/>
                <w:sz w:val="24"/>
                <w:szCs w:val="24"/>
              </w:rPr>
              <w:t>Dias</w:t>
            </w:r>
            <w:proofErr w:type="spellEnd"/>
          </w:p>
        </w:tc>
        <w:tc>
          <w:tcPr>
            <w:tcW w:w="1761" w:type="dxa"/>
            <w:shd w:val="clear" w:color="auto" w:fill="auto"/>
          </w:tcPr>
          <w:p w:rsidR="00822C42" w:rsidRPr="00822C42" w:rsidRDefault="00822C42" w:rsidP="002D3855">
            <w:pPr>
              <w:spacing w:line="360" w:lineRule="auto"/>
              <w:jc w:val="both"/>
              <w:rPr>
                <w:rFonts w:ascii="Arial" w:hAnsi="Arial" w:cs="Arial"/>
                <w:color w:val="0000FF"/>
                <w:sz w:val="24"/>
                <w:szCs w:val="24"/>
              </w:rPr>
            </w:pPr>
          </w:p>
          <w:p w:rsidR="00822C42" w:rsidRPr="00822C42" w:rsidRDefault="00822C42" w:rsidP="002D3855">
            <w:pPr>
              <w:spacing w:line="360" w:lineRule="auto"/>
              <w:jc w:val="both"/>
              <w:rPr>
                <w:rFonts w:ascii="Arial" w:hAnsi="Arial" w:cs="Arial"/>
                <w:color w:val="0000FF"/>
                <w:sz w:val="24"/>
                <w:szCs w:val="24"/>
              </w:rPr>
            </w:pPr>
            <w:r w:rsidRPr="00822C42">
              <w:rPr>
                <w:rFonts w:ascii="Arial" w:hAnsi="Arial" w:cs="Arial"/>
                <w:color w:val="0000FF"/>
                <w:sz w:val="24"/>
                <w:szCs w:val="24"/>
              </w:rPr>
              <w:t>SESION</w:t>
            </w:r>
          </w:p>
        </w:tc>
        <w:tc>
          <w:tcPr>
            <w:tcW w:w="3093" w:type="dxa"/>
            <w:shd w:val="clear" w:color="auto" w:fill="auto"/>
          </w:tcPr>
          <w:p w:rsidR="00822C42" w:rsidRPr="00822C42" w:rsidRDefault="00822C42" w:rsidP="002D3855">
            <w:pPr>
              <w:spacing w:line="360" w:lineRule="auto"/>
              <w:jc w:val="both"/>
              <w:rPr>
                <w:rFonts w:ascii="Arial" w:hAnsi="Arial" w:cs="Arial"/>
                <w:color w:val="0000FF"/>
                <w:sz w:val="24"/>
                <w:szCs w:val="24"/>
              </w:rPr>
            </w:pPr>
            <w:r w:rsidRPr="00822C42">
              <w:rPr>
                <w:rFonts w:ascii="Arial" w:hAnsi="Arial" w:cs="Arial"/>
                <w:color w:val="0000FF"/>
                <w:sz w:val="24"/>
                <w:szCs w:val="24"/>
              </w:rPr>
              <w:t>NOMBRE DE LA CONFERENCIA</w:t>
            </w:r>
          </w:p>
        </w:tc>
        <w:tc>
          <w:tcPr>
            <w:tcW w:w="2248" w:type="dxa"/>
            <w:shd w:val="clear" w:color="auto" w:fill="auto"/>
          </w:tcPr>
          <w:p w:rsidR="00822C42" w:rsidRPr="00822C42" w:rsidRDefault="00822C42" w:rsidP="002D3855">
            <w:pPr>
              <w:spacing w:line="360" w:lineRule="auto"/>
              <w:jc w:val="both"/>
              <w:rPr>
                <w:rFonts w:ascii="Arial" w:hAnsi="Arial" w:cs="Arial"/>
                <w:color w:val="0000FF"/>
                <w:sz w:val="24"/>
                <w:szCs w:val="24"/>
              </w:rPr>
            </w:pPr>
          </w:p>
          <w:p w:rsidR="00822C42" w:rsidRPr="00822C42" w:rsidRDefault="00822C42" w:rsidP="002D3855">
            <w:pPr>
              <w:spacing w:line="360" w:lineRule="auto"/>
              <w:jc w:val="both"/>
              <w:rPr>
                <w:rFonts w:ascii="Arial" w:hAnsi="Arial" w:cs="Arial"/>
                <w:color w:val="0000FF"/>
                <w:sz w:val="24"/>
                <w:szCs w:val="24"/>
              </w:rPr>
            </w:pPr>
            <w:r w:rsidRPr="00822C42">
              <w:rPr>
                <w:rFonts w:ascii="Arial" w:hAnsi="Arial" w:cs="Arial"/>
                <w:color w:val="0000FF"/>
                <w:sz w:val="24"/>
                <w:szCs w:val="24"/>
              </w:rPr>
              <w:t>DINÁMICA</w:t>
            </w:r>
          </w:p>
        </w:tc>
      </w:tr>
      <w:tr w:rsidR="00822C42" w:rsidRPr="00822C42" w:rsidTr="00F9431B">
        <w:trPr>
          <w:trHeight w:val="638"/>
        </w:trPr>
        <w:tc>
          <w:tcPr>
            <w:tcW w:w="2217" w:type="dxa"/>
            <w:shd w:val="clear" w:color="auto" w:fill="auto"/>
          </w:tcPr>
          <w:p w:rsidR="00822C42" w:rsidRPr="00822C42" w:rsidRDefault="00822C42" w:rsidP="002D3855">
            <w:pPr>
              <w:spacing w:line="360" w:lineRule="auto"/>
              <w:jc w:val="both"/>
              <w:rPr>
                <w:rFonts w:ascii="Arial" w:hAnsi="Arial" w:cs="Arial"/>
                <w:sz w:val="24"/>
                <w:szCs w:val="24"/>
              </w:rPr>
            </w:pPr>
          </w:p>
          <w:p w:rsidR="00535C41" w:rsidRPr="00822C42" w:rsidRDefault="00535C41" w:rsidP="002D3855">
            <w:pPr>
              <w:spacing w:line="360" w:lineRule="auto"/>
              <w:jc w:val="both"/>
              <w:rPr>
                <w:rFonts w:ascii="Arial" w:hAnsi="Arial" w:cs="Arial"/>
                <w:sz w:val="24"/>
                <w:szCs w:val="24"/>
              </w:rPr>
            </w:pPr>
            <w:r>
              <w:rPr>
                <w:rFonts w:ascii="Arial" w:hAnsi="Arial" w:cs="Arial"/>
                <w:sz w:val="24"/>
                <w:szCs w:val="24"/>
              </w:rPr>
              <w:t>Lunes</w:t>
            </w:r>
          </w:p>
        </w:tc>
        <w:tc>
          <w:tcPr>
            <w:tcW w:w="1761"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822C42" w:rsidP="002D3855">
            <w:pPr>
              <w:spacing w:line="360" w:lineRule="auto"/>
              <w:jc w:val="both"/>
              <w:rPr>
                <w:rFonts w:ascii="Arial" w:hAnsi="Arial" w:cs="Arial"/>
                <w:sz w:val="24"/>
                <w:szCs w:val="24"/>
              </w:rPr>
            </w:pPr>
            <w:r w:rsidRPr="00822C42">
              <w:rPr>
                <w:rFonts w:ascii="Arial" w:hAnsi="Arial" w:cs="Arial"/>
                <w:sz w:val="24"/>
                <w:szCs w:val="24"/>
              </w:rPr>
              <w:t>1º</w:t>
            </w:r>
          </w:p>
        </w:tc>
        <w:tc>
          <w:tcPr>
            <w:tcW w:w="3093" w:type="dxa"/>
            <w:shd w:val="clear" w:color="auto" w:fill="auto"/>
          </w:tcPr>
          <w:p w:rsidR="00822C42" w:rsidRPr="00822C42" w:rsidRDefault="00822C42" w:rsidP="002D3855">
            <w:pPr>
              <w:spacing w:line="360" w:lineRule="auto"/>
              <w:jc w:val="both"/>
              <w:rPr>
                <w:rFonts w:ascii="Arial" w:hAnsi="Arial" w:cs="Arial"/>
                <w:b/>
                <w:color w:val="002060"/>
                <w:sz w:val="24"/>
                <w:szCs w:val="24"/>
              </w:rPr>
            </w:pPr>
            <w:r w:rsidRPr="00822C42">
              <w:rPr>
                <w:rFonts w:ascii="Arial" w:hAnsi="Arial" w:cs="Arial"/>
                <w:b/>
                <w:color w:val="002060"/>
                <w:sz w:val="24"/>
                <w:szCs w:val="24"/>
              </w:rPr>
              <w:t>¿POR QUE CUIDAR EL AMBIENTE?</w:t>
            </w:r>
          </w:p>
        </w:tc>
        <w:tc>
          <w:tcPr>
            <w:tcW w:w="2248"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822C42" w:rsidP="002D3855">
            <w:pPr>
              <w:spacing w:line="360" w:lineRule="auto"/>
              <w:jc w:val="both"/>
              <w:rPr>
                <w:rFonts w:ascii="Arial" w:hAnsi="Arial" w:cs="Arial"/>
                <w:sz w:val="24"/>
                <w:szCs w:val="24"/>
              </w:rPr>
            </w:pPr>
            <w:r w:rsidRPr="00822C42">
              <w:rPr>
                <w:rFonts w:ascii="Arial" w:hAnsi="Arial" w:cs="Arial"/>
                <w:sz w:val="24"/>
                <w:szCs w:val="24"/>
              </w:rPr>
              <w:t>DIAPOSITIVAS</w:t>
            </w:r>
          </w:p>
        </w:tc>
      </w:tr>
      <w:tr w:rsidR="00822C42" w:rsidRPr="00822C42" w:rsidTr="00F9431B">
        <w:trPr>
          <w:trHeight w:val="638"/>
        </w:trPr>
        <w:tc>
          <w:tcPr>
            <w:tcW w:w="2217"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535C41" w:rsidP="002D3855">
            <w:pPr>
              <w:spacing w:line="360" w:lineRule="auto"/>
              <w:jc w:val="both"/>
              <w:rPr>
                <w:rFonts w:ascii="Arial" w:hAnsi="Arial" w:cs="Arial"/>
                <w:sz w:val="24"/>
                <w:szCs w:val="24"/>
              </w:rPr>
            </w:pPr>
            <w:r>
              <w:rPr>
                <w:rFonts w:ascii="Arial" w:hAnsi="Arial" w:cs="Arial"/>
                <w:sz w:val="24"/>
                <w:szCs w:val="24"/>
              </w:rPr>
              <w:t>Miércoles</w:t>
            </w:r>
          </w:p>
        </w:tc>
        <w:tc>
          <w:tcPr>
            <w:tcW w:w="1761"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822C42" w:rsidP="002D3855">
            <w:pPr>
              <w:spacing w:line="360" w:lineRule="auto"/>
              <w:jc w:val="both"/>
              <w:rPr>
                <w:rFonts w:ascii="Arial" w:hAnsi="Arial" w:cs="Arial"/>
                <w:sz w:val="24"/>
                <w:szCs w:val="24"/>
              </w:rPr>
            </w:pPr>
            <w:r w:rsidRPr="00822C42">
              <w:rPr>
                <w:rFonts w:ascii="Arial" w:hAnsi="Arial" w:cs="Arial"/>
                <w:sz w:val="24"/>
                <w:szCs w:val="24"/>
              </w:rPr>
              <w:t>2º</w:t>
            </w:r>
          </w:p>
        </w:tc>
        <w:tc>
          <w:tcPr>
            <w:tcW w:w="3093" w:type="dxa"/>
            <w:shd w:val="clear" w:color="auto" w:fill="auto"/>
          </w:tcPr>
          <w:p w:rsidR="00822C42" w:rsidRPr="00822C42" w:rsidRDefault="00822C42" w:rsidP="002D3855">
            <w:pPr>
              <w:spacing w:line="360" w:lineRule="auto"/>
              <w:jc w:val="both"/>
              <w:rPr>
                <w:rFonts w:ascii="Arial" w:hAnsi="Arial" w:cs="Arial"/>
                <w:b/>
                <w:color w:val="002060"/>
                <w:sz w:val="24"/>
                <w:szCs w:val="24"/>
              </w:rPr>
            </w:pPr>
            <w:r w:rsidRPr="00822C42">
              <w:rPr>
                <w:rFonts w:ascii="Arial" w:hAnsi="Arial" w:cs="Arial"/>
                <w:b/>
                <w:color w:val="002060"/>
                <w:sz w:val="24"/>
                <w:szCs w:val="24"/>
              </w:rPr>
              <w:t>“APRENDER A RECICLAR”</w:t>
            </w:r>
          </w:p>
        </w:tc>
        <w:tc>
          <w:tcPr>
            <w:tcW w:w="2248"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822C42" w:rsidP="002D3855">
            <w:pPr>
              <w:spacing w:line="360" w:lineRule="auto"/>
              <w:jc w:val="both"/>
              <w:rPr>
                <w:rFonts w:ascii="Arial" w:hAnsi="Arial" w:cs="Arial"/>
                <w:sz w:val="24"/>
                <w:szCs w:val="24"/>
              </w:rPr>
            </w:pPr>
            <w:r w:rsidRPr="00822C42">
              <w:rPr>
                <w:rFonts w:ascii="Arial" w:hAnsi="Arial" w:cs="Arial"/>
                <w:sz w:val="24"/>
                <w:szCs w:val="24"/>
              </w:rPr>
              <w:t>JUEGOS</w:t>
            </w:r>
          </w:p>
        </w:tc>
      </w:tr>
      <w:tr w:rsidR="00822C42" w:rsidRPr="00822C42" w:rsidTr="00F9431B">
        <w:trPr>
          <w:trHeight w:val="749"/>
        </w:trPr>
        <w:tc>
          <w:tcPr>
            <w:tcW w:w="2217"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535C41" w:rsidP="002D3855">
            <w:pPr>
              <w:spacing w:line="360" w:lineRule="auto"/>
              <w:jc w:val="both"/>
              <w:rPr>
                <w:rFonts w:ascii="Arial" w:hAnsi="Arial" w:cs="Arial"/>
                <w:sz w:val="24"/>
                <w:szCs w:val="24"/>
              </w:rPr>
            </w:pPr>
            <w:r>
              <w:rPr>
                <w:rFonts w:ascii="Arial" w:hAnsi="Arial" w:cs="Arial"/>
                <w:sz w:val="24"/>
                <w:szCs w:val="24"/>
              </w:rPr>
              <w:t>Viernes</w:t>
            </w:r>
          </w:p>
        </w:tc>
        <w:tc>
          <w:tcPr>
            <w:tcW w:w="1761"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822C42" w:rsidP="002D3855">
            <w:pPr>
              <w:spacing w:line="360" w:lineRule="auto"/>
              <w:jc w:val="both"/>
              <w:rPr>
                <w:rFonts w:ascii="Arial" w:hAnsi="Arial" w:cs="Arial"/>
                <w:sz w:val="24"/>
                <w:szCs w:val="24"/>
              </w:rPr>
            </w:pPr>
            <w:r w:rsidRPr="00822C42">
              <w:rPr>
                <w:rFonts w:ascii="Arial" w:hAnsi="Arial" w:cs="Arial"/>
                <w:sz w:val="24"/>
                <w:szCs w:val="24"/>
              </w:rPr>
              <w:t>3º</w:t>
            </w:r>
          </w:p>
        </w:tc>
        <w:tc>
          <w:tcPr>
            <w:tcW w:w="3093" w:type="dxa"/>
            <w:shd w:val="clear" w:color="auto" w:fill="auto"/>
          </w:tcPr>
          <w:p w:rsidR="00822C42" w:rsidRPr="00822C42" w:rsidRDefault="00822C42" w:rsidP="002D3855">
            <w:pPr>
              <w:spacing w:line="360" w:lineRule="auto"/>
              <w:jc w:val="both"/>
              <w:rPr>
                <w:rFonts w:ascii="Arial" w:hAnsi="Arial" w:cs="Arial"/>
                <w:b/>
                <w:color w:val="002060"/>
                <w:sz w:val="24"/>
                <w:szCs w:val="24"/>
              </w:rPr>
            </w:pPr>
            <w:r w:rsidRPr="00822C42">
              <w:rPr>
                <w:rFonts w:ascii="Arial" w:hAnsi="Arial" w:cs="Arial"/>
                <w:b/>
                <w:color w:val="002060"/>
                <w:sz w:val="24"/>
                <w:szCs w:val="24"/>
              </w:rPr>
              <w:t>“JUGUEMOS A ORDENAR EL DESORDEN”</w:t>
            </w:r>
          </w:p>
        </w:tc>
        <w:tc>
          <w:tcPr>
            <w:tcW w:w="2248" w:type="dxa"/>
            <w:shd w:val="clear" w:color="auto" w:fill="auto"/>
          </w:tcPr>
          <w:p w:rsidR="00822C42" w:rsidRPr="00822C42" w:rsidRDefault="00822C42" w:rsidP="002D3855">
            <w:pPr>
              <w:spacing w:line="360" w:lineRule="auto"/>
              <w:jc w:val="both"/>
              <w:rPr>
                <w:rFonts w:ascii="Arial" w:hAnsi="Arial" w:cs="Arial"/>
                <w:sz w:val="24"/>
                <w:szCs w:val="24"/>
              </w:rPr>
            </w:pPr>
          </w:p>
          <w:p w:rsidR="00822C42" w:rsidRPr="00822C42" w:rsidRDefault="00822C42" w:rsidP="002D3855">
            <w:pPr>
              <w:spacing w:line="360" w:lineRule="auto"/>
              <w:jc w:val="both"/>
              <w:rPr>
                <w:rFonts w:ascii="Arial" w:hAnsi="Arial" w:cs="Arial"/>
                <w:sz w:val="24"/>
                <w:szCs w:val="24"/>
              </w:rPr>
            </w:pPr>
            <w:r w:rsidRPr="00822C42">
              <w:rPr>
                <w:rFonts w:ascii="Arial" w:hAnsi="Arial" w:cs="Arial"/>
                <w:sz w:val="24"/>
                <w:szCs w:val="24"/>
              </w:rPr>
              <w:t>CONCURSO</w:t>
            </w:r>
          </w:p>
        </w:tc>
      </w:tr>
    </w:tbl>
    <w:p w:rsidR="00822C42" w:rsidRPr="009B6504" w:rsidRDefault="009B6504" w:rsidP="009B6504">
      <w:pPr>
        <w:tabs>
          <w:tab w:val="left" w:pos="2235"/>
        </w:tabs>
        <w:spacing w:line="360" w:lineRule="auto"/>
        <w:jc w:val="center"/>
        <w:rPr>
          <w:rFonts w:ascii="Times New Roman" w:hAnsi="Times New Roman" w:cs="Times New Roman"/>
          <w:sz w:val="24"/>
          <w:szCs w:val="24"/>
        </w:rPr>
      </w:pPr>
      <w:r w:rsidRPr="009B6504">
        <w:rPr>
          <w:rFonts w:ascii="Times New Roman" w:hAnsi="Times New Roman" w:cs="Times New Roman"/>
          <w:sz w:val="24"/>
          <w:szCs w:val="24"/>
        </w:rPr>
        <w:t>Fuente propia</w:t>
      </w:r>
    </w:p>
    <w:p w:rsidR="009B6504" w:rsidRDefault="009B6504" w:rsidP="002D3855">
      <w:pPr>
        <w:tabs>
          <w:tab w:val="left" w:pos="2235"/>
        </w:tabs>
        <w:spacing w:line="360" w:lineRule="auto"/>
        <w:jc w:val="both"/>
        <w:rPr>
          <w:rFonts w:ascii="Arial" w:hAnsi="Arial" w:cs="Arial"/>
          <w:sz w:val="24"/>
          <w:szCs w:val="24"/>
        </w:rPr>
      </w:pPr>
    </w:p>
    <w:p w:rsidR="009B6504" w:rsidRDefault="009B6504" w:rsidP="002D3855">
      <w:pPr>
        <w:tabs>
          <w:tab w:val="left" w:pos="2235"/>
        </w:tabs>
        <w:spacing w:line="360" w:lineRule="auto"/>
        <w:jc w:val="both"/>
        <w:rPr>
          <w:rFonts w:ascii="Arial" w:hAnsi="Arial" w:cs="Arial"/>
          <w:sz w:val="24"/>
          <w:szCs w:val="24"/>
        </w:rPr>
      </w:pPr>
    </w:p>
    <w:p w:rsidR="009B6504" w:rsidRPr="00822C42" w:rsidRDefault="009B6504" w:rsidP="002D3855">
      <w:pPr>
        <w:tabs>
          <w:tab w:val="left" w:pos="2235"/>
        </w:tabs>
        <w:spacing w:line="360" w:lineRule="auto"/>
        <w:jc w:val="both"/>
        <w:rPr>
          <w:rFonts w:ascii="Arial" w:hAnsi="Arial" w:cs="Arial"/>
          <w:sz w:val="24"/>
          <w:szCs w:val="24"/>
        </w:rPr>
      </w:pPr>
    </w:p>
    <w:p w:rsidR="00822C42" w:rsidRPr="009B6504" w:rsidRDefault="00822C42" w:rsidP="002D3855">
      <w:pPr>
        <w:tabs>
          <w:tab w:val="left" w:pos="2235"/>
        </w:tabs>
        <w:spacing w:line="360" w:lineRule="auto"/>
        <w:jc w:val="both"/>
        <w:rPr>
          <w:rFonts w:ascii="Times New Roman" w:hAnsi="Times New Roman" w:cs="Times New Roman"/>
          <w:sz w:val="24"/>
          <w:szCs w:val="24"/>
        </w:rPr>
      </w:pPr>
      <w:r w:rsidRPr="005870A6">
        <w:rPr>
          <w:rFonts w:ascii="Arial" w:hAnsi="Arial" w:cs="Arial"/>
          <w:b/>
          <w:color w:val="800000"/>
          <w:sz w:val="24"/>
          <w:szCs w:val="24"/>
        </w:rPr>
        <w:lastRenderedPageBreak/>
        <w:t xml:space="preserve"> </w:t>
      </w:r>
      <w:r w:rsidRPr="005870A6">
        <w:rPr>
          <w:rFonts w:ascii="Arial" w:hAnsi="Arial" w:cs="Arial"/>
          <w:b/>
          <w:sz w:val="24"/>
          <w:szCs w:val="24"/>
        </w:rPr>
        <w:t xml:space="preserve"> </w:t>
      </w:r>
      <w:r w:rsidR="005870A6" w:rsidRPr="009B6504">
        <w:rPr>
          <w:rFonts w:ascii="Times New Roman" w:hAnsi="Times New Roman" w:cs="Times New Roman"/>
          <w:b/>
          <w:sz w:val="24"/>
          <w:szCs w:val="24"/>
        </w:rPr>
        <w:t>Cuadro No. 3.</w:t>
      </w:r>
      <w:r w:rsidR="009B6504" w:rsidRPr="009B6504">
        <w:rPr>
          <w:rFonts w:ascii="Times New Roman" w:hAnsi="Times New Roman" w:cs="Times New Roman"/>
          <w:sz w:val="24"/>
          <w:szCs w:val="24"/>
        </w:rPr>
        <w:t xml:space="preserve"> </w:t>
      </w:r>
      <w:r w:rsidR="009B6504" w:rsidRPr="009B6504">
        <w:rPr>
          <w:rFonts w:ascii="Times New Roman" w:hAnsi="Times New Roman" w:cs="Times New Roman"/>
          <w:sz w:val="24"/>
          <w:szCs w:val="24"/>
        </w:rPr>
        <w:t>RECURSOS NECESARIOS (HUMANO, MATERIALES, TECNICOS Y FINANCIEROS).</w:t>
      </w:r>
      <w:r w:rsidR="00535C41" w:rsidRPr="009B6504">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23"/>
        <w:gridCol w:w="2161"/>
        <w:gridCol w:w="2161"/>
      </w:tblGrid>
      <w:tr w:rsidR="00822C42" w:rsidRPr="00822C42" w:rsidTr="00F9431B">
        <w:tc>
          <w:tcPr>
            <w:tcW w:w="2161" w:type="dxa"/>
            <w:shd w:val="clear" w:color="auto" w:fill="auto"/>
          </w:tcPr>
          <w:p w:rsidR="00822C42" w:rsidRPr="00D9450D" w:rsidRDefault="00822C42" w:rsidP="002D3855">
            <w:pPr>
              <w:tabs>
                <w:tab w:val="left" w:pos="2235"/>
              </w:tabs>
              <w:spacing w:line="360" w:lineRule="auto"/>
              <w:jc w:val="both"/>
              <w:rPr>
                <w:rFonts w:ascii="Arial" w:hAnsi="Arial" w:cs="Arial"/>
                <w:b/>
                <w:color w:val="0000FF"/>
                <w:sz w:val="24"/>
                <w:szCs w:val="24"/>
              </w:rPr>
            </w:pPr>
            <w:r w:rsidRPr="00D9450D">
              <w:rPr>
                <w:rFonts w:ascii="Arial" w:hAnsi="Arial" w:cs="Arial"/>
                <w:b/>
                <w:color w:val="0000FF"/>
                <w:sz w:val="24"/>
                <w:szCs w:val="24"/>
              </w:rPr>
              <w:t>HUMANOS</w:t>
            </w:r>
          </w:p>
        </w:tc>
        <w:tc>
          <w:tcPr>
            <w:tcW w:w="2223" w:type="dxa"/>
            <w:shd w:val="clear" w:color="auto" w:fill="auto"/>
          </w:tcPr>
          <w:p w:rsidR="00822C42" w:rsidRPr="00D9450D" w:rsidRDefault="00822C42" w:rsidP="002D3855">
            <w:pPr>
              <w:tabs>
                <w:tab w:val="left" w:pos="2235"/>
              </w:tabs>
              <w:spacing w:line="360" w:lineRule="auto"/>
              <w:jc w:val="both"/>
              <w:rPr>
                <w:rFonts w:ascii="Arial" w:hAnsi="Arial" w:cs="Arial"/>
                <w:b/>
                <w:color w:val="0000FF"/>
                <w:sz w:val="24"/>
                <w:szCs w:val="24"/>
              </w:rPr>
            </w:pPr>
            <w:r w:rsidRPr="00D9450D">
              <w:rPr>
                <w:rFonts w:ascii="Arial" w:hAnsi="Arial" w:cs="Arial"/>
                <w:b/>
                <w:color w:val="0000FF"/>
                <w:sz w:val="24"/>
                <w:szCs w:val="24"/>
              </w:rPr>
              <w:t>MATERIALES</w:t>
            </w:r>
          </w:p>
        </w:tc>
        <w:tc>
          <w:tcPr>
            <w:tcW w:w="2161" w:type="dxa"/>
            <w:shd w:val="clear" w:color="auto" w:fill="auto"/>
          </w:tcPr>
          <w:p w:rsidR="00822C42" w:rsidRPr="00D9450D" w:rsidRDefault="00822C42" w:rsidP="002D3855">
            <w:pPr>
              <w:tabs>
                <w:tab w:val="left" w:pos="2235"/>
              </w:tabs>
              <w:spacing w:line="360" w:lineRule="auto"/>
              <w:jc w:val="both"/>
              <w:rPr>
                <w:rFonts w:ascii="Arial" w:hAnsi="Arial" w:cs="Arial"/>
                <w:b/>
                <w:color w:val="0000FF"/>
                <w:sz w:val="24"/>
                <w:szCs w:val="24"/>
              </w:rPr>
            </w:pPr>
            <w:r w:rsidRPr="00D9450D">
              <w:rPr>
                <w:rFonts w:ascii="Arial" w:hAnsi="Arial" w:cs="Arial"/>
                <w:b/>
                <w:color w:val="0000FF"/>
                <w:sz w:val="24"/>
                <w:szCs w:val="24"/>
              </w:rPr>
              <w:t>TECNICOS</w:t>
            </w:r>
          </w:p>
        </w:tc>
        <w:tc>
          <w:tcPr>
            <w:tcW w:w="2161" w:type="dxa"/>
            <w:shd w:val="clear" w:color="auto" w:fill="auto"/>
          </w:tcPr>
          <w:p w:rsidR="00822C42" w:rsidRPr="00D9450D" w:rsidRDefault="00822C42" w:rsidP="002D3855">
            <w:pPr>
              <w:tabs>
                <w:tab w:val="left" w:pos="2235"/>
              </w:tabs>
              <w:spacing w:line="360" w:lineRule="auto"/>
              <w:jc w:val="both"/>
              <w:rPr>
                <w:rFonts w:ascii="Arial" w:hAnsi="Arial" w:cs="Arial"/>
                <w:b/>
                <w:color w:val="0000FF"/>
                <w:sz w:val="24"/>
                <w:szCs w:val="24"/>
              </w:rPr>
            </w:pPr>
            <w:r w:rsidRPr="00D9450D">
              <w:rPr>
                <w:rFonts w:ascii="Arial" w:hAnsi="Arial" w:cs="Arial"/>
                <w:b/>
                <w:color w:val="0000FF"/>
                <w:sz w:val="24"/>
                <w:szCs w:val="24"/>
              </w:rPr>
              <w:t>FINANCIEROS</w:t>
            </w:r>
          </w:p>
        </w:tc>
      </w:tr>
      <w:tr w:rsidR="00822C42" w:rsidRPr="00822C42" w:rsidTr="00F9431B">
        <w:trPr>
          <w:trHeight w:val="1350"/>
        </w:trPr>
        <w:tc>
          <w:tcPr>
            <w:tcW w:w="2161" w:type="dxa"/>
            <w:shd w:val="clear" w:color="auto" w:fill="auto"/>
          </w:tcPr>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Capacitador</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Voluntarios</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Especialistas</w:t>
            </w:r>
          </w:p>
        </w:tc>
        <w:tc>
          <w:tcPr>
            <w:tcW w:w="2223" w:type="dxa"/>
            <w:shd w:val="clear" w:color="auto" w:fill="auto"/>
          </w:tcPr>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Papelería</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Golosinas/viáticos</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Cestos de basura</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Pintura/videos</w:t>
            </w:r>
          </w:p>
        </w:tc>
        <w:tc>
          <w:tcPr>
            <w:tcW w:w="2161" w:type="dxa"/>
            <w:shd w:val="clear" w:color="auto" w:fill="auto"/>
          </w:tcPr>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Proyector</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Laptop</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grabadora</w:t>
            </w:r>
          </w:p>
        </w:tc>
        <w:tc>
          <w:tcPr>
            <w:tcW w:w="2161" w:type="dxa"/>
            <w:shd w:val="clear" w:color="auto" w:fill="auto"/>
          </w:tcPr>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Patrocinadores</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Ayuda del H.</w:t>
            </w:r>
          </w:p>
          <w:p w:rsidR="00822C42" w:rsidRPr="00822C42" w:rsidRDefault="00822C42" w:rsidP="002D3855">
            <w:pPr>
              <w:tabs>
                <w:tab w:val="left" w:pos="2235"/>
              </w:tabs>
              <w:spacing w:line="360" w:lineRule="auto"/>
              <w:jc w:val="both"/>
              <w:rPr>
                <w:rFonts w:ascii="Arial" w:hAnsi="Arial" w:cs="Arial"/>
                <w:sz w:val="24"/>
                <w:szCs w:val="24"/>
              </w:rPr>
            </w:pPr>
            <w:r w:rsidRPr="00822C42">
              <w:rPr>
                <w:rFonts w:ascii="Arial" w:hAnsi="Arial" w:cs="Arial"/>
                <w:sz w:val="24"/>
                <w:szCs w:val="24"/>
              </w:rPr>
              <w:t>Ayuntamiento</w:t>
            </w:r>
          </w:p>
        </w:tc>
      </w:tr>
    </w:tbl>
    <w:p w:rsidR="00822C42" w:rsidRPr="009B6504" w:rsidRDefault="009B6504" w:rsidP="009B6504">
      <w:pPr>
        <w:tabs>
          <w:tab w:val="left" w:pos="2235"/>
        </w:tabs>
        <w:spacing w:line="360" w:lineRule="auto"/>
        <w:jc w:val="center"/>
        <w:rPr>
          <w:rFonts w:ascii="Times New Roman" w:hAnsi="Times New Roman" w:cs="Times New Roman"/>
          <w:sz w:val="24"/>
          <w:szCs w:val="24"/>
        </w:rPr>
      </w:pPr>
      <w:r w:rsidRPr="009B6504">
        <w:rPr>
          <w:rFonts w:ascii="Times New Roman" w:hAnsi="Times New Roman" w:cs="Times New Roman"/>
          <w:sz w:val="24"/>
          <w:szCs w:val="24"/>
        </w:rPr>
        <w:t>Fuente propia.</w:t>
      </w:r>
    </w:p>
    <w:p w:rsidR="00822C42" w:rsidRPr="009B6504" w:rsidRDefault="00731B3C" w:rsidP="009B6504">
      <w:pPr>
        <w:tabs>
          <w:tab w:val="left" w:pos="2235"/>
        </w:tabs>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Los recursos Utilizados:</w:t>
      </w:r>
    </w:p>
    <w:p w:rsidR="00822C42" w:rsidRPr="009B6504" w:rsidRDefault="00822C42" w:rsidP="009B6504">
      <w:pPr>
        <w:tabs>
          <w:tab w:val="left" w:pos="2235"/>
        </w:tabs>
        <w:spacing w:line="360" w:lineRule="auto"/>
        <w:jc w:val="both"/>
        <w:rPr>
          <w:rFonts w:ascii="Times New Roman" w:hAnsi="Times New Roman" w:cs="Times New Roman"/>
          <w:b/>
          <w:color w:val="002060"/>
          <w:sz w:val="24"/>
          <w:szCs w:val="24"/>
        </w:rPr>
      </w:pPr>
      <w:r w:rsidRPr="009B6504">
        <w:rPr>
          <w:rFonts w:ascii="Times New Roman" w:hAnsi="Times New Roman" w:cs="Times New Roman"/>
          <w:b/>
          <w:sz w:val="24"/>
          <w:szCs w:val="24"/>
        </w:rPr>
        <w:t>RECURSO HUMANO</w:t>
      </w:r>
      <w:r w:rsidRPr="009B6504">
        <w:rPr>
          <w:rFonts w:ascii="Times New Roman" w:hAnsi="Times New Roman" w:cs="Times New Roman"/>
          <w:b/>
          <w:color w:val="002060"/>
          <w:sz w:val="24"/>
          <w:szCs w:val="24"/>
        </w:rPr>
        <w:t>.</w:t>
      </w:r>
    </w:p>
    <w:p w:rsidR="00822C42" w:rsidRPr="009B6504" w:rsidRDefault="00822C42" w:rsidP="009B6504">
      <w:pPr>
        <w:numPr>
          <w:ilvl w:val="0"/>
          <w:numId w:val="1"/>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Coordinador.</w:t>
      </w:r>
    </w:p>
    <w:p w:rsidR="00822C42" w:rsidRPr="009B6504" w:rsidRDefault="00822C42" w:rsidP="009B6504">
      <w:pPr>
        <w:numPr>
          <w:ilvl w:val="0"/>
          <w:numId w:val="1"/>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Ponente.</w:t>
      </w:r>
    </w:p>
    <w:p w:rsidR="00822C42" w:rsidRPr="009B6504" w:rsidRDefault="00822C42" w:rsidP="009B6504">
      <w:pPr>
        <w:numPr>
          <w:ilvl w:val="0"/>
          <w:numId w:val="1"/>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3 Ayudante.</w:t>
      </w:r>
    </w:p>
    <w:p w:rsidR="00822C42" w:rsidRPr="009B6504" w:rsidRDefault="00822C42" w:rsidP="009B6504">
      <w:pPr>
        <w:numPr>
          <w:ilvl w:val="0"/>
          <w:numId w:val="1"/>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Suplente.</w:t>
      </w:r>
    </w:p>
    <w:p w:rsidR="00822C42" w:rsidRPr="009B6504" w:rsidRDefault="00822C42" w:rsidP="009B6504">
      <w:pPr>
        <w:tabs>
          <w:tab w:val="left" w:pos="2235"/>
        </w:tabs>
        <w:spacing w:line="360" w:lineRule="auto"/>
        <w:jc w:val="both"/>
        <w:rPr>
          <w:rFonts w:ascii="Times New Roman" w:hAnsi="Times New Roman" w:cs="Times New Roman"/>
          <w:color w:val="800000"/>
          <w:sz w:val="24"/>
          <w:szCs w:val="24"/>
        </w:rPr>
      </w:pPr>
    </w:p>
    <w:p w:rsidR="00822C42" w:rsidRPr="009B6504" w:rsidRDefault="00822C42" w:rsidP="009B6504">
      <w:pPr>
        <w:tabs>
          <w:tab w:val="left" w:pos="2235"/>
        </w:tabs>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PAPELERÍA.</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500 Hojas (1 paquete).</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4 Pintarrones.</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4 Carpetas.</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4 Lápices.</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5 Lápices de Color.</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4 Borradores.</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4 Sacapuntas.</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10 Cartulinas blancas.</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10 Cartulinas de color.</w:t>
      </w:r>
    </w:p>
    <w:p w:rsidR="00822C42" w:rsidRPr="009B6504" w:rsidRDefault="00822C42" w:rsidP="009B6504">
      <w:pPr>
        <w:numPr>
          <w:ilvl w:val="0"/>
          <w:numId w:val="2"/>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4 Lapiceras de color.</w:t>
      </w:r>
    </w:p>
    <w:p w:rsidR="00822C42" w:rsidRPr="009B6504" w:rsidRDefault="00822C42" w:rsidP="009B6504">
      <w:pPr>
        <w:tabs>
          <w:tab w:val="left" w:pos="2235"/>
        </w:tabs>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lastRenderedPageBreak/>
        <w:t>VIÁTICOS.</w:t>
      </w:r>
    </w:p>
    <w:p w:rsidR="00822C42" w:rsidRPr="009B6504" w:rsidRDefault="00822C42" w:rsidP="009B6504">
      <w:pPr>
        <w:numPr>
          <w:ilvl w:val="0"/>
          <w:numId w:val="3"/>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Trasporte (pasaje)</w:t>
      </w:r>
    </w:p>
    <w:p w:rsidR="00822C42" w:rsidRPr="009B6504" w:rsidRDefault="00822C42" w:rsidP="009B6504">
      <w:pPr>
        <w:numPr>
          <w:ilvl w:val="0"/>
          <w:numId w:val="3"/>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Alimentos.</w:t>
      </w:r>
    </w:p>
    <w:p w:rsidR="00822C42" w:rsidRPr="009B6504" w:rsidRDefault="00822C42" w:rsidP="009B6504">
      <w:pPr>
        <w:tabs>
          <w:tab w:val="left" w:pos="2235"/>
        </w:tabs>
        <w:spacing w:line="360" w:lineRule="auto"/>
        <w:jc w:val="both"/>
        <w:rPr>
          <w:rFonts w:ascii="Times New Roman" w:hAnsi="Times New Roman" w:cs="Times New Roman"/>
          <w:color w:val="800000"/>
          <w:sz w:val="24"/>
          <w:szCs w:val="24"/>
        </w:rPr>
      </w:pPr>
    </w:p>
    <w:p w:rsidR="00822C42" w:rsidRPr="009B6504" w:rsidRDefault="00822C42" w:rsidP="009B6504">
      <w:pPr>
        <w:tabs>
          <w:tab w:val="left" w:pos="2235"/>
        </w:tabs>
        <w:spacing w:line="360" w:lineRule="auto"/>
        <w:jc w:val="both"/>
        <w:rPr>
          <w:rFonts w:ascii="Times New Roman" w:hAnsi="Times New Roman" w:cs="Times New Roman"/>
          <w:b/>
          <w:color w:val="800000"/>
          <w:sz w:val="24"/>
          <w:szCs w:val="24"/>
        </w:rPr>
      </w:pPr>
      <w:r w:rsidRPr="009B6504">
        <w:rPr>
          <w:rFonts w:ascii="Times New Roman" w:hAnsi="Times New Roman" w:cs="Times New Roman"/>
          <w:b/>
          <w:sz w:val="24"/>
          <w:szCs w:val="24"/>
        </w:rPr>
        <w:t>INSUMOS DE TRABAJO</w:t>
      </w:r>
      <w:r w:rsidRPr="009B6504">
        <w:rPr>
          <w:rFonts w:ascii="Times New Roman" w:hAnsi="Times New Roman" w:cs="Times New Roman"/>
          <w:b/>
          <w:color w:val="800000"/>
          <w:sz w:val="24"/>
          <w:szCs w:val="24"/>
        </w:rPr>
        <w:t>.</w:t>
      </w:r>
    </w:p>
    <w:p w:rsidR="00822C42" w:rsidRPr="009B6504" w:rsidRDefault="00822C42" w:rsidP="009B6504">
      <w:pPr>
        <w:numPr>
          <w:ilvl w:val="0"/>
          <w:numId w:val="4"/>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5 Cestos de basura.</w:t>
      </w:r>
    </w:p>
    <w:p w:rsidR="00822C42" w:rsidRPr="009B6504" w:rsidRDefault="00822C42" w:rsidP="009B6504">
      <w:pPr>
        <w:numPr>
          <w:ilvl w:val="0"/>
          <w:numId w:val="4"/>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Caja de bolsas (color).</w:t>
      </w:r>
    </w:p>
    <w:p w:rsidR="00822C42" w:rsidRPr="009B6504" w:rsidRDefault="00822C42" w:rsidP="009B6504">
      <w:pPr>
        <w:numPr>
          <w:ilvl w:val="0"/>
          <w:numId w:val="4"/>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Pintura (spray).</w:t>
      </w:r>
    </w:p>
    <w:p w:rsidR="00822C42" w:rsidRPr="009B6504" w:rsidRDefault="00822C42" w:rsidP="009B6504">
      <w:pPr>
        <w:numPr>
          <w:ilvl w:val="0"/>
          <w:numId w:val="4"/>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2 Brochas.</w:t>
      </w:r>
    </w:p>
    <w:p w:rsidR="00822C42" w:rsidRPr="009B6504" w:rsidRDefault="00822C42" w:rsidP="009B6504">
      <w:pPr>
        <w:tabs>
          <w:tab w:val="left" w:pos="2235"/>
        </w:tabs>
        <w:spacing w:after="0" w:line="360" w:lineRule="auto"/>
        <w:ind w:left="360"/>
        <w:jc w:val="both"/>
        <w:rPr>
          <w:rFonts w:ascii="Times New Roman" w:hAnsi="Times New Roman" w:cs="Times New Roman"/>
          <w:sz w:val="24"/>
          <w:szCs w:val="24"/>
        </w:rPr>
      </w:pPr>
      <w:r w:rsidRPr="009B6504">
        <w:rPr>
          <w:rFonts w:ascii="Times New Roman" w:hAnsi="Times New Roman" w:cs="Times New Roman"/>
          <w:sz w:val="24"/>
          <w:szCs w:val="24"/>
        </w:rPr>
        <w:t>1 Litro Tinner.</w:t>
      </w:r>
    </w:p>
    <w:p w:rsidR="00822C42" w:rsidRPr="009B6504" w:rsidRDefault="00822C42" w:rsidP="009B6504">
      <w:pPr>
        <w:tabs>
          <w:tab w:val="left" w:pos="2235"/>
        </w:tabs>
        <w:spacing w:line="360" w:lineRule="auto"/>
        <w:jc w:val="both"/>
        <w:rPr>
          <w:rFonts w:ascii="Times New Roman" w:hAnsi="Times New Roman" w:cs="Times New Roman"/>
          <w:color w:val="800000"/>
          <w:sz w:val="24"/>
          <w:szCs w:val="24"/>
        </w:rPr>
      </w:pPr>
    </w:p>
    <w:p w:rsidR="00822C42" w:rsidRPr="009B6504" w:rsidRDefault="00822C42" w:rsidP="009B6504">
      <w:pPr>
        <w:tabs>
          <w:tab w:val="left" w:pos="2235"/>
        </w:tabs>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EQUIPO DE CÓMPUTO</w:t>
      </w:r>
      <w:r w:rsidRPr="009B6504">
        <w:rPr>
          <w:rFonts w:ascii="Times New Roman" w:hAnsi="Times New Roman" w:cs="Times New Roman"/>
          <w:sz w:val="24"/>
          <w:szCs w:val="24"/>
        </w:rPr>
        <w:t>.</w:t>
      </w:r>
    </w:p>
    <w:p w:rsidR="00822C42" w:rsidRPr="009B6504" w:rsidRDefault="00822C42" w:rsidP="009B6504">
      <w:pPr>
        <w:numPr>
          <w:ilvl w:val="0"/>
          <w:numId w:val="5"/>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Laptop.</w:t>
      </w:r>
    </w:p>
    <w:p w:rsidR="00822C42" w:rsidRPr="009B6504" w:rsidRDefault="00822C42" w:rsidP="009B6504">
      <w:pPr>
        <w:numPr>
          <w:ilvl w:val="0"/>
          <w:numId w:val="5"/>
        </w:numPr>
        <w:tabs>
          <w:tab w:val="left" w:pos="2235"/>
        </w:tabs>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1 Proyector.</w:t>
      </w:r>
    </w:p>
    <w:p w:rsidR="00B2625F" w:rsidRPr="009B6504" w:rsidRDefault="005870A6"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Metodología a realizar</w:t>
      </w:r>
    </w:p>
    <w:p w:rsidR="00B2625F" w:rsidRPr="009B6504" w:rsidRDefault="00B2625F"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t xml:space="preserve">Dinámicas a realizar: </w:t>
      </w:r>
    </w:p>
    <w:p w:rsidR="00B2625F" w:rsidRPr="009B6504" w:rsidRDefault="00B2625F" w:rsidP="009B6504">
      <w:pPr>
        <w:numPr>
          <w:ilvl w:val="0"/>
          <w:numId w:val="6"/>
        </w:numPr>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Se nombrará a un grupo modelo,  se  forman equipo en el grupo principal de tercero en donde los equipos  de 8  integrantes, lo cuales ellos llevaran la   bitácora que formulará dicho equipo para que se encargue de pasar por cada una de las aulas y durante una semana revisar la limpieza de los mismos y el grupo que durante la semana acumule más basura será merecedor a una sanción económica y por el contrario el grupo que tenga limpia su aula será merecedor de dicho premio. </w:t>
      </w:r>
    </w:p>
    <w:p w:rsidR="00B2625F" w:rsidRPr="009B6504" w:rsidRDefault="00B2625F" w:rsidP="009B6504">
      <w:pPr>
        <w:spacing w:line="360" w:lineRule="auto"/>
        <w:jc w:val="both"/>
        <w:rPr>
          <w:rFonts w:ascii="Times New Roman" w:hAnsi="Times New Roman" w:cs="Times New Roman"/>
          <w:sz w:val="24"/>
          <w:szCs w:val="24"/>
        </w:rPr>
      </w:pPr>
    </w:p>
    <w:p w:rsidR="00B2625F" w:rsidRPr="009B6504" w:rsidRDefault="00B2625F" w:rsidP="009B6504">
      <w:pPr>
        <w:numPr>
          <w:ilvl w:val="0"/>
          <w:numId w:val="6"/>
        </w:numPr>
        <w:spacing w:after="0" w:line="360" w:lineRule="auto"/>
        <w:jc w:val="both"/>
        <w:rPr>
          <w:rFonts w:ascii="Times New Roman" w:hAnsi="Times New Roman" w:cs="Times New Roman"/>
          <w:sz w:val="24"/>
          <w:szCs w:val="24"/>
        </w:rPr>
      </w:pPr>
      <w:r w:rsidRPr="009B6504">
        <w:rPr>
          <w:rFonts w:ascii="Times New Roman" w:hAnsi="Times New Roman" w:cs="Times New Roman"/>
          <w:sz w:val="24"/>
          <w:szCs w:val="24"/>
        </w:rPr>
        <w:t>Reciclar papel, plástico, vidrio y venderlo en cantidad a recicladoras donde te den un valor económico y se pueda emplear en cosas productivas para la escuela, o aula de clases. (se puede emplear por aula o competencia entre escuelas).</w:t>
      </w:r>
    </w:p>
    <w:p w:rsidR="00822C42" w:rsidRPr="009B6504" w:rsidRDefault="00822C42" w:rsidP="009B6504">
      <w:pPr>
        <w:spacing w:line="360" w:lineRule="auto"/>
        <w:jc w:val="both"/>
        <w:rPr>
          <w:rFonts w:ascii="Times New Roman" w:hAnsi="Times New Roman" w:cs="Times New Roman"/>
          <w:sz w:val="24"/>
          <w:szCs w:val="24"/>
        </w:rPr>
      </w:pPr>
    </w:p>
    <w:p w:rsidR="00822C42" w:rsidRPr="009B6504" w:rsidRDefault="00B2625F"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lastRenderedPageBreak/>
        <w:t>Resultados</w:t>
      </w:r>
      <w:r w:rsidR="005870A6" w:rsidRPr="009B6504">
        <w:rPr>
          <w:rFonts w:ascii="Times New Roman" w:hAnsi="Times New Roman" w:cs="Times New Roman"/>
          <w:b/>
          <w:sz w:val="24"/>
          <w:szCs w:val="24"/>
        </w:rPr>
        <w:t>:</w:t>
      </w:r>
      <w:r w:rsidRPr="009B6504">
        <w:rPr>
          <w:rFonts w:ascii="Times New Roman" w:hAnsi="Times New Roman" w:cs="Times New Roman"/>
          <w:b/>
          <w:sz w:val="24"/>
          <w:szCs w:val="24"/>
        </w:rPr>
        <w:t xml:space="preserve"> </w:t>
      </w:r>
    </w:p>
    <w:p w:rsidR="00966AE6" w:rsidRPr="009B6504" w:rsidRDefault="00B2625F"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Análisis de los resultados son de manera cualitativa</w:t>
      </w:r>
      <w:r w:rsidR="00731B3C" w:rsidRPr="009B6504">
        <w:rPr>
          <w:rFonts w:ascii="Times New Roman" w:hAnsi="Times New Roman" w:cs="Times New Roman"/>
          <w:sz w:val="24"/>
          <w:szCs w:val="24"/>
        </w:rPr>
        <w:t xml:space="preserve"> y cuantitativa por los recursos obtenidos,</w:t>
      </w:r>
      <w:r w:rsidRPr="009B6504">
        <w:rPr>
          <w:rFonts w:ascii="Times New Roman" w:hAnsi="Times New Roman" w:cs="Times New Roman"/>
          <w:sz w:val="24"/>
          <w:szCs w:val="24"/>
        </w:rPr>
        <w:t xml:space="preserve"> en función de la limpieza y la separación por medio de la pesada de los envases y el dinero obtenido en los grupos</w:t>
      </w:r>
      <w:r w:rsidR="00731B3C" w:rsidRPr="009B6504">
        <w:rPr>
          <w:rFonts w:ascii="Times New Roman" w:hAnsi="Times New Roman" w:cs="Times New Roman"/>
          <w:sz w:val="24"/>
          <w:szCs w:val="24"/>
        </w:rPr>
        <w:t>, la competencia entre los grados de sexto y quinto fueron mayores ya que se anunciaban los ganadores los lunes después de los actos cívicos.</w:t>
      </w:r>
      <w:r w:rsidR="00A4038C" w:rsidRPr="009B6504">
        <w:rPr>
          <w:rFonts w:ascii="Times New Roman" w:hAnsi="Times New Roman" w:cs="Times New Roman"/>
        </w:rPr>
        <w:t xml:space="preserve"> </w:t>
      </w:r>
      <w:r w:rsidR="00A4038C" w:rsidRPr="009B6504">
        <w:rPr>
          <w:rFonts w:ascii="Times New Roman" w:hAnsi="Times New Roman" w:cs="Times New Roman"/>
          <w:sz w:val="24"/>
          <w:szCs w:val="24"/>
        </w:rPr>
        <w:t>363 alumnos  inscriptos solo 290 asisten, el resto son irregulares,  los maestros 12 solo 10 tienen grupos 2 están comisados a otras funciones no especificadas, por lo respecta a las aulas solo están habilitadas.</w:t>
      </w:r>
    </w:p>
    <w:p w:rsidR="00A4038C" w:rsidRPr="009B6504" w:rsidRDefault="00A4038C"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Se continuo el proceso de las bitácoras durante los 4 meses, los días </w:t>
      </w:r>
      <w:r w:rsidR="005870A6" w:rsidRPr="009B6504">
        <w:rPr>
          <w:rFonts w:ascii="Times New Roman" w:hAnsi="Times New Roman" w:cs="Times New Roman"/>
          <w:sz w:val="24"/>
          <w:szCs w:val="24"/>
        </w:rPr>
        <w:t>lunes,</w:t>
      </w:r>
      <w:r w:rsidRPr="009B6504">
        <w:rPr>
          <w:rFonts w:ascii="Times New Roman" w:hAnsi="Times New Roman" w:cs="Times New Roman"/>
          <w:sz w:val="24"/>
          <w:szCs w:val="24"/>
        </w:rPr>
        <w:t xml:space="preserve"> miércoles y viernes, para el seguimiento y observaciones del comportamiento de los alumnos y la directora menciono que los 2 días que no asistían los chicos de la licenciatura, algunos hacían tiradero de basura fuera de los botes y no separaban, el primer mes el segundo fue menos el tercero ninguno y el curto mes todo en orden. De </w:t>
      </w:r>
      <w:r w:rsidR="002D3855" w:rsidRPr="009B6504">
        <w:rPr>
          <w:rFonts w:ascii="Times New Roman" w:hAnsi="Times New Roman" w:cs="Times New Roman"/>
          <w:sz w:val="24"/>
          <w:szCs w:val="24"/>
        </w:rPr>
        <w:t>acuerdo</w:t>
      </w:r>
      <w:r w:rsidRPr="009B6504">
        <w:rPr>
          <w:rFonts w:ascii="Times New Roman" w:hAnsi="Times New Roman" w:cs="Times New Roman"/>
          <w:sz w:val="24"/>
          <w:szCs w:val="24"/>
        </w:rPr>
        <w:t xml:space="preserve"> a las bitácoras y al pesado se obtuvieron ingresos de 5,345.00 en los 4 meses con la venta de plástico y envases </w:t>
      </w:r>
      <w:r w:rsidR="002D3855" w:rsidRPr="009B6504">
        <w:rPr>
          <w:rFonts w:ascii="Times New Roman" w:hAnsi="Times New Roman" w:cs="Times New Roman"/>
          <w:sz w:val="24"/>
          <w:szCs w:val="24"/>
        </w:rPr>
        <w:t>de refresco, vidrios que en ocasiones traían de sus casas, así como de papel y cartón de cooperativa de la escuela y cartulinas utilizados por otros profesores.</w:t>
      </w:r>
      <w:r w:rsidR="005870A6" w:rsidRPr="009B6504">
        <w:rPr>
          <w:rFonts w:ascii="Times New Roman" w:hAnsi="Times New Roman" w:cs="Times New Roman"/>
          <w:sz w:val="24"/>
          <w:szCs w:val="24"/>
        </w:rPr>
        <w:t xml:space="preserve"> El dinero Obtenido fue para reparación de la escuela y pintura para los salones. Respecto a la conducta </w:t>
      </w:r>
      <w:r w:rsidR="00D9450D" w:rsidRPr="009B6504">
        <w:rPr>
          <w:rFonts w:ascii="Times New Roman" w:hAnsi="Times New Roman" w:cs="Times New Roman"/>
          <w:sz w:val="24"/>
          <w:szCs w:val="24"/>
        </w:rPr>
        <w:t>a los procesos</w:t>
      </w:r>
      <w:r w:rsidR="005870A6" w:rsidRPr="009B6504">
        <w:rPr>
          <w:rFonts w:ascii="Times New Roman" w:hAnsi="Times New Roman" w:cs="Times New Roman"/>
          <w:sz w:val="24"/>
          <w:szCs w:val="24"/>
        </w:rPr>
        <w:t xml:space="preserve"> enseñanza aprendizaje se </w:t>
      </w:r>
      <w:r w:rsidR="00D9450D" w:rsidRPr="009B6504">
        <w:rPr>
          <w:rFonts w:ascii="Times New Roman" w:hAnsi="Times New Roman" w:cs="Times New Roman"/>
          <w:sz w:val="24"/>
          <w:szCs w:val="24"/>
        </w:rPr>
        <w:t>aplicó un cuestionario a los niños, con preguntas de cuantas veces habías aplicado lo aprendido y con quien lo ponían en práctica, el 95% de los encuestados menciono que lo hacían siempre y cuando veían personas que tiraban basura en la calle y les tenían que recordar a su familiares que colocaron en sus lugar donde van y de manera separada. El 5% no se acordaban, pero no la tiraban en cualquier parte solo en donde había recipientes  para la basura. La forma de evaluar fue cualitativamente y cuantitativamente, respecto a la encuesta realizada a los alumnos que se les dio la capacitación.</w:t>
      </w:r>
    </w:p>
    <w:p w:rsidR="009B6504" w:rsidRDefault="009B6504" w:rsidP="009B6504">
      <w:pPr>
        <w:spacing w:line="360" w:lineRule="auto"/>
        <w:jc w:val="both"/>
        <w:rPr>
          <w:rFonts w:ascii="Times New Roman" w:hAnsi="Times New Roman" w:cs="Times New Roman"/>
          <w:b/>
          <w:sz w:val="24"/>
          <w:szCs w:val="24"/>
        </w:rPr>
      </w:pPr>
    </w:p>
    <w:p w:rsidR="009B6504" w:rsidRDefault="009B6504" w:rsidP="009B6504">
      <w:pPr>
        <w:spacing w:line="360" w:lineRule="auto"/>
        <w:jc w:val="both"/>
        <w:rPr>
          <w:rFonts w:ascii="Times New Roman" w:hAnsi="Times New Roman" w:cs="Times New Roman"/>
          <w:b/>
          <w:sz w:val="24"/>
          <w:szCs w:val="24"/>
        </w:rPr>
      </w:pPr>
    </w:p>
    <w:p w:rsidR="009B6504" w:rsidRDefault="009B6504" w:rsidP="009B6504">
      <w:pPr>
        <w:spacing w:line="360" w:lineRule="auto"/>
        <w:jc w:val="both"/>
        <w:rPr>
          <w:rFonts w:ascii="Times New Roman" w:hAnsi="Times New Roman" w:cs="Times New Roman"/>
          <w:b/>
          <w:sz w:val="24"/>
          <w:szCs w:val="24"/>
        </w:rPr>
      </w:pPr>
    </w:p>
    <w:p w:rsidR="00F60B59" w:rsidRPr="009B6504" w:rsidRDefault="005B0144" w:rsidP="009B6504">
      <w:pPr>
        <w:spacing w:line="360" w:lineRule="auto"/>
        <w:jc w:val="both"/>
        <w:rPr>
          <w:rFonts w:ascii="Times New Roman" w:hAnsi="Times New Roman" w:cs="Times New Roman"/>
          <w:b/>
          <w:sz w:val="24"/>
          <w:szCs w:val="24"/>
        </w:rPr>
      </w:pPr>
      <w:r w:rsidRPr="009B6504">
        <w:rPr>
          <w:rFonts w:ascii="Times New Roman" w:hAnsi="Times New Roman" w:cs="Times New Roman"/>
          <w:b/>
          <w:sz w:val="24"/>
          <w:szCs w:val="24"/>
        </w:rPr>
        <w:lastRenderedPageBreak/>
        <w:t>Conclusiones</w:t>
      </w:r>
      <w:r w:rsidR="00535C41" w:rsidRPr="009B6504">
        <w:rPr>
          <w:rFonts w:ascii="Times New Roman" w:hAnsi="Times New Roman" w:cs="Times New Roman"/>
          <w:b/>
          <w:sz w:val="24"/>
          <w:szCs w:val="24"/>
        </w:rPr>
        <w:t>:</w:t>
      </w:r>
      <w:r w:rsidR="003D1C28" w:rsidRPr="009B6504">
        <w:rPr>
          <w:rFonts w:ascii="Times New Roman" w:hAnsi="Times New Roman" w:cs="Times New Roman"/>
          <w:b/>
          <w:sz w:val="24"/>
          <w:szCs w:val="24"/>
        </w:rPr>
        <w:t xml:space="preserve"> </w:t>
      </w:r>
    </w:p>
    <w:p w:rsidR="005B0144" w:rsidRPr="009B6504" w:rsidRDefault="003D1C28" w:rsidP="009B6504">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En esta </w:t>
      </w:r>
      <w:r w:rsidR="00F60B59" w:rsidRPr="009B6504">
        <w:rPr>
          <w:rFonts w:ascii="Times New Roman" w:hAnsi="Times New Roman" w:cs="Times New Roman"/>
          <w:sz w:val="24"/>
          <w:szCs w:val="24"/>
        </w:rPr>
        <w:t>propuesta  se plantearon objetivos y metas en donde las estrategias fueron tejiéndose con</w:t>
      </w:r>
      <w:r w:rsidRPr="009B6504">
        <w:rPr>
          <w:rFonts w:ascii="Times New Roman" w:hAnsi="Times New Roman" w:cs="Times New Roman"/>
          <w:sz w:val="24"/>
          <w:szCs w:val="24"/>
        </w:rPr>
        <w:t xml:space="preserve"> propósito</w:t>
      </w:r>
      <w:r w:rsidR="00F60B59" w:rsidRPr="009B6504">
        <w:rPr>
          <w:rFonts w:ascii="Times New Roman" w:hAnsi="Times New Roman" w:cs="Times New Roman"/>
          <w:sz w:val="24"/>
          <w:szCs w:val="24"/>
        </w:rPr>
        <w:t xml:space="preserve"> claros y precisos en donde el </w:t>
      </w:r>
      <w:r w:rsidRPr="009B6504">
        <w:rPr>
          <w:rFonts w:ascii="Times New Roman" w:hAnsi="Times New Roman" w:cs="Times New Roman"/>
          <w:sz w:val="24"/>
          <w:szCs w:val="24"/>
        </w:rPr>
        <w:t xml:space="preserve"> involucrar alumnos de la licenciatura en Administración (6 integrantes alumnos de la materia de Desarrollo Sustentable, la oportunidad de trabajar con alumnos en la escuela primaria la </w:t>
      </w:r>
      <w:r w:rsidR="00F60B59" w:rsidRPr="009B6504">
        <w:rPr>
          <w:rFonts w:ascii="Times New Roman" w:hAnsi="Times New Roman" w:cs="Times New Roman"/>
          <w:sz w:val="24"/>
          <w:szCs w:val="24"/>
        </w:rPr>
        <w:t>imaginación,</w:t>
      </w:r>
      <w:r w:rsidRPr="009B6504">
        <w:rPr>
          <w:rFonts w:ascii="Times New Roman" w:hAnsi="Times New Roman" w:cs="Times New Roman"/>
          <w:sz w:val="24"/>
          <w:szCs w:val="24"/>
        </w:rPr>
        <w:t xml:space="preserve"> la creatividad, el dejar conocimientos de manera lúdica </w:t>
      </w:r>
      <w:r w:rsidR="00F60B59" w:rsidRPr="009B6504">
        <w:rPr>
          <w:rFonts w:ascii="Times New Roman" w:hAnsi="Times New Roman" w:cs="Times New Roman"/>
          <w:sz w:val="24"/>
          <w:szCs w:val="24"/>
        </w:rPr>
        <w:t>en su entorno, generaron resultados positivos en los momentos medidos de manera cualitativa. Comprometida y responsable para continuar la labor de trasmitir valores e información sobre los cuidados del medio ambiente en chicos de tercer grado de primaria</w:t>
      </w:r>
    </w:p>
    <w:p w:rsidR="00B2625F" w:rsidRPr="009B6504" w:rsidRDefault="002D3855" w:rsidP="009B6504">
      <w:pPr>
        <w:spacing w:line="360" w:lineRule="auto"/>
        <w:jc w:val="both"/>
        <w:rPr>
          <w:rFonts w:ascii="Times New Roman" w:hAnsi="Times New Roman" w:cs="Times New Roman"/>
          <w:sz w:val="24"/>
          <w:szCs w:val="24"/>
        </w:rPr>
      </w:pPr>
      <w:r w:rsidRPr="009B6504">
        <w:rPr>
          <w:rFonts w:ascii="Times New Roman" w:hAnsi="Times New Roman" w:cs="Times New Roman"/>
          <w:b/>
          <w:sz w:val="24"/>
          <w:szCs w:val="24"/>
        </w:rPr>
        <w:t>Recomendaciones</w:t>
      </w:r>
      <w:r w:rsidRPr="009B6504">
        <w:rPr>
          <w:rFonts w:ascii="Times New Roman" w:hAnsi="Times New Roman" w:cs="Times New Roman"/>
          <w:sz w:val="24"/>
          <w:szCs w:val="24"/>
        </w:rPr>
        <w:t>: continuar evaluando la escuela y el seguimiento a los estudiantes en etapas posteriores para comprobar si las bases de la educación ambiental están presentes en las siguientes etapas de la vida de los posibles profesionistas o padres de familia en un futuro con bases sólidas en el cuidado del medio ambiente.</w:t>
      </w:r>
      <w:r w:rsidR="00117940" w:rsidRPr="009B6504">
        <w:rPr>
          <w:rFonts w:ascii="Times New Roman" w:hAnsi="Times New Roman" w:cs="Times New Roman"/>
          <w:sz w:val="24"/>
          <w:szCs w:val="24"/>
        </w:rPr>
        <w:t xml:space="preserve"> Aquí lo </w:t>
      </w:r>
      <w:r w:rsidR="005870A6" w:rsidRPr="009B6504">
        <w:rPr>
          <w:rFonts w:ascii="Times New Roman" w:hAnsi="Times New Roman" w:cs="Times New Roman"/>
          <w:sz w:val="24"/>
          <w:szCs w:val="24"/>
        </w:rPr>
        <w:t>más</w:t>
      </w:r>
      <w:r w:rsidR="00117940" w:rsidRPr="009B6504">
        <w:rPr>
          <w:rFonts w:ascii="Times New Roman" w:hAnsi="Times New Roman" w:cs="Times New Roman"/>
          <w:sz w:val="24"/>
          <w:szCs w:val="24"/>
        </w:rPr>
        <w:t xml:space="preserve"> importante a pesar de estas cantidades de dinero es la enseñanza- el proceso aprendizaje de parte de los participantes, Así</w:t>
      </w:r>
      <w:r w:rsidR="0021158F" w:rsidRPr="009B6504">
        <w:rPr>
          <w:rFonts w:ascii="Times New Roman" w:hAnsi="Times New Roman" w:cs="Times New Roman"/>
          <w:sz w:val="24"/>
          <w:szCs w:val="24"/>
        </w:rPr>
        <w:t xml:space="preserve"> mismo como la comunidad que aprende a cuidar el medio ambiente su entorno y sobre todo que a lo que no necesita o denominado “Basura” tiene una utilidad y no </w:t>
      </w:r>
      <w:r w:rsidR="005870A6" w:rsidRPr="009B6504">
        <w:rPr>
          <w:rFonts w:ascii="Times New Roman" w:hAnsi="Times New Roman" w:cs="Times New Roman"/>
          <w:sz w:val="24"/>
          <w:szCs w:val="24"/>
        </w:rPr>
        <w:t>está</w:t>
      </w:r>
      <w:r w:rsidR="0021158F" w:rsidRPr="009B6504">
        <w:rPr>
          <w:rFonts w:ascii="Times New Roman" w:hAnsi="Times New Roman" w:cs="Times New Roman"/>
          <w:sz w:val="24"/>
          <w:szCs w:val="24"/>
        </w:rPr>
        <w:t xml:space="preserve"> contaminando el lugar donde viven.</w:t>
      </w:r>
    </w:p>
    <w:p w:rsidR="00B2625F" w:rsidRPr="009B6504" w:rsidRDefault="0021158F" w:rsidP="009B6504">
      <w:pPr>
        <w:tabs>
          <w:tab w:val="left" w:pos="2235"/>
        </w:tabs>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 xml:space="preserve">Estos algunos de los símbolos que siempre van identificar, hacerlo de manera constaste  e inclusive lo van a trasmitir a las nuevas generaciones, con este experiencia. </w:t>
      </w:r>
    </w:p>
    <w:p w:rsidR="009B6504" w:rsidRDefault="009B6504" w:rsidP="009B6504">
      <w:pPr>
        <w:tabs>
          <w:tab w:val="left" w:pos="2235"/>
        </w:tabs>
        <w:spacing w:line="360" w:lineRule="auto"/>
        <w:jc w:val="both"/>
        <w:rPr>
          <w:rFonts w:ascii="Times New Roman" w:hAnsi="Times New Roman" w:cs="Times New Roman"/>
          <w:b/>
          <w:sz w:val="24"/>
          <w:szCs w:val="24"/>
        </w:rPr>
      </w:pPr>
    </w:p>
    <w:p w:rsidR="009B6504" w:rsidRDefault="009B6504" w:rsidP="009B6504">
      <w:pPr>
        <w:tabs>
          <w:tab w:val="left" w:pos="2235"/>
        </w:tabs>
        <w:spacing w:line="360" w:lineRule="auto"/>
        <w:jc w:val="both"/>
        <w:rPr>
          <w:rFonts w:ascii="Times New Roman" w:hAnsi="Times New Roman" w:cs="Times New Roman"/>
          <w:b/>
          <w:sz w:val="24"/>
          <w:szCs w:val="24"/>
        </w:rPr>
      </w:pPr>
    </w:p>
    <w:p w:rsidR="009B6504" w:rsidRDefault="009B6504" w:rsidP="009B6504">
      <w:pPr>
        <w:tabs>
          <w:tab w:val="left" w:pos="2235"/>
        </w:tabs>
        <w:spacing w:line="360" w:lineRule="auto"/>
        <w:jc w:val="both"/>
        <w:rPr>
          <w:rFonts w:ascii="Times New Roman" w:hAnsi="Times New Roman" w:cs="Times New Roman"/>
          <w:b/>
          <w:sz w:val="24"/>
          <w:szCs w:val="24"/>
        </w:rPr>
      </w:pPr>
    </w:p>
    <w:p w:rsidR="009B6504" w:rsidRDefault="009B6504" w:rsidP="009B6504">
      <w:pPr>
        <w:tabs>
          <w:tab w:val="left" w:pos="2235"/>
        </w:tabs>
        <w:spacing w:line="360" w:lineRule="auto"/>
        <w:jc w:val="both"/>
        <w:rPr>
          <w:rFonts w:ascii="Times New Roman" w:hAnsi="Times New Roman" w:cs="Times New Roman"/>
          <w:b/>
          <w:sz w:val="24"/>
          <w:szCs w:val="24"/>
        </w:rPr>
      </w:pPr>
    </w:p>
    <w:p w:rsidR="009B6504" w:rsidRDefault="009B6504" w:rsidP="009B6504">
      <w:pPr>
        <w:tabs>
          <w:tab w:val="left" w:pos="2235"/>
        </w:tabs>
        <w:spacing w:line="360" w:lineRule="auto"/>
        <w:jc w:val="both"/>
        <w:rPr>
          <w:rFonts w:ascii="Times New Roman" w:hAnsi="Times New Roman" w:cs="Times New Roman"/>
          <w:b/>
          <w:sz w:val="24"/>
          <w:szCs w:val="24"/>
        </w:rPr>
      </w:pPr>
    </w:p>
    <w:p w:rsidR="009B6504" w:rsidRDefault="009B6504" w:rsidP="009B6504">
      <w:pPr>
        <w:tabs>
          <w:tab w:val="left" w:pos="2235"/>
        </w:tabs>
        <w:spacing w:line="360" w:lineRule="auto"/>
        <w:jc w:val="both"/>
        <w:rPr>
          <w:rFonts w:ascii="Times New Roman" w:hAnsi="Times New Roman" w:cs="Times New Roman"/>
          <w:b/>
          <w:sz w:val="24"/>
          <w:szCs w:val="24"/>
        </w:rPr>
      </w:pPr>
    </w:p>
    <w:p w:rsidR="009B6504" w:rsidRDefault="009B6504" w:rsidP="009B6504">
      <w:pPr>
        <w:tabs>
          <w:tab w:val="left" w:pos="2235"/>
        </w:tabs>
        <w:spacing w:line="360" w:lineRule="auto"/>
        <w:jc w:val="both"/>
        <w:rPr>
          <w:rFonts w:ascii="Times New Roman" w:hAnsi="Times New Roman" w:cs="Times New Roman"/>
          <w:b/>
          <w:sz w:val="24"/>
          <w:szCs w:val="24"/>
        </w:rPr>
      </w:pPr>
    </w:p>
    <w:p w:rsidR="005F54A9" w:rsidRDefault="005F54A9" w:rsidP="009B6504">
      <w:pPr>
        <w:tabs>
          <w:tab w:val="left" w:pos="2235"/>
        </w:tabs>
        <w:spacing w:line="360" w:lineRule="auto"/>
        <w:jc w:val="center"/>
        <w:rPr>
          <w:rFonts w:ascii="Arial" w:hAnsi="Arial" w:cs="Arial"/>
          <w:sz w:val="24"/>
          <w:szCs w:val="24"/>
        </w:rPr>
      </w:pPr>
      <w:r w:rsidRPr="009B6504">
        <w:rPr>
          <w:rFonts w:ascii="Times New Roman" w:hAnsi="Times New Roman" w:cs="Times New Roman"/>
          <w:b/>
          <w:sz w:val="24"/>
          <w:szCs w:val="24"/>
        </w:rPr>
        <w:lastRenderedPageBreak/>
        <w:t>Cuadro 4.</w:t>
      </w:r>
      <w:r w:rsidRPr="009B6504">
        <w:rPr>
          <w:rFonts w:ascii="Times New Roman" w:hAnsi="Times New Roman" w:cs="Times New Roman"/>
          <w:sz w:val="24"/>
          <w:szCs w:val="24"/>
        </w:rPr>
        <w:t xml:space="preserve"> </w:t>
      </w:r>
      <w:r w:rsidR="009B6504" w:rsidRPr="009B6504">
        <w:rPr>
          <w:rFonts w:ascii="Times New Roman" w:hAnsi="Times New Roman" w:cs="Times New Roman"/>
          <w:sz w:val="24"/>
          <w:szCs w:val="24"/>
        </w:rPr>
        <w:t>Etiquetas: reciclaje:</w:t>
      </w:r>
    </w:p>
    <w:p w:rsidR="00B2625F" w:rsidRPr="007601B5" w:rsidRDefault="00B2625F" w:rsidP="009B6504">
      <w:pPr>
        <w:tabs>
          <w:tab w:val="left" w:pos="2235"/>
        </w:tabs>
        <w:spacing w:line="360" w:lineRule="auto"/>
        <w:jc w:val="center"/>
        <w:rPr>
          <w:rFonts w:ascii="Comic Sans MS" w:hAnsi="Comic Sans MS"/>
        </w:rPr>
      </w:pPr>
      <w:r>
        <w:rPr>
          <w:rFonts w:ascii="Comic Sans MS" w:hAnsi="Comic Sans MS"/>
          <w:noProof/>
          <w:lang w:eastAsia="es-MX"/>
        </w:rPr>
        <w:drawing>
          <wp:inline distT="0" distB="0" distL="0" distR="0" wp14:anchorId="77D4D59A" wp14:editId="3B1368DC">
            <wp:extent cx="3200400" cy="2828925"/>
            <wp:effectExtent l="0" t="0" r="0" b="9525"/>
            <wp:docPr id="1" name="Imagen 1" descr="00046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4642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828925"/>
                    </a:xfrm>
                    <a:prstGeom prst="rect">
                      <a:avLst/>
                    </a:prstGeom>
                    <a:noFill/>
                    <a:ln>
                      <a:noFill/>
                    </a:ln>
                  </pic:spPr>
                </pic:pic>
              </a:graphicData>
            </a:graphic>
          </wp:inline>
        </w:drawing>
      </w:r>
    </w:p>
    <w:p w:rsidR="009B6504" w:rsidRDefault="009B6504" w:rsidP="009B6504">
      <w:pPr>
        <w:spacing w:line="360" w:lineRule="auto"/>
        <w:jc w:val="center"/>
        <w:rPr>
          <w:rFonts w:ascii="Times New Roman" w:hAnsi="Times New Roman" w:cs="Times New Roman"/>
          <w:sz w:val="24"/>
          <w:szCs w:val="24"/>
        </w:rPr>
      </w:pPr>
      <w:r w:rsidRPr="009B6504">
        <w:rPr>
          <w:rFonts w:ascii="Times New Roman" w:hAnsi="Times New Roman" w:cs="Times New Roman"/>
          <w:sz w:val="24"/>
          <w:szCs w:val="24"/>
        </w:rPr>
        <w:t>Fuente:</w:t>
      </w:r>
      <w:r w:rsidRPr="009B6504">
        <w:rPr>
          <w:rFonts w:ascii="Times New Roman" w:hAnsi="Times New Roman" w:cs="Times New Roman"/>
        </w:rPr>
        <w:t xml:space="preserve"> </w:t>
      </w:r>
      <w:r w:rsidRPr="009B6504">
        <w:rPr>
          <w:rFonts w:ascii="Times New Roman" w:hAnsi="Times New Roman" w:cs="Times New Roman"/>
          <w:sz w:val="24"/>
          <w:szCs w:val="24"/>
        </w:rPr>
        <w:t xml:space="preserve">Publicado por </w:t>
      </w:r>
      <w:proofErr w:type="spellStart"/>
      <w:r w:rsidRPr="009B6504">
        <w:rPr>
          <w:rFonts w:ascii="Times New Roman" w:hAnsi="Times New Roman" w:cs="Times New Roman"/>
          <w:sz w:val="24"/>
          <w:szCs w:val="24"/>
        </w:rPr>
        <w:t>blogger's</w:t>
      </w:r>
      <w:proofErr w:type="spellEnd"/>
      <w:r w:rsidRPr="009B6504">
        <w:rPr>
          <w:rFonts w:ascii="Times New Roman" w:hAnsi="Times New Roman" w:cs="Times New Roman"/>
          <w:sz w:val="24"/>
          <w:szCs w:val="24"/>
        </w:rPr>
        <w:t xml:space="preserve"> (http://miprimerpapelreciclado.blogspot.mx/)</w:t>
      </w:r>
    </w:p>
    <w:p w:rsidR="00966AE6" w:rsidRPr="009B6504" w:rsidRDefault="00966AE6" w:rsidP="002D3855">
      <w:pPr>
        <w:spacing w:line="360" w:lineRule="auto"/>
        <w:jc w:val="both"/>
        <w:rPr>
          <w:rFonts w:ascii="Times New Roman" w:hAnsi="Times New Roman" w:cs="Times New Roman"/>
          <w:sz w:val="24"/>
          <w:szCs w:val="24"/>
        </w:rPr>
      </w:pPr>
      <w:r w:rsidRPr="009B6504">
        <w:rPr>
          <w:rFonts w:ascii="Times New Roman" w:hAnsi="Times New Roman" w:cs="Times New Roman"/>
          <w:sz w:val="24"/>
          <w:szCs w:val="24"/>
        </w:rPr>
        <w:t>Son muchas las razones para reciclar: se ahorran recursos, se disminuye la contaminación, se alarga la vida de los materiales aunque sea con diferente</w:t>
      </w:r>
      <w:r w:rsidR="002D3855" w:rsidRPr="009B6504">
        <w:rPr>
          <w:rFonts w:ascii="Times New Roman" w:hAnsi="Times New Roman" w:cs="Times New Roman"/>
          <w:sz w:val="24"/>
          <w:szCs w:val="24"/>
        </w:rPr>
        <w:t>s usos, se logra tener limpia la escuela, la casa de los alumnos y sus alrededores, como son parques y jardines</w:t>
      </w:r>
      <w:r w:rsidR="00117940" w:rsidRPr="009B6504">
        <w:rPr>
          <w:rFonts w:ascii="Times New Roman" w:hAnsi="Times New Roman" w:cs="Times New Roman"/>
          <w:sz w:val="24"/>
          <w:szCs w:val="24"/>
        </w:rPr>
        <w:t>.</w:t>
      </w:r>
      <w:r w:rsidR="0021158F" w:rsidRPr="009B6504">
        <w:rPr>
          <w:rFonts w:ascii="Times New Roman" w:hAnsi="Times New Roman" w:cs="Times New Roman"/>
          <w:sz w:val="24"/>
          <w:szCs w:val="24"/>
        </w:rPr>
        <w:t xml:space="preserve"> De la comunidad, la experiencia de los alumnos fue buena, comprometida e hicieron posible uno de los retos, contribuir con su granito de arena a mejorar el medio ambiente con acciones concretas y dirigidas de manera planificada, con la implementación de estrategias organizativas.</w:t>
      </w:r>
    </w:p>
    <w:p w:rsidR="00D9450D" w:rsidRDefault="00D9450D"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9B6504" w:rsidRPr="001B290B" w:rsidRDefault="009B6504" w:rsidP="0021158F">
      <w:pPr>
        <w:shd w:val="clear" w:color="auto" w:fill="FFFFFF"/>
        <w:spacing w:after="0" w:line="360" w:lineRule="auto"/>
        <w:jc w:val="both"/>
        <w:rPr>
          <w:rFonts w:ascii="Arial" w:eastAsia="Times New Roman" w:hAnsi="Arial" w:cs="Arial"/>
          <w:b/>
          <w:color w:val="333333"/>
          <w:sz w:val="24"/>
          <w:szCs w:val="24"/>
          <w:lang w:eastAsia="es-ES"/>
        </w:rPr>
      </w:pPr>
    </w:p>
    <w:p w:rsidR="00D9450D" w:rsidRPr="001B290B" w:rsidRDefault="00D9450D" w:rsidP="0021158F">
      <w:pPr>
        <w:shd w:val="clear" w:color="auto" w:fill="FFFFFF"/>
        <w:spacing w:after="0" w:line="360" w:lineRule="auto"/>
        <w:jc w:val="both"/>
        <w:rPr>
          <w:rFonts w:ascii="Arial" w:eastAsia="Times New Roman" w:hAnsi="Arial" w:cs="Arial"/>
          <w:b/>
          <w:color w:val="333333"/>
          <w:sz w:val="24"/>
          <w:szCs w:val="24"/>
          <w:lang w:eastAsia="es-ES"/>
        </w:rPr>
      </w:pPr>
    </w:p>
    <w:p w:rsidR="00513A5C" w:rsidRPr="009B6504" w:rsidRDefault="009B6504" w:rsidP="006C1DAC">
      <w:pPr>
        <w:shd w:val="clear" w:color="auto" w:fill="FFFFFF"/>
        <w:spacing w:after="0" w:line="360" w:lineRule="auto"/>
        <w:jc w:val="both"/>
        <w:rPr>
          <w:rFonts w:ascii="Calibri" w:eastAsia="Times New Roman" w:hAnsi="Calibri" w:cs="Calibri"/>
          <w:color w:val="7030A0"/>
          <w:sz w:val="28"/>
          <w:szCs w:val="28"/>
          <w:lang w:val="es-ES" w:eastAsia="es-ES"/>
        </w:rPr>
      </w:pPr>
      <w:proofErr w:type="spellStart"/>
      <w:r w:rsidRPr="009B6504">
        <w:rPr>
          <w:rFonts w:ascii="Calibri" w:eastAsia="Times New Roman" w:hAnsi="Calibri" w:cs="Calibri"/>
          <w:color w:val="7030A0"/>
          <w:sz w:val="28"/>
          <w:szCs w:val="28"/>
          <w:lang w:val="es-ES" w:eastAsia="es-ES"/>
        </w:rPr>
        <w:lastRenderedPageBreak/>
        <w:t>Bibliografía</w:t>
      </w:r>
      <w:proofErr w:type="spellEnd"/>
    </w:p>
    <w:p w:rsidR="00DC236D" w:rsidRPr="009B6504" w:rsidRDefault="00DC236D" w:rsidP="009B6504">
      <w:pPr>
        <w:shd w:val="clear" w:color="auto" w:fill="FFFFFF"/>
        <w:spacing w:after="0" w:line="360" w:lineRule="auto"/>
        <w:ind w:left="709" w:hanging="709"/>
        <w:jc w:val="both"/>
        <w:rPr>
          <w:rFonts w:ascii="Times New Roman" w:eastAsia="Times New Roman" w:hAnsi="Times New Roman" w:cs="Times New Roman"/>
          <w:b/>
          <w:color w:val="333333"/>
          <w:sz w:val="24"/>
          <w:szCs w:val="24"/>
          <w:lang w:val="en-US" w:eastAsia="es-ES"/>
        </w:rPr>
      </w:pPr>
      <w:r w:rsidRPr="009B6504">
        <w:rPr>
          <w:rFonts w:ascii="Times New Roman" w:hAnsi="Times New Roman" w:cs="Times New Roman"/>
          <w:sz w:val="24"/>
          <w:szCs w:val="24"/>
          <w:lang w:val="en-US"/>
        </w:rPr>
        <w:t>Anderson C Wool folk A</w:t>
      </w:r>
      <w:r w:rsidRPr="009B6504">
        <w:rPr>
          <w:rStyle w:val="nlmarticle-title"/>
          <w:rFonts w:ascii="Times New Roman" w:hAnsi="Times New Roman" w:cs="Times New Roman"/>
          <w:sz w:val="24"/>
          <w:szCs w:val="24"/>
          <w:lang w:val="en-US"/>
        </w:rPr>
        <w:t xml:space="preserve">T the role of education in the academic </w:t>
      </w:r>
      <w:proofErr w:type="gramStart"/>
      <w:r w:rsidRPr="009B6504">
        <w:rPr>
          <w:rStyle w:val="nlmarticle-title"/>
          <w:rFonts w:ascii="Times New Roman" w:hAnsi="Times New Roman" w:cs="Times New Roman"/>
          <w:sz w:val="24"/>
          <w:szCs w:val="24"/>
          <w:lang w:val="en-US"/>
        </w:rPr>
        <w:t>disciplines</w:t>
      </w:r>
      <w:proofErr w:type="gramEnd"/>
      <w:r w:rsidRPr="009B6504">
        <w:rPr>
          <w:rStyle w:val="nlmarticle-title"/>
          <w:rFonts w:ascii="Times New Roman" w:hAnsi="Times New Roman" w:cs="Times New Roman"/>
          <w:sz w:val="24"/>
          <w:szCs w:val="24"/>
          <w:lang w:val="en-US"/>
        </w:rPr>
        <w:t xml:space="preserve"> in teacher education </w:t>
      </w:r>
      <w:r w:rsidRPr="009B6504">
        <w:rPr>
          <w:rFonts w:ascii="Times New Roman" w:hAnsi="Times New Roman" w:cs="Times New Roman"/>
          <w:sz w:val="24"/>
          <w:szCs w:val="24"/>
          <w:lang w:val="en-US"/>
        </w:rPr>
        <w:t xml:space="preserve">Research perspectives on the graduate preparation of teachers </w:t>
      </w:r>
      <w:r w:rsidRPr="009B6504">
        <w:rPr>
          <w:rStyle w:val="nlmyear"/>
          <w:rFonts w:ascii="Times New Roman" w:hAnsi="Times New Roman" w:cs="Times New Roman"/>
          <w:sz w:val="24"/>
          <w:szCs w:val="24"/>
          <w:lang w:val="en-US"/>
        </w:rPr>
        <w:t xml:space="preserve">1989 </w:t>
      </w:r>
      <w:r w:rsidRPr="009B6504">
        <w:rPr>
          <w:rStyle w:val="nlmpublisher-loc"/>
          <w:rFonts w:ascii="Times New Roman" w:hAnsi="Times New Roman" w:cs="Times New Roman"/>
          <w:sz w:val="24"/>
          <w:szCs w:val="24"/>
          <w:lang w:val="en-US"/>
        </w:rPr>
        <w:t xml:space="preserve">Englewood Cliffs, NJ </w:t>
      </w:r>
      <w:r w:rsidRPr="009B6504">
        <w:rPr>
          <w:rStyle w:val="nlmpublisher-name"/>
          <w:rFonts w:ascii="Times New Roman" w:hAnsi="Times New Roman" w:cs="Times New Roman"/>
          <w:sz w:val="24"/>
          <w:szCs w:val="24"/>
          <w:lang w:val="en-US"/>
        </w:rPr>
        <w:t xml:space="preserve">Prentice Hall </w:t>
      </w:r>
      <w:r w:rsidRPr="009B6504">
        <w:rPr>
          <w:rStyle w:val="nlmfpage"/>
          <w:rFonts w:ascii="Times New Roman" w:hAnsi="Times New Roman" w:cs="Times New Roman"/>
          <w:sz w:val="24"/>
          <w:szCs w:val="24"/>
          <w:lang w:val="en-US"/>
        </w:rPr>
        <w:t>88</w:t>
      </w:r>
      <w:r w:rsidRPr="009B6504">
        <w:rPr>
          <w:rStyle w:val="nlmlpage"/>
          <w:rFonts w:ascii="Times New Roman" w:hAnsi="Times New Roman" w:cs="Times New Roman"/>
          <w:sz w:val="24"/>
          <w:szCs w:val="24"/>
          <w:lang w:val="en-US"/>
        </w:rPr>
        <w:t>107.</w:t>
      </w:r>
    </w:p>
    <w:p w:rsidR="006D79B5" w:rsidRPr="009B6504" w:rsidRDefault="006D79B5" w:rsidP="009B6504">
      <w:pPr>
        <w:spacing w:line="360" w:lineRule="auto"/>
        <w:ind w:left="709" w:hanging="709"/>
        <w:jc w:val="both"/>
        <w:rPr>
          <w:rFonts w:ascii="Times New Roman" w:hAnsi="Times New Roman" w:cs="Times New Roman"/>
          <w:bCs/>
          <w:sz w:val="24"/>
          <w:szCs w:val="24"/>
          <w:lang w:val="en-US"/>
        </w:rPr>
      </w:pPr>
      <w:r w:rsidRPr="009B6504">
        <w:rPr>
          <w:rFonts w:ascii="Times New Roman" w:hAnsi="Times New Roman" w:cs="Times New Roman"/>
          <w:bCs/>
          <w:sz w:val="24"/>
          <w:szCs w:val="24"/>
          <w:lang w:val="en-US"/>
        </w:rPr>
        <w:t xml:space="preserve">Biddle, Bruce J., Good, Thomas L. Y Goodson, Ivor F. </w:t>
      </w:r>
      <w:proofErr w:type="spellStart"/>
      <w:r w:rsidRPr="009B6504">
        <w:rPr>
          <w:rFonts w:ascii="Times New Roman" w:hAnsi="Times New Roman" w:cs="Times New Roman"/>
          <w:bCs/>
          <w:sz w:val="24"/>
          <w:szCs w:val="24"/>
          <w:lang w:val="en-US"/>
        </w:rPr>
        <w:t>Ediciones</w:t>
      </w:r>
      <w:proofErr w:type="spellEnd"/>
      <w:r w:rsidRPr="009B6504">
        <w:rPr>
          <w:rFonts w:ascii="Times New Roman" w:hAnsi="Times New Roman" w:cs="Times New Roman"/>
          <w:bCs/>
          <w:sz w:val="24"/>
          <w:szCs w:val="24"/>
          <w:lang w:val="en-US"/>
        </w:rPr>
        <w:t xml:space="preserve"> </w:t>
      </w:r>
      <w:proofErr w:type="spellStart"/>
      <w:r w:rsidRPr="009B6504">
        <w:rPr>
          <w:rFonts w:ascii="Times New Roman" w:hAnsi="Times New Roman" w:cs="Times New Roman"/>
          <w:bCs/>
          <w:sz w:val="24"/>
          <w:szCs w:val="24"/>
          <w:lang w:val="en-US"/>
        </w:rPr>
        <w:t>Paidós</w:t>
      </w:r>
      <w:proofErr w:type="spellEnd"/>
      <w:r w:rsidRPr="009B6504">
        <w:rPr>
          <w:rFonts w:ascii="Times New Roman" w:hAnsi="Times New Roman" w:cs="Times New Roman"/>
          <w:bCs/>
          <w:sz w:val="24"/>
          <w:szCs w:val="24"/>
          <w:lang w:val="en-US"/>
        </w:rPr>
        <w:t xml:space="preserve"> </w:t>
      </w:r>
      <w:proofErr w:type="spellStart"/>
      <w:r w:rsidRPr="009B6504">
        <w:rPr>
          <w:rFonts w:ascii="Times New Roman" w:hAnsi="Times New Roman" w:cs="Times New Roman"/>
          <w:bCs/>
          <w:sz w:val="24"/>
          <w:szCs w:val="24"/>
          <w:lang w:val="en-US"/>
        </w:rPr>
        <w:t>Ibérica</w:t>
      </w:r>
      <w:proofErr w:type="spellEnd"/>
      <w:r w:rsidRPr="009B6504">
        <w:rPr>
          <w:rFonts w:ascii="Times New Roman" w:hAnsi="Times New Roman" w:cs="Times New Roman"/>
          <w:bCs/>
          <w:sz w:val="24"/>
          <w:szCs w:val="24"/>
          <w:lang w:val="en-US"/>
        </w:rPr>
        <w:t>, S.A.1ª ed., 1ª imp</w:t>
      </w:r>
      <w:proofErr w:type="gramStart"/>
      <w:r w:rsidRPr="009B6504">
        <w:rPr>
          <w:rFonts w:ascii="Times New Roman" w:hAnsi="Times New Roman" w:cs="Times New Roman"/>
          <w:bCs/>
          <w:sz w:val="24"/>
          <w:szCs w:val="24"/>
          <w:lang w:val="en-US"/>
        </w:rPr>
        <w:t>.(</w:t>
      </w:r>
      <w:proofErr w:type="gramEnd"/>
      <w:r w:rsidRPr="009B6504">
        <w:rPr>
          <w:rFonts w:ascii="Times New Roman" w:hAnsi="Times New Roman" w:cs="Times New Roman"/>
          <w:bCs/>
          <w:sz w:val="24"/>
          <w:szCs w:val="24"/>
          <w:lang w:val="en-US"/>
        </w:rPr>
        <w:t>06/09/2000) 322 páginas.</w:t>
      </w:r>
    </w:p>
    <w:p w:rsidR="00B74204" w:rsidRPr="009B6504" w:rsidRDefault="00B74204" w:rsidP="009B6504">
      <w:pPr>
        <w:pStyle w:val="Ttulo2"/>
        <w:spacing w:line="360" w:lineRule="auto"/>
        <w:ind w:left="709" w:hanging="709"/>
        <w:jc w:val="both"/>
        <w:rPr>
          <w:b w:val="0"/>
          <w:sz w:val="24"/>
          <w:szCs w:val="24"/>
        </w:rPr>
      </w:pPr>
      <w:r w:rsidRPr="009B6504">
        <w:rPr>
          <w:b w:val="0"/>
          <w:sz w:val="24"/>
          <w:szCs w:val="24"/>
        </w:rPr>
        <w:t>P</w:t>
      </w:r>
      <w:r w:rsidR="00445199" w:rsidRPr="009B6504">
        <w:rPr>
          <w:b w:val="0"/>
          <w:sz w:val="24"/>
          <w:szCs w:val="24"/>
        </w:rPr>
        <w:t>aolo  Bifani</w:t>
      </w:r>
      <w:r w:rsidRPr="009B6504">
        <w:rPr>
          <w:b w:val="0"/>
          <w:sz w:val="24"/>
          <w:szCs w:val="24"/>
        </w:rPr>
        <w:t>. M</w:t>
      </w:r>
      <w:r w:rsidR="00445199" w:rsidRPr="009B6504">
        <w:rPr>
          <w:b w:val="0"/>
          <w:sz w:val="24"/>
          <w:szCs w:val="24"/>
        </w:rPr>
        <w:t xml:space="preserve">edio </w:t>
      </w:r>
      <w:r w:rsidRPr="009B6504">
        <w:rPr>
          <w:b w:val="0"/>
          <w:sz w:val="24"/>
          <w:szCs w:val="24"/>
        </w:rPr>
        <w:t xml:space="preserve"> A</w:t>
      </w:r>
      <w:r w:rsidR="00445199" w:rsidRPr="009B6504">
        <w:rPr>
          <w:b w:val="0"/>
          <w:sz w:val="24"/>
          <w:szCs w:val="24"/>
        </w:rPr>
        <w:t>mbiente</w:t>
      </w:r>
      <w:r w:rsidRPr="009B6504">
        <w:rPr>
          <w:b w:val="0"/>
          <w:sz w:val="24"/>
          <w:szCs w:val="24"/>
        </w:rPr>
        <w:t xml:space="preserve"> Y D</w:t>
      </w:r>
      <w:r w:rsidR="00445199" w:rsidRPr="009B6504">
        <w:rPr>
          <w:b w:val="0"/>
          <w:sz w:val="24"/>
          <w:szCs w:val="24"/>
        </w:rPr>
        <w:t>esarrollo  Sostenible.</w:t>
      </w:r>
      <w:r w:rsidRPr="009B6504">
        <w:rPr>
          <w:b w:val="0"/>
          <w:sz w:val="24"/>
          <w:szCs w:val="24"/>
        </w:rPr>
        <w:t xml:space="preserve"> </w:t>
      </w:r>
      <w:r w:rsidRPr="009B6504">
        <w:rPr>
          <w:rStyle w:val="book-header-2-subtitle-publisher"/>
          <w:b w:val="0"/>
          <w:sz w:val="24"/>
          <w:szCs w:val="24"/>
        </w:rPr>
        <w:t>IEPALA EDITORIAL</w:t>
      </w:r>
      <w:r w:rsidRPr="009B6504">
        <w:rPr>
          <w:b w:val="0"/>
          <w:sz w:val="24"/>
          <w:szCs w:val="24"/>
        </w:rPr>
        <w:t xml:space="preserve">, 1999 </w:t>
      </w:r>
      <w:r w:rsidRPr="009B6504">
        <w:rPr>
          <w:rStyle w:val="light"/>
          <w:b w:val="0"/>
          <w:sz w:val="24"/>
          <w:szCs w:val="24"/>
        </w:rPr>
        <w:t>Nº de páginas:</w:t>
      </w:r>
      <w:r w:rsidRPr="009B6504">
        <w:rPr>
          <w:b w:val="0"/>
          <w:sz w:val="24"/>
          <w:szCs w:val="24"/>
        </w:rPr>
        <w:t xml:space="preserve"> 593 </w:t>
      </w:r>
      <w:r w:rsidR="00445199" w:rsidRPr="009B6504">
        <w:rPr>
          <w:b w:val="0"/>
          <w:sz w:val="24"/>
          <w:szCs w:val="24"/>
        </w:rPr>
        <w:t>págs.</w:t>
      </w:r>
      <w:r w:rsidRPr="009B6504">
        <w:rPr>
          <w:b w:val="0"/>
          <w:sz w:val="24"/>
          <w:szCs w:val="24"/>
        </w:rPr>
        <w:t>4ª Edición., Rev. Madrid Instituto de Estudios Políticos para América Latina y África.</w:t>
      </w:r>
    </w:p>
    <w:p w:rsidR="00C00EFC" w:rsidRPr="009B6504" w:rsidRDefault="00C00EFC" w:rsidP="009B6504">
      <w:pPr>
        <w:spacing w:line="360" w:lineRule="auto"/>
        <w:ind w:left="709" w:hanging="709"/>
        <w:jc w:val="both"/>
        <w:rPr>
          <w:rFonts w:ascii="Times New Roman" w:hAnsi="Times New Roman" w:cs="Times New Roman"/>
          <w:sz w:val="24"/>
          <w:szCs w:val="24"/>
          <w:highlight w:val="yellow"/>
        </w:rPr>
      </w:pPr>
      <w:r w:rsidRPr="009B6504">
        <w:rPr>
          <w:rFonts w:ascii="Times New Roman" w:hAnsi="Times New Roman" w:cs="Times New Roman"/>
          <w:sz w:val="24"/>
          <w:szCs w:val="24"/>
        </w:rPr>
        <w:t xml:space="preserve">Barroso, J., Las Nuevas Tecnologías de la Información y la Comunicación y la Formación del Profesorado Universitario. Actas del III Congreso Internacional Virtual de Educación. Internet, 1-11 Abril (2003). </w:t>
      </w:r>
    </w:p>
    <w:p w:rsidR="00445199" w:rsidRPr="009B6504" w:rsidRDefault="00445199" w:rsidP="009B6504">
      <w:pPr>
        <w:spacing w:line="360" w:lineRule="auto"/>
        <w:ind w:left="709" w:hanging="709"/>
        <w:jc w:val="both"/>
        <w:rPr>
          <w:rFonts w:ascii="Times New Roman" w:hAnsi="Times New Roman" w:cs="Times New Roman"/>
          <w:sz w:val="24"/>
          <w:szCs w:val="24"/>
          <w:highlight w:val="yellow"/>
        </w:rPr>
      </w:pPr>
      <w:r w:rsidRPr="009B6504">
        <w:rPr>
          <w:rFonts w:ascii="Times New Roman" w:hAnsi="Times New Roman" w:cs="Times New Roman"/>
          <w:sz w:val="24"/>
          <w:szCs w:val="24"/>
        </w:rPr>
        <w:t>Osuna, J. B. Las Nuevas Tecnologías de la Información y la Comunicación y la Formación del Profesorado Universitario.</w:t>
      </w:r>
    </w:p>
    <w:p w:rsidR="00C00EFC" w:rsidRPr="009B6504" w:rsidRDefault="00C00EFC" w:rsidP="009B6504">
      <w:pPr>
        <w:spacing w:line="360" w:lineRule="auto"/>
        <w:ind w:left="709" w:hanging="709"/>
        <w:jc w:val="both"/>
        <w:rPr>
          <w:rFonts w:ascii="Times New Roman" w:hAnsi="Times New Roman" w:cs="Times New Roman"/>
          <w:sz w:val="24"/>
          <w:szCs w:val="24"/>
        </w:rPr>
      </w:pPr>
      <w:proofErr w:type="spellStart"/>
      <w:r w:rsidRPr="009B6504">
        <w:rPr>
          <w:rFonts w:ascii="Times New Roman" w:hAnsi="Times New Roman" w:cs="Times New Roman"/>
          <w:sz w:val="24"/>
          <w:szCs w:val="24"/>
        </w:rPr>
        <w:t>C</w:t>
      </w:r>
      <w:r w:rsidR="00A67A7D" w:rsidRPr="009B6504">
        <w:rPr>
          <w:rFonts w:ascii="Times New Roman" w:hAnsi="Times New Roman" w:cs="Times New Roman"/>
          <w:sz w:val="24"/>
          <w:szCs w:val="24"/>
        </w:rPr>
        <w:t>abeo</w:t>
      </w:r>
      <w:proofErr w:type="spellEnd"/>
      <w:r w:rsidRPr="009B6504">
        <w:rPr>
          <w:rFonts w:ascii="Times New Roman" w:hAnsi="Times New Roman" w:cs="Times New Roman"/>
          <w:sz w:val="24"/>
          <w:szCs w:val="24"/>
        </w:rPr>
        <w:t>, J. y otros (2000b): “Los usos de los medios audiovisuales, informáticos y las nuevas tecnologías en los centros andaluces. Los cuestionarios”, en CABERO, J. y otros (coords.): Y continuamos avanzando. Las nuevas tecnologías para la mejora educativa, Sevilla, Kronos, 467-502. Cabero, J., M. J. Gallego y F. Pavón, Los usos de los medios audiovisuales, informáticos y las nuevas tecnologías en los centros andaluces. Sevilla Kronos (2000).</w:t>
      </w:r>
    </w:p>
    <w:p w:rsidR="00A67A7D" w:rsidRPr="009B6504" w:rsidRDefault="00A67A7D"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t xml:space="preserve">Gutiérrez </w:t>
      </w:r>
      <w:proofErr w:type="spellStart"/>
      <w:r w:rsidRPr="009B6504">
        <w:rPr>
          <w:rFonts w:ascii="Times New Roman" w:hAnsi="Times New Roman" w:cs="Times New Roman"/>
          <w:sz w:val="24"/>
          <w:szCs w:val="24"/>
        </w:rPr>
        <w:t>Porlán</w:t>
      </w:r>
      <w:proofErr w:type="spellEnd"/>
      <w:r w:rsidRPr="009B6504">
        <w:rPr>
          <w:rFonts w:ascii="Times New Roman" w:hAnsi="Times New Roman" w:cs="Times New Roman"/>
          <w:sz w:val="24"/>
          <w:szCs w:val="24"/>
        </w:rPr>
        <w:t>, Isabel; (2011). Reseña de "Aprendizaje con redes sociales: Tejidos educativos para los nuevos entornos" de Castañeda Quintero, L. (Coord.). Pixel-Bit. Revista de Medios y Educación, Julio-Sin mes, 225-226.</w:t>
      </w:r>
    </w:p>
    <w:p w:rsidR="00A67A7D" w:rsidRPr="009B6504" w:rsidRDefault="00A67A7D"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t>Fernández-Vítora, V. C. (2009). Guía metodológica para la evaluación del impacto ambiental. Mundi-Prensa Libros.</w:t>
      </w:r>
    </w:p>
    <w:p w:rsidR="00513A5C" w:rsidRPr="009B6504" w:rsidRDefault="00513A5C"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t xml:space="preserve">Crespo, R. y García, J. (2010). “Redes sociales: la madeja tecnificada”. En Nieto Caraveo, Luz María (2001) “Presentación” En: dos Santos, José Eduardo y Michéle Sato </w:t>
      </w:r>
      <w:r w:rsidRPr="009B6504">
        <w:rPr>
          <w:rFonts w:ascii="Times New Roman" w:hAnsi="Times New Roman" w:cs="Times New Roman"/>
          <w:sz w:val="24"/>
          <w:szCs w:val="24"/>
        </w:rPr>
        <w:lastRenderedPageBreak/>
        <w:t>(Coord.) A Contribuicao da Educacao Ambiental a esperanca de pandora. Brasil: Rima Editor.</w:t>
      </w:r>
    </w:p>
    <w:p w:rsidR="00A67A7D" w:rsidRPr="009B6504" w:rsidRDefault="00A67A7D" w:rsidP="009B6504">
      <w:pPr>
        <w:spacing w:line="360" w:lineRule="auto"/>
        <w:ind w:left="709" w:hanging="709"/>
        <w:jc w:val="both"/>
        <w:rPr>
          <w:rFonts w:ascii="Times New Roman" w:hAnsi="Times New Roman" w:cs="Times New Roman"/>
          <w:bCs/>
          <w:sz w:val="24"/>
          <w:szCs w:val="24"/>
        </w:rPr>
      </w:pPr>
      <w:r w:rsidRPr="009B6504">
        <w:rPr>
          <w:rFonts w:ascii="Times New Roman" w:hAnsi="Times New Roman" w:cs="Times New Roman"/>
          <w:bCs/>
          <w:sz w:val="24"/>
          <w:szCs w:val="24"/>
        </w:rPr>
        <w:t xml:space="preserve">Dryden Gordon y Vos Jeannette, La Revolución del aprendizaje, página 69), (4)  La Revolución del aprendizaje, Grupo Editorial </w:t>
      </w:r>
      <w:r w:rsidR="00D61031" w:rsidRPr="009B6504">
        <w:rPr>
          <w:rFonts w:ascii="Times New Roman" w:hAnsi="Times New Roman" w:cs="Times New Roman"/>
          <w:bCs/>
          <w:sz w:val="24"/>
          <w:szCs w:val="24"/>
        </w:rPr>
        <w:t xml:space="preserve">Tomo S.A. de C.V., Enero de </w:t>
      </w:r>
      <w:r w:rsidRPr="009B6504">
        <w:rPr>
          <w:rFonts w:ascii="Times New Roman" w:hAnsi="Times New Roman" w:cs="Times New Roman"/>
          <w:bCs/>
          <w:sz w:val="24"/>
          <w:szCs w:val="24"/>
        </w:rPr>
        <w:t>Missing: dr ‎2001</w:t>
      </w:r>
      <w:r w:rsidR="00D61031" w:rsidRPr="009B6504">
        <w:rPr>
          <w:rFonts w:ascii="Times New Roman" w:hAnsi="Times New Roman" w:cs="Times New Roman"/>
          <w:bCs/>
          <w:sz w:val="24"/>
          <w:szCs w:val="24"/>
        </w:rPr>
        <w:t>.</w:t>
      </w:r>
    </w:p>
    <w:p w:rsidR="00513A5C" w:rsidRPr="009B6504" w:rsidRDefault="008E32EA" w:rsidP="009B6504">
      <w:pPr>
        <w:pStyle w:val="Bibliografa"/>
        <w:spacing w:line="360" w:lineRule="auto"/>
        <w:ind w:left="709" w:hanging="709"/>
        <w:jc w:val="both"/>
        <w:rPr>
          <w:rFonts w:ascii="Times New Roman" w:hAnsi="Times New Roman" w:cs="Times New Roman"/>
        </w:rPr>
      </w:pPr>
      <w:r w:rsidRPr="009B6504">
        <w:rPr>
          <w:rFonts w:ascii="Times New Roman" w:hAnsi="Times New Roman" w:cs="Times New Roman"/>
          <w:iCs/>
          <w:noProof/>
          <w:sz w:val="24"/>
          <w:szCs w:val="24"/>
        </w:rPr>
        <w:t>Jalisco Gobierno del Estado</w:t>
      </w:r>
      <w:r w:rsidRPr="009B6504">
        <w:rPr>
          <w:rFonts w:ascii="Times New Roman" w:hAnsi="Times New Roman" w:cs="Times New Roman"/>
          <w:noProof/>
          <w:sz w:val="24"/>
          <w:szCs w:val="24"/>
        </w:rPr>
        <w:t>. (s.f.).</w:t>
      </w:r>
      <w:r w:rsidRPr="009B6504">
        <w:rPr>
          <w:rFonts w:ascii="Times New Roman" w:hAnsi="Times New Roman" w:cs="Times New Roman"/>
        </w:rPr>
        <w:t xml:space="preserve"> </w:t>
      </w:r>
      <w:r w:rsidRPr="009B6504">
        <w:rPr>
          <w:rFonts w:ascii="Times New Roman" w:hAnsi="Times New Roman" w:cs="Times New Roman"/>
          <w:noProof/>
          <w:sz w:val="24"/>
          <w:szCs w:val="24"/>
        </w:rPr>
        <w:t>https://www.jalisco.gob.mx/en/jalisco/municipios/tala</w:t>
      </w:r>
      <w:r w:rsidR="00513A5C" w:rsidRPr="009B6504">
        <w:rPr>
          <w:rFonts w:ascii="Times New Roman" w:eastAsiaTheme="minorEastAsia" w:hAnsi="Times New Roman" w:cs="Times New Roman"/>
          <w:sz w:val="24"/>
          <w:szCs w:val="24"/>
          <w:lang w:eastAsia="es-MX"/>
        </w:rPr>
        <w:fldChar w:fldCharType="begin"/>
      </w:r>
      <w:r w:rsidR="00513A5C" w:rsidRPr="009B6504">
        <w:rPr>
          <w:rFonts w:ascii="Times New Roman" w:hAnsi="Times New Roman" w:cs="Times New Roman"/>
          <w:sz w:val="24"/>
          <w:szCs w:val="24"/>
        </w:rPr>
        <w:instrText xml:space="preserve"> BIBLIOGRAPHY  \l 2058 </w:instrText>
      </w:r>
      <w:r w:rsidR="00513A5C" w:rsidRPr="009B6504">
        <w:rPr>
          <w:rFonts w:ascii="Times New Roman" w:eastAsiaTheme="minorEastAsia" w:hAnsi="Times New Roman" w:cs="Times New Roman"/>
          <w:sz w:val="24"/>
          <w:szCs w:val="24"/>
          <w:lang w:eastAsia="es-MX"/>
        </w:rPr>
        <w:fldChar w:fldCharType="separate"/>
      </w:r>
    </w:p>
    <w:p w:rsidR="00513A5C" w:rsidRPr="009B6504" w:rsidRDefault="00513A5C"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fldChar w:fldCharType="end"/>
      </w:r>
      <w:r w:rsidRPr="009B6504">
        <w:rPr>
          <w:rFonts w:ascii="Times New Roman" w:hAnsi="Times New Roman" w:cs="Times New Roman"/>
          <w:sz w:val="24"/>
          <w:szCs w:val="24"/>
        </w:rPr>
        <w:t>Nieto Caraveo, Luz María y Mariana Buendía Oliva (2008) Módulo 2 Guía de Trabajo: Contexto y fundamentación de las EAS. Diplomado Diseño de Proyectos de Educación Ambiental y para la Sustentabilidad (Primera Versión). Documento Interno. México: UASLP, 19 p.</w:t>
      </w:r>
    </w:p>
    <w:p w:rsidR="00513A5C" w:rsidRPr="009B6504" w:rsidRDefault="00513A5C"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t>Nieto Caraveo, Luz María y Mariana Buendía Oliva (2008) Módulo 3 Guía de Trabajo: Estructura y Contenidos de la EAS. Diplomado Diseño de Proyectos de Educación Ambiental y para la Sustentabilidad (Primera Versión). Documento Interno. México: UASLP, 25 p.</w:t>
      </w:r>
    </w:p>
    <w:p w:rsidR="00513A5C" w:rsidRPr="009B6504" w:rsidRDefault="00D61031"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t>Quiroga</w:t>
      </w:r>
      <w:r w:rsidR="00513A5C" w:rsidRPr="009B6504">
        <w:rPr>
          <w:rFonts w:ascii="Times New Roman" w:hAnsi="Times New Roman" w:cs="Times New Roman"/>
          <w:sz w:val="24"/>
          <w:szCs w:val="24"/>
        </w:rPr>
        <w:t xml:space="preserve"> Martínez Rayén (2001-09). Indicadores de sostenibilidad ambiental y de desarrollo sostenible: estado del arte y perspectivas. Serie Manuales CEPAL.</w:t>
      </w:r>
    </w:p>
    <w:p w:rsidR="008E32EA" w:rsidRPr="009B6504" w:rsidRDefault="008E32EA" w:rsidP="009B6504">
      <w:pPr>
        <w:spacing w:line="360" w:lineRule="auto"/>
        <w:ind w:left="709" w:hanging="709"/>
        <w:jc w:val="both"/>
        <w:rPr>
          <w:rFonts w:ascii="Times New Roman" w:hAnsi="Times New Roman" w:cs="Times New Roman"/>
          <w:sz w:val="24"/>
          <w:szCs w:val="24"/>
        </w:rPr>
      </w:pPr>
      <w:r w:rsidRPr="009B6504">
        <w:rPr>
          <w:rFonts w:ascii="Times New Roman" w:hAnsi="Times New Roman" w:cs="Times New Roman"/>
          <w:sz w:val="24"/>
          <w:szCs w:val="24"/>
        </w:rPr>
        <w:t xml:space="preserve">Iglesias Rodríguez, A., Olmos Migueláñez, S., Torrecilla Sánchez, E. M., &amp; Mena Marcos, J. J. (2014). Evaluar para optimizar el uso de la plataforma </w:t>
      </w:r>
      <w:proofErr w:type="spellStart"/>
      <w:r w:rsidRPr="009B6504">
        <w:rPr>
          <w:rFonts w:ascii="Times New Roman" w:hAnsi="Times New Roman" w:cs="Times New Roman"/>
          <w:sz w:val="24"/>
          <w:szCs w:val="24"/>
        </w:rPr>
        <w:t>moodle</w:t>
      </w:r>
      <w:proofErr w:type="spellEnd"/>
      <w:r w:rsidRPr="009B6504">
        <w:rPr>
          <w:rFonts w:ascii="Times New Roman" w:hAnsi="Times New Roman" w:cs="Times New Roman"/>
          <w:sz w:val="24"/>
          <w:szCs w:val="24"/>
        </w:rPr>
        <w:t xml:space="preserve"> (</w:t>
      </w:r>
      <w:proofErr w:type="spellStart"/>
      <w:r w:rsidRPr="009B6504">
        <w:rPr>
          <w:rFonts w:ascii="Times New Roman" w:hAnsi="Times New Roman" w:cs="Times New Roman"/>
          <w:sz w:val="24"/>
          <w:szCs w:val="24"/>
        </w:rPr>
        <w:t>studium</w:t>
      </w:r>
      <w:proofErr w:type="spellEnd"/>
      <w:r w:rsidRPr="009B6504">
        <w:rPr>
          <w:rFonts w:ascii="Times New Roman" w:hAnsi="Times New Roman" w:cs="Times New Roman"/>
          <w:sz w:val="24"/>
          <w:szCs w:val="24"/>
        </w:rPr>
        <w:t>) en el departamento de didáctica, organización y métodos de investigación. Tendencias Pedagógicas.</w:t>
      </w:r>
    </w:p>
    <w:p w:rsidR="00A071D8" w:rsidRPr="009B6504" w:rsidRDefault="00A071D8" w:rsidP="009B6504">
      <w:pPr>
        <w:spacing w:line="360" w:lineRule="auto"/>
        <w:ind w:left="709" w:hanging="709"/>
        <w:jc w:val="both"/>
        <w:rPr>
          <w:rFonts w:ascii="Times New Roman" w:hAnsi="Times New Roman" w:cs="Times New Roman"/>
          <w:sz w:val="24"/>
          <w:szCs w:val="24"/>
          <w:highlight w:val="yellow"/>
        </w:rPr>
      </w:pPr>
      <w:r w:rsidRPr="009B6504">
        <w:rPr>
          <w:rFonts w:ascii="Times New Roman" w:hAnsi="Times New Roman" w:cs="Times New Roman"/>
          <w:sz w:val="24"/>
          <w:szCs w:val="24"/>
        </w:rPr>
        <w:t xml:space="preserve">Salinas, J., Rol del profesorado universitario ante los cambios de la era digital. Perfeccionamiento Integral del Profesor Universitario, Primer Encuentro Iberoamericano. Universidad Central de Venezuela. Caracas, 10-18 Julio (1999). </w:t>
      </w:r>
      <w:proofErr w:type="gramStart"/>
      <w:r w:rsidRPr="009B6504">
        <w:rPr>
          <w:rFonts w:ascii="Times New Roman" w:hAnsi="Times New Roman" w:cs="Times New Roman"/>
          <w:sz w:val="24"/>
          <w:szCs w:val="24"/>
        </w:rPr>
        <w:t>[ Links</w:t>
      </w:r>
      <w:proofErr w:type="gramEnd"/>
      <w:r w:rsidRPr="009B6504">
        <w:rPr>
          <w:rFonts w:ascii="Times New Roman" w:hAnsi="Times New Roman" w:cs="Times New Roman"/>
          <w:sz w:val="24"/>
          <w:szCs w:val="24"/>
        </w:rPr>
        <w:t xml:space="preserve"> ] http://www.edutec.es/revista/index.php/edutec-e/article/download/478/210</w:t>
      </w:r>
    </w:p>
    <w:p w:rsidR="00966AE6" w:rsidRPr="00513A5C" w:rsidRDefault="006C1DAC" w:rsidP="009B6504">
      <w:pPr>
        <w:spacing w:line="360" w:lineRule="auto"/>
        <w:ind w:left="709" w:hanging="709"/>
        <w:jc w:val="both"/>
        <w:rPr>
          <w:rFonts w:ascii="Arial" w:hAnsi="Arial" w:cs="Arial"/>
          <w:sz w:val="24"/>
          <w:szCs w:val="24"/>
        </w:rPr>
      </w:pPr>
      <w:r w:rsidRPr="009B6504">
        <w:rPr>
          <w:rFonts w:ascii="Times New Roman" w:hAnsi="Times New Roman" w:cs="Times New Roman"/>
          <w:sz w:val="24"/>
          <w:szCs w:val="24"/>
          <w:lang w:val="en-US"/>
        </w:rPr>
        <w:t xml:space="preserve">Stodolsky, S. S., &amp; Grossman, P. L. (2000) Changing Students, Changing Teaching Teachers </w:t>
      </w:r>
      <w:proofErr w:type="gramStart"/>
      <w:r w:rsidRPr="009B6504">
        <w:rPr>
          <w:rFonts w:ascii="Times New Roman" w:hAnsi="Times New Roman" w:cs="Times New Roman"/>
          <w:sz w:val="24"/>
          <w:szCs w:val="24"/>
          <w:lang w:val="en-US"/>
        </w:rPr>
        <w:t>College  Record</w:t>
      </w:r>
      <w:proofErr w:type="gramEnd"/>
      <w:r w:rsidRPr="009B6504">
        <w:rPr>
          <w:rFonts w:ascii="Times New Roman" w:hAnsi="Times New Roman" w:cs="Times New Roman"/>
          <w:sz w:val="24"/>
          <w:szCs w:val="24"/>
          <w:lang w:val="en-US"/>
        </w:rPr>
        <w:t>, 102(1), 125-72.</w:t>
      </w:r>
      <w:bookmarkStart w:id="0" w:name="_GoBack"/>
      <w:bookmarkEnd w:id="0"/>
    </w:p>
    <w:sectPr w:rsidR="00966AE6" w:rsidRPr="00513A5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E6" w:rsidRDefault="00D524E6" w:rsidP="009B6504">
      <w:pPr>
        <w:spacing w:after="0" w:line="240" w:lineRule="auto"/>
      </w:pPr>
      <w:r>
        <w:separator/>
      </w:r>
    </w:p>
  </w:endnote>
  <w:endnote w:type="continuationSeparator" w:id="0">
    <w:p w:rsidR="00D524E6" w:rsidRDefault="00D524E6" w:rsidP="009B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2555"/>
      <w:docPartObj>
        <w:docPartGallery w:val="Page Numbers (Bottom of Page)"/>
        <w:docPartUnique/>
      </w:docPartObj>
    </w:sdtPr>
    <w:sdtContent>
      <w:p w:rsidR="009B6504" w:rsidRDefault="009B6504" w:rsidP="009B6504">
        <w:pPr>
          <w:pStyle w:val="Piedepgina"/>
          <w:jc w:val="center"/>
        </w:pPr>
        <w:r>
          <w:rPr>
            <w:rFonts w:cs="Calibri"/>
            <w:b/>
          </w:rPr>
          <w:t>Publicación # 07</w:t>
        </w:r>
        <w:r w:rsidRPr="000C545D">
          <w:rPr>
            <w:rFonts w:cs="Calibri"/>
            <w:b/>
          </w:rPr>
          <w:t xml:space="preserve">                    </w:t>
        </w:r>
        <w:r>
          <w:rPr>
            <w:rFonts w:cs="Calibri"/>
            <w:b/>
          </w:rPr>
          <w:t>Enero – Junio 2017</w:t>
        </w:r>
        <w:r w:rsidRPr="000C545D">
          <w:rPr>
            <w:rFonts w:cs="Calibri"/>
            <w:b/>
          </w:rPr>
          <w:t xml:space="preserve">                           PAG</w:t>
        </w:r>
      </w:p>
    </w:sdtContent>
  </w:sdt>
  <w:p w:rsidR="009B6504" w:rsidRDefault="009B65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E6" w:rsidRDefault="00D524E6" w:rsidP="009B6504">
      <w:pPr>
        <w:spacing w:after="0" w:line="240" w:lineRule="auto"/>
      </w:pPr>
      <w:r>
        <w:separator/>
      </w:r>
    </w:p>
  </w:footnote>
  <w:footnote w:type="continuationSeparator" w:id="0">
    <w:p w:rsidR="00D524E6" w:rsidRDefault="00D524E6" w:rsidP="009B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04" w:rsidRDefault="009B6504" w:rsidP="009B6504">
    <w:pPr>
      <w:pStyle w:val="Encabezado"/>
      <w:jc w:val="center"/>
    </w:pPr>
    <w:r w:rsidRPr="00017E90">
      <w:rPr>
        <w:rFonts w:cs="Calibri"/>
        <w:b/>
        <w:i/>
      </w:rPr>
      <w:t xml:space="preserve">Revista Iberoamericana </w:t>
    </w:r>
    <w:r>
      <w:rPr>
        <w:rFonts w:cs="Calibri"/>
        <w:b/>
        <w:i/>
      </w:rPr>
      <w:t>de Producción Académica y Gestión Educativa</w:t>
    </w:r>
    <w:r w:rsidRPr="00017E90">
      <w:rPr>
        <w:b/>
      </w:rPr>
      <w:t xml:space="preserve">  </w:t>
    </w:r>
    <w:r w:rsidRPr="00017E90">
      <w:t xml:space="preserve">               </w:t>
    </w:r>
    <w:r>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541F"/>
    <w:multiLevelType w:val="hybridMultilevel"/>
    <w:tmpl w:val="FA0EB646"/>
    <w:lvl w:ilvl="0" w:tplc="21702D52">
      <w:start w:val="1"/>
      <w:numFmt w:val="bullet"/>
      <w:lvlText w:val=""/>
      <w:lvlJc w:val="left"/>
      <w:pPr>
        <w:tabs>
          <w:tab w:val="num" w:pos="360"/>
        </w:tabs>
        <w:ind w:left="360" w:hanging="360"/>
      </w:pPr>
      <w:rPr>
        <w:rFonts w:ascii="Wingdings" w:hAnsi="Wingdings" w:hint="default"/>
        <w:color w:val="800080"/>
        <w:effect w:val="none"/>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1E821DF4"/>
    <w:multiLevelType w:val="hybridMultilevel"/>
    <w:tmpl w:val="A02672F0"/>
    <w:lvl w:ilvl="0" w:tplc="F0DCB16A">
      <w:start w:val="1"/>
      <w:numFmt w:val="bullet"/>
      <w:lvlText w:val=""/>
      <w:lvlJc w:val="left"/>
      <w:pPr>
        <w:tabs>
          <w:tab w:val="num" w:pos="720"/>
        </w:tabs>
        <w:ind w:left="720" w:hanging="360"/>
      </w:pPr>
      <w:rPr>
        <w:rFonts w:ascii="Wingdings" w:hAnsi="Wingdings" w:hint="default"/>
        <w:color w:val="800000"/>
        <w:effect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EC653E6"/>
    <w:multiLevelType w:val="hybridMultilevel"/>
    <w:tmpl w:val="2C5ABECE"/>
    <w:lvl w:ilvl="0" w:tplc="21702D52">
      <w:start w:val="1"/>
      <w:numFmt w:val="bullet"/>
      <w:lvlText w:val=""/>
      <w:lvlJc w:val="left"/>
      <w:pPr>
        <w:tabs>
          <w:tab w:val="num" w:pos="720"/>
        </w:tabs>
        <w:ind w:left="720" w:hanging="360"/>
      </w:pPr>
      <w:rPr>
        <w:rFonts w:ascii="Wingdings" w:hAnsi="Wingdings" w:hint="default"/>
        <w:color w:val="800080"/>
        <w:effect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A8035CD"/>
    <w:multiLevelType w:val="hybridMultilevel"/>
    <w:tmpl w:val="53C8A53E"/>
    <w:lvl w:ilvl="0" w:tplc="21702D52">
      <w:start w:val="1"/>
      <w:numFmt w:val="bullet"/>
      <w:lvlText w:val=""/>
      <w:lvlJc w:val="left"/>
      <w:pPr>
        <w:tabs>
          <w:tab w:val="num" w:pos="720"/>
        </w:tabs>
        <w:ind w:left="720" w:hanging="360"/>
      </w:pPr>
      <w:rPr>
        <w:rFonts w:ascii="Wingdings" w:hAnsi="Wingdings" w:hint="default"/>
        <w:color w:val="800080"/>
        <w:effect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B686517"/>
    <w:multiLevelType w:val="hybridMultilevel"/>
    <w:tmpl w:val="0AE42B14"/>
    <w:lvl w:ilvl="0" w:tplc="21702D52">
      <w:start w:val="1"/>
      <w:numFmt w:val="bullet"/>
      <w:lvlText w:val=""/>
      <w:lvlJc w:val="left"/>
      <w:pPr>
        <w:tabs>
          <w:tab w:val="num" w:pos="720"/>
        </w:tabs>
        <w:ind w:left="720" w:hanging="360"/>
      </w:pPr>
      <w:rPr>
        <w:rFonts w:ascii="Wingdings" w:hAnsi="Wingdings" w:hint="default"/>
        <w:color w:val="800080"/>
        <w:effect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F602B2D"/>
    <w:multiLevelType w:val="hybridMultilevel"/>
    <w:tmpl w:val="2F06837C"/>
    <w:lvl w:ilvl="0" w:tplc="21702D52">
      <w:start w:val="1"/>
      <w:numFmt w:val="bullet"/>
      <w:lvlText w:val=""/>
      <w:lvlJc w:val="left"/>
      <w:pPr>
        <w:tabs>
          <w:tab w:val="num" w:pos="720"/>
        </w:tabs>
        <w:ind w:left="720" w:hanging="360"/>
      </w:pPr>
      <w:rPr>
        <w:rFonts w:ascii="Wingdings" w:hAnsi="Wingdings" w:hint="default"/>
        <w:color w:val="800080"/>
        <w:effect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E657A25"/>
    <w:multiLevelType w:val="multilevel"/>
    <w:tmpl w:val="821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B58FE"/>
    <w:multiLevelType w:val="multilevel"/>
    <w:tmpl w:val="A23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E6"/>
    <w:rsid w:val="000133CE"/>
    <w:rsid w:val="0009333A"/>
    <w:rsid w:val="00117940"/>
    <w:rsid w:val="0016798D"/>
    <w:rsid w:val="001B290B"/>
    <w:rsid w:val="0021158F"/>
    <w:rsid w:val="00276B7B"/>
    <w:rsid w:val="002D3855"/>
    <w:rsid w:val="0030497C"/>
    <w:rsid w:val="0034257A"/>
    <w:rsid w:val="003D1C28"/>
    <w:rsid w:val="00425126"/>
    <w:rsid w:val="004374E9"/>
    <w:rsid w:val="00445199"/>
    <w:rsid w:val="004D2803"/>
    <w:rsid w:val="004F5EBF"/>
    <w:rsid w:val="00513A5C"/>
    <w:rsid w:val="00513AE1"/>
    <w:rsid w:val="00535C41"/>
    <w:rsid w:val="00541BC4"/>
    <w:rsid w:val="0057141E"/>
    <w:rsid w:val="005870A6"/>
    <w:rsid w:val="005A6CE5"/>
    <w:rsid w:val="005B0144"/>
    <w:rsid w:val="005D1804"/>
    <w:rsid w:val="005F54A9"/>
    <w:rsid w:val="00612A7B"/>
    <w:rsid w:val="006C1DAC"/>
    <w:rsid w:val="006D5C76"/>
    <w:rsid w:val="006D79B5"/>
    <w:rsid w:val="00705F57"/>
    <w:rsid w:val="00721EC4"/>
    <w:rsid w:val="00731B3C"/>
    <w:rsid w:val="007A44E6"/>
    <w:rsid w:val="007B7339"/>
    <w:rsid w:val="00814A95"/>
    <w:rsid w:val="00822C42"/>
    <w:rsid w:val="00832E18"/>
    <w:rsid w:val="008C580C"/>
    <w:rsid w:val="008E32EA"/>
    <w:rsid w:val="008F0CB4"/>
    <w:rsid w:val="009452F4"/>
    <w:rsid w:val="00966AE6"/>
    <w:rsid w:val="00992B09"/>
    <w:rsid w:val="009B6504"/>
    <w:rsid w:val="009F1AD7"/>
    <w:rsid w:val="00A071D8"/>
    <w:rsid w:val="00A10B39"/>
    <w:rsid w:val="00A4038C"/>
    <w:rsid w:val="00A67A7D"/>
    <w:rsid w:val="00AC4533"/>
    <w:rsid w:val="00AC4A03"/>
    <w:rsid w:val="00AE4C00"/>
    <w:rsid w:val="00B25694"/>
    <w:rsid w:val="00B2625F"/>
    <w:rsid w:val="00B74204"/>
    <w:rsid w:val="00B83BDF"/>
    <w:rsid w:val="00BC641F"/>
    <w:rsid w:val="00BE3CCB"/>
    <w:rsid w:val="00C00EFC"/>
    <w:rsid w:val="00C16A18"/>
    <w:rsid w:val="00C17D8C"/>
    <w:rsid w:val="00C25435"/>
    <w:rsid w:val="00CC100C"/>
    <w:rsid w:val="00CE6843"/>
    <w:rsid w:val="00D11C77"/>
    <w:rsid w:val="00D206F4"/>
    <w:rsid w:val="00D524E6"/>
    <w:rsid w:val="00D61031"/>
    <w:rsid w:val="00D9450D"/>
    <w:rsid w:val="00DC236D"/>
    <w:rsid w:val="00E84D96"/>
    <w:rsid w:val="00EE5F2A"/>
    <w:rsid w:val="00F60B59"/>
    <w:rsid w:val="00F6192B"/>
    <w:rsid w:val="00FB6AD5"/>
    <w:rsid w:val="00FE3C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74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B7420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4A95"/>
    <w:rPr>
      <w:color w:val="0000FF" w:themeColor="hyperlink"/>
      <w:u w:val="single"/>
    </w:rPr>
  </w:style>
  <w:style w:type="paragraph" w:styleId="Bibliografa">
    <w:name w:val="Bibliography"/>
    <w:basedOn w:val="Normal"/>
    <w:next w:val="Normal"/>
    <w:uiPriority w:val="37"/>
    <w:semiHidden/>
    <w:unhideWhenUsed/>
    <w:rsid w:val="00513A5C"/>
  </w:style>
  <w:style w:type="paragraph" w:styleId="Textodeglobo">
    <w:name w:val="Balloon Text"/>
    <w:basedOn w:val="Normal"/>
    <w:link w:val="TextodegloboCar"/>
    <w:uiPriority w:val="99"/>
    <w:semiHidden/>
    <w:unhideWhenUsed/>
    <w:rsid w:val="00B262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625F"/>
    <w:rPr>
      <w:rFonts w:ascii="Tahoma" w:hAnsi="Tahoma" w:cs="Tahoma"/>
      <w:sz w:val="16"/>
      <w:szCs w:val="16"/>
    </w:rPr>
  </w:style>
  <w:style w:type="character" w:customStyle="1" w:styleId="nlmarticle-title">
    <w:name w:val="nlm_article-title"/>
    <w:basedOn w:val="Fuentedeprrafopredeter"/>
    <w:rsid w:val="00DC236D"/>
  </w:style>
  <w:style w:type="character" w:customStyle="1" w:styleId="nlmyear">
    <w:name w:val="nlm_year"/>
    <w:basedOn w:val="Fuentedeprrafopredeter"/>
    <w:rsid w:val="00DC236D"/>
  </w:style>
  <w:style w:type="character" w:customStyle="1" w:styleId="nlmpublisher-loc">
    <w:name w:val="nlm_publisher-loc"/>
    <w:basedOn w:val="Fuentedeprrafopredeter"/>
    <w:rsid w:val="00DC236D"/>
  </w:style>
  <w:style w:type="character" w:customStyle="1" w:styleId="nlmpublisher-name">
    <w:name w:val="nlm_publisher-name"/>
    <w:basedOn w:val="Fuentedeprrafopredeter"/>
    <w:rsid w:val="00DC236D"/>
  </w:style>
  <w:style w:type="character" w:customStyle="1" w:styleId="nlmfpage">
    <w:name w:val="nlm_fpage"/>
    <w:basedOn w:val="Fuentedeprrafopredeter"/>
    <w:rsid w:val="00DC236D"/>
  </w:style>
  <w:style w:type="character" w:customStyle="1" w:styleId="nlmlpage">
    <w:name w:val="nlm_lpage"/>
    <w:basedOn w:val="Fuentedeprrafopredeter"/>
    <w:rsid w:val="00DC236D"/>
  </w:style>
  <w:style w:type="character" w:customStyle="1" w:styleId="Ttulo1Car">
    <w:name w:val="Título 1 Car"/>
    <w:basedOn w:val="Fuentedeprrafopredeter"/>
    <w:link w:val="Ttulo1"/>
    <w:uiPriority w:val="9"/>
    <w:rsid w:val="00B7420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74204"/>
    <w:rPr>
      <w:rFonts w:ascii="Times New Roman" w:eastAsia="Times New Roman" w:hAnsi="Times New Roman" w:cs="Times New Roman"/>
      <w:b/>
      <w:bCs/>
      <w:sz w:val="36"/>
      <w:szCs w:val="36"/>
      <w:lang w:eastAsia="es-MX"/>
    </w:rPr>
  </w:style>
  <w:style w:type="character" w:customStyle="1" w:styleId="book-header-2-title-device">
    <w:name w:val="book-header-2-title-device"/>
    <w:basedOn w:val="Fuentedeprrafopredeter"/>
    <w:rsid w:val="00B74204"/>
  </w:style>
  <w:style w:type="character" w:customStyle="1" w:styleId="book-header-2-subtitle-isbn">
    <w:name w:val="book-header-2-subtitle-isbn"/>
    <w:basedOn w:val="Fuentedeprrafopredeter"/>
    <w:rsid w:val="00B74204"/>
  </w:style>
  <w:style w:type="character" w:styleId="Textoennegrita">
    <w:name w:val="Strong"/>
    <w:basedOn w:val="Fuentedeprrafopredeter"/>
    <w:uiPriority w:val="22"/>
    <w:qFormat/>
    <w:rsid w:val="00B74204"/>
    <w:rPr>
      <w:b/>
      <w:bCs/>
    </w:rPr>
  </w:style>
  <w:style w:type="character" w:customStyle="1" w:styleId="book-header-2-subtitle-publisher">
    <w:name w:val="book-header-2-subtitle-publisher"/>
    <w:basedOn w:val="Fuentedeprrafopredeter"/>
    <w:rsid w:val="00B74204"/>
  </w:style>
  <w:style w:type="character" w:customStyle="1" w:styleId="light">
    <w:name w:val="light"/>
    <w:basedOn w:val="Fuentedeprrafopredeter"/>
    <w:rsid w:val="00B74204"/>
  </w:style>
  <w:style w:type="paragraph" w:styleId="Encabezado">
    <w:name w:val="header"/>
    <w:basedOn w:val="Normal"/>
    <w:link w:val="EncabezadoCar"/>
    <w:uiPriority w:val="99"/>
    <w:unhideWhenUsed/>
    <w:rsid w:val="009B65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6504"/>
  </w:style>
  <w:style w:type="paragraph" w:styleId="Piedepgina">
    <w:name w:val="footer"/>
    <w:basedOn w:val="Normal"/>
    <w:link w:val="PiedepginaCar"/>
    <w:uiPriority w:val="99"/>
    <w:unhideWhenUsed/>
    <w:rsid w:val="009B65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6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74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B7420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4A95"/>
    <w:rPr>
      <w:color w:val="0000FF" w:themeColor="hyperlink"/>
      <w:u w:val="single"/>
    </w:rPr>
  </w:style>
  <w:style w:type="paragraph" w:styleId="Bibliografa">
    <w:name w:val="Bibliography"/>
    <w:basedOn w:val="Normal"/>
    <w:next w:val="Normal"/>
    <w:uiPriority w:val="37"/>
    <w:semiHidden/>
    <w:unhideWhenUsed/>
    <w:rsid w:val="00513A5C"/>
  </w:style>
  <w:style w:type="paragraph" w:styleId="Textodeglobo">
    <w:name w:val="Balloon Text"/>
    <w:basedOn w:val="Normal"/>
    <w:link w:val="TextodegloboCar"/>
    <w:uiPriority w:val="99"/>
    <w:semiHidden/>
    <w:unhideWhenUsed/>
    <w:rsid w:val="00B262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625F"/>
    <w:rPr>
      <w:rFonts w:ascii="Tahoma" w:hAnsi="Tahoma" w:cs="Tahoma"/>
      <w:sz w:val="16"/>
      <w:szCs w:val="16"/>
    </w:rPr>
  </w:style>
  <w:style w:type="character" w:customStyle="1" w:styleId="nlmarticle-title">
    <w:name w:val="nlm_article-title"/>
    <w:basedOn w:val="Fuentedeprrafopredeter"/>
    <w:rsid w:val="00DC236D"/>
  </w:style>
  <w:style w:type="character" w:customStyle="1" w:styleId="nlmyear">
    <w:name w:val="nlm_year"/>
    <w:basedOn w:val="Fuentedeprrafopredeter"/>
    <w:rsid w:val="00DC236D"/>
  </w:style>
  <w:style w:type="character" w:customStyle="1" w:styleId="nlmpublisher-loc">
    <w:name w:val="nlm_publisher-loc"/>
    <w:basedOn w:val="Fuentedeprrafopredeter"/>
    <w:rsid w:val="00DC236D"/>
  </w:style>
  <w:style w:type="character" w:customStyle="1" w:styleId="nlmpublisher-name">
    <w:name w:val="nlm_publisher-name"/>
    <w:basedOn w:val="Fuentedeprrafopredeter"/>
    <w:rsid w:val="00DC236D"/>
  </w:style>
  <w:style w:type="character" w:customStyle="1" w:styleId="nlmfpage">
    <w:name w:val="nlm_fpage"/>
    <w:basedOn w:val="Fuentedeprrafopredeter"/>
    <w:rsid w:val="00DC236D"/>
  </w:style>
  <w:style w:type="character" w:customStyle="1" w:styleId="nlmlpage">
    <w:name w:val="nlm_lpage"/>
    <w:basedOn w:val="Fuentedeprrafopredeter"/>
    <w:rsid w:val="00DC236D"/>
  </w:style>
  <w:style w:type="character" w:customStyle="1" w:styleId="Ttulo1Car">
    <w:name w:val="Título 1 Car"/>
    <w:basedOn w:val="Fuentedeprrafopredeter"/>
    <w:link w:val="Ttulo1"/>
    <w:uiPriority w:val="9"/>
    <w:rsid w:val="00B7420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74204"/>
    <w:rPr>
      <w:rFonts w:ascii="Times New Roman" w:eastAsia="Times New Roman" w:hAnsi="Times New Roman" w:cs="Times New Roman"/>
      <w:b/>
      <w:bCs/>
      <w:sz w:val="36"/>
      <w:szCs w:val="36"/>
      <w:lang w:eastAsia="es-MX"/>
    </w:rPr>
  </w:style>
  <w:style w:type="character" w:customStyle="1" w:styleId="book-header-2-title-device">
    <w:name w:val="book-header-2-title-device"/>
    <w:basedOn w:val="Fuentedeprrafopredeter"/>
    <w:rsid w:val="00B74204"/>
  </w:style>
  <w:style w:type="character" w:customStyle="1" w:styleId="book-header-2-subtitle-isbn">
    <w:name w:val="book-header-2-subtitle-isbn"/>
    <w:basedOn w:val="Fuentedeprrafopredeter"/>
    <w:rsid w:val="00B74204"/>
  </w:style>
  <w:style w:type="character" w:styleId="Textoennegrita">
    <w:name w:val="Strong"/>
    <w:basedOn w:val="Fuentedeprrafopredeter"/>
    <w:uiPriority w:val="22"/>
    <w:qFormat/>
    <w:rsid w:val="00B74204"/>
    <w:rPr>
      <w:b/>
      <w:bCs/>
    </w:rPr>
  </w:style>
  <w:style w:type="character" w:customStyle="1" w:styleId="book-header-2-subtitle-publisher">
    <w:name w:val="book-header-2-subtitle-publisher"/>
    <w:basedOn w:val="Fuentedeprrafopredeter"/>
    <w:rsid w:val="00B74204"/>
  </w:style>
  <w:style w:type="character" w:customStyle="1" w:styleId="light">
    <w:name w:val="light"/>
    <w:basedOn w:val="Fuentedeprrafopredeter"/>
    <w:rsid w:val="00B74204"/>
  </w:style>
  <w:style w:type="paragraph" w:styleId="Encabezado">
    <w:name w:val="header"/>
    <w:basedOn w:val="Normal"/>
    <w:link w:val="EncabezadoCar"/>
    <w:uiPriority w:val="99"/>
    <w:unhideWhenUsed/>
    <w:rsid w:val="009B65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6504"/>
  </w:style>
  <w:style w:type="paragraph" w:styleId="Piedepgina">
    <w:name w:val="footer"/>
    <w:basedOn w:val="Normal"/>
    <w:link w:val="PiedepginaCar"/>
    <w:uiPriority w:val="99"/>
    <w:unhideWhenUsed/>
    <w:rsid w:val="009B65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4536">
      <w:bodyDiv w:val="1"/>
      <w:marLeft w:val="0"/>
      <w:marRight w:val="0"/>
      <w:marTop w:val="0"/>
      <w:marBottom w:val="0"/>
      <w:divBdr>
        <w:top w:val="none" w:sz="0" w:space="0" w:color="auto"/>
        <w:left w:val="none" w:sz="0" w:space="0" w:color="auto"/>
        <w:bottom w:val="none" w:sz="0" w:space="0" w:color="auto"/>
        <w:right w:val="none" w:sz="0" w:space="0" w:color="auto"/>
      </w:divBdr>
      <w:divsChild>
        <w:div w:id="1741096150">
          <w:marLeft w:val="0"/>
          <w:marRight w:val="0"/>
          <w:marTop w:val="0"/>
          <w:marBottom w:val="0"/>
          <w:divBdr>
            <w:top w:val="none" w:sz="0" w:space="0" w:color="auto"/>
            <w:left w:val="none" w:sz="0" w:space="0" w:color="auto"/>
            <w:bottom w:val="none" w:sz="0" w:space="0" w:color="auto"/>
            <w:right w:val="none" w:sz="0" w:space="0" w:color="auto"/>
          </w:divBdr>
          <w:divsChild>
            <w:div w:id="1093890242">
              <w:marLeft w:val="0"/>
              <w:marRight w:val="0"/>
              <w:marTop w:val="0"/>
              <w:marBottom w:val="0"/>
              <w:divBdr>
                <w:top w:val="none" w:sz="0" w:space="0" w:color="auto"/>
                <w:left w:val="none" w:sz="0" w:space="0" w:color="auto"/>
                <w:bottom w:val="none" w:sz="0" w:space="0" w:color="auto"/>
                <w:right w:val="none" w:sz="0" w:space="0" w:color="auto"/>
              </w:divBdr>
              <w:divsChild>
                <w:div w:id="8513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73072">
      <w:bodyDiv w:val="1"/>
      <w:marLeft w:val="0"/>
      <w:marRight w:val="0"/>
      <w:marTop w:val="0"/>
      <w:marBottom w:val="0"/>
      <w:divBdr>
        <w:top w:val="none" w:sz="0" w:space="0" w:color="auto"/>
        <w:left w:val="none" w:sz="0" w:space="0" w:color="auto"/>
        <w:bottom w:val="none" w:sz="0" w:space="0" w:color="auto"/>
        <w:right w:val="none" w:sz="0" w:space="0" w:color="auto"/>
      </w:divBdr>
      <w:divsChild>
        <w:div w:id="635527675">
          <w:marLeft w:val="0"/>
          <w:marRight w:val="0"/>
          <w:marTop w:val="0"/>
          <w:marBottom w:val="0"/>
          <w:divBdr>
            <w:top w:val="none" w:sz="0" w:space="0" w:color="auto"/>
            <w:left w:val="none" w:sz="0" w:space="0" w:color="auto"/>
            <w:bottom w:val="none" w:sz="0" w:space="0" w:color="auto"/>
            <w:right w:val="none" w:sz="0" w:space="0" w:color="auto"/>
          </w:divBdr>
          <w:divsChild>
            <w:div w:id="1413698130">
              <w:marLeft w:val="0"/>
              <w:marRight w:val="0"/>
              <w:marTop w:val="0"/>
              <w:marBottom w:val="0"/>
              <w:divBdr>
                <w:top w:val="none" w:sz="0" w:space="0" w:color="auto"/>
                <w:left w:val="none" w:sz="0" w:space="0" w:color="auto"/>
                <w:bottom w:val="none" w:sz="0" w:space="0" w:color="auto"/>
                <w:right w:val="none" w:sz="0" w:space="0" w:color="auto"/>
              </w:divBdr>
              <w:divsChild>
                <w:div w:id="1501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drianarg@profesores.valles.udg.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Jal13</b:Tag>
    <b:SourceType>InternetSite</b:SourceType>
    <b:Guid>{172CB031-9D61-4264-A97D-480B7CF2EA5D}</b:Guid>
    <b:Title>Jalisco Gobierno del Estado</b:Title>
    <b:YearAccessed>2013</b:YearAccessed>
    <b:MonthAccessed>Novimbre</b:MonthAccessed>
    <b:DayAccessed>28</b:DayAccessed>
    <b:URL>http://www.jalisco.gob.mx/es/jalisco/municipios/san-martin-hidalgo</b:URL>
    <b:RefOrder>1</b:RefOrder>
  </b:Source>
</b:Sources>
</file>

<file path=customXml/itemProps1.xml><?xml version="1.0" encoding="utf-8"?>
<ds:datastoreItem xmlns:ds="http://schemas.openxmlformats.org/officeDocument/2006/customXml" ds:itemID="{5C763F27-9077-459F-9051-F0235ACD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4413</Words>
  <Characters>24273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del Carmen Rodriguez Guardado</dc:creator>
  <cp:lastModifiedBy>Gustavo Toledo Andrade</cp:lastModifiedBy>
  <cp:revision>2</cp:revision>
  <dcterms:created xsi:type="dcterms:W3CDTF">2017-02-13T18:15:00Z</dcterms:created>
  <dcterms:modified xsi:type="dcterms:W3CDTF">2017-02-13T18:15:00Z</dcterms:modified>
</cp:coreProperties>
</file>